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8A1E8" w14:textId="77777777" w:rsidR="00B75551" w:rsidRPr="00B75551" w:rsidRDefault="00B75551" w:rsidP="00B75551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B75551">
        <w:rPr>
          <w:rFonts w:ascii="Arial Black" w:hAnsi="Arial Black" w:cs="Times New Roman"/>
        </w:rPr>
        <w:t>MODELO DE PETIÇÃO</w:t>
      </w:r>
    </w:p>
    <w:p w14:paraId="73DDE2DB" w14:textId="1F1C8F28" w:rsidR="00B75551" w:rsidRPr="00B75551" w:rsidRDefault="00B75551" w:rsidP="00B75551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B75551">
        <w:rPr>
          <w:rFonts w:ascii="Arial Black" w:hAnsi="Arial Black" w:cs="Times New Roman"/>
        </w:rPr>
        <w:t>PETIÇÃO. JUNTADA PROCURAÇÃO ADVOGADO.</w:t>
      </w:r>
      <w:r>
        <w:rPr>
          <w:rFonts w:ascii="Arial Black" w:hAnsi="Arial Black" w:cs="Times New Roman"/>
        </w:rPr>
        <w:t xml:space="preserve"> </w:t>
      </w:r>
      <w:r w:rsidRPr="00B75551">
        <w:rPr>
          <w:rFonts w:ascii="Arial Black" w:hAnsi="Arial Black" w:cs="Times New Roman"/>
        </w:rPr>
        <w:t>HABILITAÇÃO. CADASTRAMENTO.</w:t>
      </w:r>
      <w:r>
        <w:rPr>
          <w:rFonts w:ascii="Arial Black" w:hAnsi="Arial Black" w:cs="Times New Roman"/>
        </w:rPr>
        <w:t xml:space="preserve"> </w:t>
      </w:r>
      <w:r w:rsidRPr="00B75551">
        <w:rPr>
          <w:rFonts w:ascii="Arial Black" w:hAnsi="Arial Black" w:cs="Times New Roman"/>
        </w:rPr>
        <w:t>INTIMAÇÃO ADVOGADO SOB PENA DE NULIDADE</w:t>
      </w:r>
    </w:p>
    <w:p w14:paraId="2254D91B" w14:textId="77777777" w:rsidR="00B75551" w:rsidRPr="00B75551" w:rsidRDefault="00B75551" w:rsidP="00B75551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r w:rsidRPr="00B75551">
        <w:rPr>
          <w:rFonts w:ascii="Arial Black" w:hAnsi="Arial Black" w:cs="Times New Roman"/>
        </w:rPr>
        <w:t>Rénan Kfuri Lopes</w:t>
      </w:r>
    </w:p>
    <w:p w14:paraId="2C19A9DD" w14:textId="77777777" w:rsidR="00B75551" w:rsidRPr="00B75551" w:rsidRDefault="00B75551" w:rsidP="00B75551">
      <w:pPr>
        <w:ind w:right="-568"/>
        <w:jc w:val="both"/>
        <w:rPr>
          <w:rFonts w:ascii="Times New Roman" w:hAnsi="Times New Roman" w:cs="Times New Roman"/>
        </w:rPr>
      </w:pPr>
    </w:p>
    <w:p w14:paraId="4F6CD3F1" w14:textId="77777777" w:rsidR="00B75551" w:rsidRDefault="00B75551" w:rsidP="00B75551">
      <w:pPr>
        <w:ind w:right="-568"/>
        <w:jc w:val="both"/>
        <w:rPr>
          <w:rFonts w:ascii="Times New Roman" w:hAnsi="Times New Roman" w:cs="Times New Roman"/>
        </w:rPr>
      </w:pPr>
      <w:r w:rsidRPr="00B75551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de Família da Comarca de ...</w:t>
      </w:r>
    </w:p>
    <w:p w14:paraId="6674E783" w14:textId="49F1E1A7" w:rsidR="00B75551" w:rsidRPr="00B75551" w:rsidRDefault="00B75551" w:rsidP="00B75551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B75551">
        <w:rPr>
          <w:rFonts w:ascii="Times New Roman" w:hAnsi="Times New Roman" w:cs="Times New Roman"/>
        </w:rPr>
        <w:t>eProc</w:t>
      </w:r>
      <w:proofErr w:type="spellEnd"/>
      <w:r w:rsidRPr="00B7555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584B204C" w14:textId="77777777" w:rsidR="00B75551" w:rsidRPr="00B75551" w:rsidRDefault="00B75551" w:rsidP="00B75551">
      <w:pPr>
        <w:ind w:right="-568"/>
        <w:jc w:val="both"/>
        <w:rPr>
          <w:rFonts w:ascii="Times New Roman" w:hAnsi="Times New Roman" w:cs="Times New Roman"/>
        </w:rPr>
      </w:pPr>
      <w:r w:rsidRPr="00B75551">
        <w:rPr>
          <w:rFonts w:ascii="Times New Roman" w:hAnsi="Times New Roman" w:cs="Times New Roman"/>
        </w:rPr>
        <w:t>- JUNTADA DE PROCURAÇÃO E CADASTRAMENTO ADVOGADOS -</w:t>
      </w:r>
    </w:p>
    <w:p w14:paraId="7ACFAAF9" w14:textId="35341FE8" w:rsidR="00B75551" w:rsidRPr="00B75551" w:rsidRDefault="00B75551" w:rsidP="00B75551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(nome, qualificação, endereço, </w:t>
      </w:r>
      <w:proofErr w:type="gramStart"/>
      <w:r>
        <w:rPr>
          <w:rFonts w:ascii="Times New Roman" w:hAnsi="Times New Roman" w:cs="Times New Roman"/>
        </w:rPr>
        <w:t>CPF  e</w:t>
      </w:r>
      <w:proofErr w:type="gramEnd"/>
      <w:r>
        <w:rPr>
          <w:rFonts w:ascii="Times New Roman" w:hAnsi="Times New Roman" w:cs="Times New Roman"/>
        </w:rPr>
        <w:t xml:space="preserve"> e-mail)</w:t>
      </w:r>
      <w:r w:rsidRPr="00B75551">
        <w:rPr>
          <w:rFonts w:ascii="Times New Roman" w:hAnsi="Times New Roman" w:cs="Times New Roman"/>
        </w:rPr>
        <w:t xml:space="preserve">90, por seus advogados </w:t>
      </w:r>
      <w:r w:rsidRPr="00B75551">
        <w:rPr>
          <w:rFonts w:ascii="Times New Roman" w:hAnsi="Times New Roman" w:cs="Times New Roman"/>
          <w:i/>
          <w:iCs/>
        </w:rPr>
        <w:t>in fine</w:t>
      </w:r>
      <w:r w:rsidRPr="00B75551">
        <w:rPr>
          <w:rFonts w:ascii="Times New Roman" w:hAnsi="Times New Roman" w:cs="Times New Roman"/>
        </w:rPr>
        <w:t xml:space="preserve"> assinados, </w:t>
      </w:r>
      <w:r w:rsidRPr="00B75551">
        <w:rPr>
          <w:rFonts w:ascii="Times New Roman" w:hAnsi="Times New Roman" w:cs="Times New Roman"/>
          <w:i/>
          <w:iCs/>
        </w:rPr>
        <w:t xml:space="preserve">ut </w:t>
      </w:r>
      <w:r w:rsidRPr="00B75551">
        <w:rPr>
          <w:rFonts w:ascii="Times New Roman" w:hAnsi="Times New Roman" w:cs="Times New Roman"/>
        </w:rPr>
        <w:t>instrumento de procuração em anexo, [doc.</w:t>
      </w:r>
      <w:r>
        <w:rPr>
          <w:rFonts w:ascii="Times New Roman" w:hAnsi="Times New Roman" w:cs="Times New Roman"/>
        </w:rPr>
        <w:t xml:space="preserve"> n. ...</w:t>
      </w:r>
      <w:r w:rsidRPr="00B75551">
        <w:rPr>
          <w:rFonts w:ascii="Times New Roman" w:hAnsi="Times New Roman" w:cs="Times New Roman"/>
        </w:rPr>
        <w:t xml:space="preserve">], nos autos da ação epigrafada promovida por </w:t>
      </w:r>
      <w:r>
        <w:rPr>
          <w:rFonts w:ascii="Times New Roman" w:hAnsi="Times New Roman" w:cs="Times New Roman"/>
        </w:rPr>
        <w:t>...</w:t>
      </w:r>
      <w:r w:rsidRPr="00B75551">
        <w:rPr>
          <w:rFonts w:ascii="Times New Roman" w:hAnsi="Times New Roman" w:cs="Times New Roman"/>
        </w:rPr>
        <w:t>, vem, respeitosamente, requerer a habilitação e cadastramento dos advogados signatários, para que doravante sejam intimados das vindouras publicações, sob pena de nulidade [CPC, art. 272, § 2º].</w:t>
      </w:r>
    </w:p>
    <w:p w14:paraId="0BDF0A92" w14:textId="5F6BCDE3" w:rsidR="00B75551" w:rsidRPr="00B75551" w:rsidRDefault="00B75551" w:rsidP="00B75551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B75551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B75551">
        <w:rPr>
          <w:rFonts w:ascii="Times New Roman" w:hAnsi="Times New Roman" w:cs="Times New Roman"/>
        </w:rPr>
        <w:t xml:space="preserve"> Deferimento.</w:t>
      </w:r>
    </w:p>
    <w:p w14:paraId="48B0B182" w14:textId="0C1DA2D6" w:rsidR="00B75551" w:rsidRDefault="00B75551" w:rsidP="00B75551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641E3A5D" w14:textId="7D883DFD" w:rsidR="00B75551" w:rsidRPr="00B75551" w:rsidRDefault="00B75551" w:rsidP="00B75551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dos Advogados)</w:t>
      </w:r>
    </w:p>
    <w:sectPr w:rsidR="00B75551" w:rsidRPr="00B755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551"/>
    <w:rsid w:val="00B75551"/>
    <w:rsid w:val="00DB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57471"/>
  <w15:chartTrackingRefBased/>
  <w15:docId w15:val="{523364EB-FD9A-4F56-8131-A650E8B95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755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55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55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755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755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755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755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755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755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755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55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755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7555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7555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7555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7555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7555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7555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755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755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755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755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755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7555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7555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7555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755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7555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7555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609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2025-09-30T17:22:00Z</dcterms:created>
  <dcterms:modified xsi:type="dcterms:W3CDTF">2025-09-30T17:26:00Z</dcterms:modified>
</cp:coreProperties>
</file>