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BF064" w14:textId="77777777" w:rsidR="00281445" w:rsidRPr="00281445" w:rsidRDefault="00281445" w:rsidP="0028144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81445">
        <w:rPr>
          <w:rFonts w:ascii="Arial Black" w:hAnsi="Arial Black" w:cs="Times New Roman"/>
        </w:rPr>
        <w:t>MODELO DE PETIÇÃO</w:t>
      </w:r>
    </w:p>
    <w:p w14:paraId="1CA91615" w14:textId="372D1A61" w:rsidR="00281445" w:rsidRPr="00281445" w:rsidRDefault="00281445" w:rsidP="0028144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81445">
        <w:rPr>
          <w:rFonts w:ascii="Arial Black" w:hAnsi="Arial Black" w:cs="Times New Roman"/>
        </w:rPr>
        <w:t xml:space="preserve">CUMPRIMENTO DE SENTENÇA. CREDOR COM GARANTIA </w:t>
      </w:r>
      <w:r w:rsidRPr="00281445">
        <w:rPr>
          <w:rFonts w:ascii="Arial Black" w:hAnsi="Arial Black" w:cs="Times New Roman"/>
          <w:i/>
          <w:iCs/>
        </w:rPr>
        <w:t>PROPTER REM</w:t>
      </w:r>
      <w:r w:rsidRPr="00281445">
        <w:rPr>
          <w:rFonts w:ascii="Arial Black" w:hAnsi="Arial Black" w:cs="Times New Roman"/>
        </w:rPr>
        <w:t>.</w:t>
      </w:r>
      <w:r>
        <w:rPr>
          <w:rFonts w:ascii="Arial Black" w:hAnsi="Arial Black" w:cs="Times New Roman"/>
        </w:rPr>
        <w:t xml:space="preserve"> </w:t>
      </w:r>
      <w:r w:rsidRPr="00281445">
        <w:rPr>
          <w:rFonts w:ascii="Arial Black" w:hAnsi="Arial Black" w:cs="Times New Roman"/>
        </w:rPr>
        <w:t>PREFERÊNCIA SOBRE CREDOR COM GARANTIA HIPOTECÁRIA.</w:t>
      </w:r>
    </w:p>
    <w:p w14:paraId="1DC0D5C2" w14:textId="77777777" w:rsidR="00281445" w:rsidRPr="00281445" w:rsidRDefault="00281445" w:rsidP="0028144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281445">
        <w:rPr>
          <w:rFonts w:ascii="Arial Black" w:hAnsi="Arial Black" w:cs="Times New Roman"/>
        </w:rPr>
        <w:t>SUMULA 478 DO STJ. MANDADO DE AVALIAÇÃO. PETIÇÃO</w:t>
      </w:r>
    </w:p>
    <w:p w14:paraId="09D53AD0" w14:textId="77777777" w:rsidR="00281445" w:rsidRPr="00281445" w:rsidRDefault="00281445" w:rsidP="00281445">
      <w:pPr>
        <w:spacing w:after="0" w:line="240" w:lineRule="auto"/>
        <w:ind w:right="-567"/>
        <w:jc w:val="right"/>
        <w:rPr>
          <w:rFonts w:ascii="Times New Roman" w:hAnsi="Times New Roman" w:cs="Times New Roman"/>
        </w:rPr>
      </w:pPr>
      <w:r w:rsidRPr="00281445">
        <w:rPr>
          <w:rFonts w:ascii="Arial Black" w:hAnsi="Arial Black" w:cs="Times New Roman"/>
        </w:rPr>
        <w:t>Rénan Kfuri Lopes</w:t>
      </w:r>
    </w:p>
    <w:p w14:paraId="02E0A41A" w14:textId="77777777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</w:p>
    <w:p w14:paraId="0018C74B" w14:textId="77777777" w:rsid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5A9129F1" w14:textId="4593392C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Cumprimento de Sentença </w:t>
      </w:r>
      <w:proofErr w:type="spellStart"/>
      <w:r w:rsidRPr="00281445">
        <w:rPr>
          <w:rFonts w:ascii="Times New Roman" w:hAnsi="Times New Roman" w:cs="Times New Roman"/>
        </w:rPr>
        <w:t>PJe</w:t>
      </w:r>
      <w:proofErr w:type="spellEnd"/>
      <w:r w:rsidRPr="002814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ab/>
      </w:r>
    </w:p>
    <w:p w14:paraId="0E02E589" w14:textId="77777777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- </w:t>
      </w:r>
      <w:proofErr w:type="gramStart"/>
      <w:r w:rsidRPr="00281445">
        <w:rPr>
          <w:rFonts w:ascii="Times New Roman" w:hAnsi="Times New Roman" w:cs="Times New Roman"/>
        </w:rPr>
        <w:t>manifestação</w:t>
      </w:r>
      <w:proofErr w:type="gramEnd"/>
      <w:r w:rsidRPr="00281445">
        <w:rPr>
          <w:rFonts w:ascii="Times New Roman" w:hAnsi="Times New Roman" w:cs="Times New Roman"/>
        </w:rPr>
        <w:t xml:space="preserve"> </w:t>
      </w:r>
      <w:r w:rsidRPr="00281445">
        <w:rPr>
          <w:rFonts w:ascii="Times New Roman" w:hAnsi="Times New Roman" w:cs="Times New Roman"/>
          <w:i/>
          <w:iCs/>
        </w:rPr>
        <w:t>“renovada</w:t>
      </w:r>
      <w:r w:rsidRPr="00281445">
        <w:rPr>
          <w:rFonts w:ascii="Times New Roman" w:hAnsi="Times New Roman" w:cs="Times New Roman"/>
        </w:rPr>
        <w:t>” do exequente -</w:t>
      </w:r>
    </w:p>
    <w:p w14:paraId="202C6A39" w14:textId="77777777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- </w:t>
      </w:r>
      <w:proofErr w:type="gramStart"/>
      <w:r w:rsidRPr="00281445">
        <w:rPr>
          <w:rFonts w:ascii="Times New Roman" w:hAnsi="Times New Roman" w:cs="Times New Roman"/>
        </w:rPr>
        <w:t>expedição</w:t>
      </w:r>
      <w:proofErr w:type="gramEnd"/>
      <w:r w:rsidRPr="00281445">
        <w:rPr>
          <w:rFonts w:ascii="Times New Roman" w:hAnsi="Times New Roman" w:cs="Times New Roman"/>
        </w:rPr>
        <w:t xml:space="preserve"> de mandados de avaliação -</w:t>
      </w:r>
    </w:p>
    <w:p w14:paraId="7E7D1B5A" w14:textId="02B4C164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CONDOMÍNIO DO EDIFÍCIO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exequente, por seu advogado </w:t>
      </w:r>
      <w:r w:rsidRPr="00281445">
        <w:rPr>
          <w:rFonts w:ascii="Times New Roman" w:hAnsi="Times New Roman" w:cs="Times New Roman"/>
          <w:i/>
          <w:iCs/>
        </w:rPr>
        <w:t>in fine</w:t>
      </w:r>
      <w:r w:rsidRPr="00281445">
        <w:rPr>
          <w:rFonts w:ascii="Times New Roman" w:hAnsi="Times New Roman" w:cs="Times New Roman"/>
        </w:rPr>
        <w:t xml:space="preserve"> assinado, nos autos do cumprimento de sentença epigrafado, que contende contra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executados, vem, respeitosamente, em atenção ao r. despacho do Id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>, vem, respeitosamente, aduzir o que se segue:</w:t>
      </w:r>
    </w:p>
    <w:p w14:paraId="350360DB" w14:textId="77A67463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O d. juízo no r. despacho do Id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>determinou nova intimação do credor hipotecário “</w:t>
      </w:r>
      <w:r w:rsidRPr="00281445">
        <w:rPr>
          <w:rFonts w:ascii="Times New Roman" w:hAnsi="Times New Roman" w:cs="Times New Roman"/>
          <w:i/>
          <w:iCs/>
        </w:rPr>
        <w:t>Banco</w:t>
      </w:r>
      <w:r w:rsidRPr="002814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” para que no prazo de 15 [quinze} dias se manifestasse acerca da penhora dos bens objeto das matrículas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na qualidade de credor hipotecário, na mesma forma do anterior despacho do Id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de </w:t>
      </w:r>
      <w:r>
        <w:rPr>
          <w:rFonts w:ascii="Times New Roman" w:hAnsi="Times New Roman" w:cs="Times New Roman"/>
        </w:rPr>
        <w:t>...</w:t>
      </w:r>
    </w:p>
    <w:p w14:paraId="7ED542A6" w14:textId="77E44F4E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  <w:i/>
          <w:iCs/>
        </w:rPr>
        <w:t>Mister</w:t>
      </w:r>
      <w:r w:rsidRPr="00281445">
        <w:rPr>
          <w:rFonts w:ascii="Times New Roman" w:hAnsi="Times New Roman" w:cs="Times New Roman"/>
        </w:rPr>
        <w:t xml:space="preserve"> avivar que o “</w:t>
      </w:r>
      <w:r w:rsidRPr="00281445">
        <w:rPr>
          <w:rFonts w:ascii="Times New Roman" w:hAnsi="Times New Roman" w:cs="Times New Roman"/>
          <w:i/>
          <w:iCs/>
        </w:rPr>
        <w:t xml:space="preserve">Banco </w:t>
      </w:r>
      <w:r>
        <w:rPr>
          <w:rFonts w:ascii="Times New Roman" w:hAnsi="Times New Roman" w:cs="Times New Roman"/>
          <w:i/>
          <w:iCs/>
        </w:rPr>
        <w:t>...</w:t>
      </w:r>
      <w:r w:rsidRPr="00281445">
        <w:rPr>
          <w:rFonts w:ascii="Times New Roman" w:hAnsi="Times New Roman" w:cs="Times New Roman"/>
        </w:rPr>
        <w:t xml:space="preserve">” já veio anteriormente aos autos em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no Id </w:t>
      </w:r>
      <w:proofErr w:type="gramStart"/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>[</w:t>
      </w:r>
      <w:proofErr w:type="gramEnd"/>
      <w:r w:rsidRPr="00281445">
        <w:rPr>
          <w:rFonts w:ascii="Times New Roman" w:hAnsi="Times New Roman" w:cs="Times New Roman"/>
        </w:rPr>
        <w:t xml:space="preserve">respondendo ao despacho do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de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>], quando disse que iria proceder a pesquisa interna no banco para informar acerca da hipoteca registrada.</w:t>
      </w:r>
    </w:p>
    <w:p w14:paraId="58DB069A" w14:textId="0CC35741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Todavia, </w:t>
      </w:r>
      <w:r w:rsidRPr="00281445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281445">
        <w:rPr>
          <w:rFonts w:ascii="Times New Roman" w:hAnsi="Times New Roman" w:cs="Times New Roman"/>
          <w:i/>
          <w:iCs/>
        </w:rPr>
        <w:t>venia</w:t>
      </w:r>
      <w:proofErr w:type="spellEnd"/>
      <w:r w:rsidRPr="00281445">
        <w:rPr>
          <w:rFonts w:ascii="Times New Roman" w:hAnsi="Times New Roman" w:cs="Times New Roman"/>
        </w:rPr>
        <w:t>, a instituição financeira referida, embora intimada duas vezes, não esclareceu absolutamente nada acerca da existência ou não do crédito hipotecário que justificasse o gravame real nas matrículas.</w:t>
      </w:r>
    </w:p>
    <w:p w14:paraId="79D8BA8C" w14:textId="00748219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Destarte, neste vetusto processo [inicial datada de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- Id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>], haverão de prosseguir com a celeridade processual indispensável, sobremodo por se tratar o exequente de credor titular de “</w:t>
      </w:r>
      <w:r w:rsidRPr="00281445">
        <w:rPr>
          <w:rFonts w:ascii="Times New Roman" w:hAnsi="Times New Roman" w:cs="Times New Roman"/>
          <w:i/>
          <w:iCs/>
        </w:rPr>
        <w:t xml:space="preserve">garantia </w:t>
      </w:r>
      <w:proofErr w:type="spellStart"/>
      <w:r w:rsidRPr="00281445">
        <w:rPr>
          <w:rFonts w:ascii="Times New Roman" w:hAnsi="Times New Roman" w:cs="Times New Roman"/>
          <w:i/>
          <w:iCs/>
        </w:rPr>
        <w:t>propter</w:t>
      </w:r>
      <w:proofErr w:type="spellEnd"/>
      <w:r w:rsidRPr="00281445">
        <w:rPr>
          <w:rFonts w:ascii="Times New Roman" w:hAnsi="Times New Roman" w:cs="Times New Roman"/>
          <w:i/>
          <w:iCs/>
        </w:rPr>
        <w:t xml:space="preserve"> rem</w:t>
      </w:r>
      <w:r w:rsidRPr="00281445">
        <w:rPr>
          <w:rFonts w:ascii="Times New Roman" w:hAnsi="Times New Roman" w:cs="Times New Roman"/>
        </w:rPr>
        <w:t xml:space="preserve">” [CC, art. 1.345 - taxas condominiais inadimplidas], com preferência sobre o credor hipotecário, </w:t>
      </w:r>
      <w:proofErr w:type="spellStart"/>
      <w:r w:rsidRPr="00281445">
        <w:rPr>
          <w:rFonts w:ascii="Times New Roman" w:hAnsi="Times New Roman" w:cs="Times New Roman"/>
          <w:i/>
          <w:iCs/>
        </w:rPr>
        <w:t>ex</w:t>
      </w:r>
      <w:proofErr w:type="spellEnd"/>
      <w:r w:rsidRPr="00281445">
        <w:rPr>
          <w:rFonts w:ascii="Times New Roman" w:hAnsi="Times New Roman" w:cs="Times New Roman"/>
          <w:i/>
          <w:iCs/>
        </w:rPr>
        <w:t xml:space="preserve"> vi</w:t>
      </w:r>
      <w:r w:rsidRPr="00281445">
        <w:rPr>
          <w:rFonts w:ascii="Times New Roman" w:hAnsi="Times New Roman" w:cs="Times New Roman"/>
        </w:rPr>
        <w:t xml:space="preserve"> Súmula 478 do STJ: “</w:t>
      </w:r>
      <w:r w:rsidRPr="00281445">
        <w:rPr>
          <w:rFonts w:ascii="Times New Roman" w:hAnsi="Times New Roman" w:cs="Times New Roman"/>
          <w:i/>
          <w:iCs/>
        </w:rPr>
        <w:t>Na execução de crédito relativo a cotas condominiais, este tem preferência sobre o hipotecário</w:t>
      </w:r>
      <w:r w:rsidRPr="00281445">
        <w:rPr>
          <w:rFonts w:ascii="Times New Roman" w:hAnsi="Times New Roman" w:cs="Times New Roman"/>
        </w:rPr>
        <w:t>”.</w:t>
      </w:r>
    </w:p>
    <w:p w14:paraId="7958B88B" w14:textId="7B77D7F5" w:rsidR="00281445" w:rsidRPr="00281445" w:rsidRDefault="00281445" w:rsidP="00281445">
      <w:pPr>
        <w:ind w:right="-568"/>
        <w:jc w:val="both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 xml:space="preserve">Portanto, sem manifestação do credor hipotecário e dando cumprimento ao interlocutório do Id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[terceiro parágrafo], requer, em </w:t>
      </w:r>
      <w:proofErr w:type="gramStart"/>
      <w:r w:rsidRPr="00281445">
        <w:rPr>
          <w:rFonts w:ascii="Times New Roman" w:hAnsi="Times New Roman" w:cs="Times New Roman"/>
        </w:rPr>
        <w:t>reiteração,  SEJAM</w:t>
      </w:r>
      <w:proofErr w:type="gramEnd"/>
      <w:r w:rsidRPr="00281445">
        <w:rPr>
          <w:rFonts w:ascii="Times New Roman" w:hAnsi="Times New Roman" w:cs="Times New Roman"/>
        </w:rPr>
        <w:t xml:space="preserve"> EXPEDIDOS OS MANDADOS DE AVALIAÇÃO A SER PROCEDIDA POR OFICIAL DE JUSTIÇA AVALIADOR DAS SALAS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do EDIFÍCIO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sito à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Bairro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CEP </w:t>
      </w:r>
      <w:r>
        <w:rPr>
          <w:rFonts w:ascii="Times New Roman" w:hAnsi="Times New Roman" w:cs="Times New Roman"/>
        </w:rPr>
        <w:t>...</w:t>
      </w:r>
      <w:r w:rsidRPr="00281445">
        <w:rPr>
          <w:rFonts w:ascii="Times New Roman" w:hAnsi="Times New Roman" w:cs="Times New Roman"/>
        </w:rPr>
        <w:t xml:space="preserve">, cujas custas processuais destas diligências avaliatórias já foram satisfeitas, conforme comprovantes de pagamentos carreados no Id </w:t>
      </w:r>
      <w:r>
        <w:rPr>
          <w:rFonts w:ascii="Times New Roman" w:hAnsi="Times New Roman" w:cs="Times New Roman"/>
        </w:rPr>
        <w:t>...</w:t>
      </w:r>
    </w:p>
    <w:p w14:paraId="5BACB64A" w14:textId="40E3BA88" w:rsidR="00281445" w:rsidRPr="00281445" w:rsidRDefault="00281445" w:rsidP="00281445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281445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ede </w:t>
      </w:r>
      <w:r w:rsidRPr="00281445">
        <w:rPr>
          <w:rFonts w:ascii="Times New Roman" w:hAnsi="Times New Roman" w:cs="Times New Roman"/>
        </w:rPr>
        <w:t>Deferimento.</w:t>
      </w:r>
    </w:p>
    <w:p w14:paraId="4541E66E" w14:textId="4A138B98" w:rsidR="00281445" w:rsidRDefault="00281445" w:rsidP="00281445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0F0E37E8" w14:textId="3495715C" w:rsidR="00281445" w:rsidRPr="00281445" w:rsidRDefault="00281445" w:rsidP="00281445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281445" w:rsidRPr="002814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AA458" w14:textId="77777777" w:rsidR="00084550" w:rsidRDefault="00084550" w:rsidP="00281445">
      <w:pPr>
        <w:spacing w:after="0" w:line="240" w:lineRule="auto"/>
      </w:pPr>
      <w:r>
        <w:separator/>
      </w:r>
    </w:p>
  </w:endnote>
  <w:endnote w:type="continuationSeparator" w:id="0">
    <w:p w14:paraId="170F9F81" w14:textId="77777777" w:rsidR="00084550" w:rsidRDefault="00084550" w:rsidP="00281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31C66" w14:textId="77777777" w:rsidR="00084550" w:rsidRDefault="00084550" w:rsidP="00281445">
      <w:pPr>
        <w:spacing w:after="0" w:line="240" w:lineRule="auto"/>
      </w:pPr>
      <w:r>
        <w:separator/>
      </w:r>
    </w:p>
  </w:footnote>
  <w:footnote w:type="continuationSeparator" w:id="0">
    <w:p w14:paraId="65867F12" w14:textId="77777777" w:rsidR="00084550" w:rsidRDefault="00084550" w:rsidP="002814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445"/>
    <w:rsid w:val="00084550"/>
    <w:rsid w:val="000B3166"/>
    <w:rsid w:val="0028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0E213"/>
  <w15:chartTrackingRefBased/>
  <w15:docId w15:val="{320F37E3-54DB-4099-BEA5-7C0EBA21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814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814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814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814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814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814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814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814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814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814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814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814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8144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8144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814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8144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814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814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814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81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814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814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814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8144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8144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8144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814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8144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814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363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2025-10-14T17:31:00Z</dcterms:created>
  <dcterms:modified xsi:type="dcterms:W3CDTF">2025-10-14T17:38:00Z</dcterms:modified>
</cp:coreProperties>
</file>