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51" w:rsidRPr="00303851" w:rsidRDefault="00303851" w:rsidP="00303851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303851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1221DD" w:rsidRDefault="001221DD" w:rsidP="00303851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303851">
        <w:rPr>
          <w:rFonts w:ascii="Arial Black" w:hAnsi="Arial Black" w:cs="Times New Roman"/>
          <w:color w:val="auto"/>
          <w:sz w:val="24"/>
          <w:szCs w:val="24"/>
        </w:rPr>
        <w:t>BANDA DE MÚSICA</w:t>
      </w:r>
      <w:r w:rsidR="0065731B" w:rsidRPr="00303851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Pr="00303851">
        <w:rPr>
          <w:rFonts w:ascii="Arial Black" w:hAnsi="Arial Black" w:cs="Times New Roman"/>
          <w:sz w:val="24"/>
          <w:szCs w:val="24"/>
        </w:rPr>
        <w:t>DESCUMPRIMENTO DE CONTRATO.</w:t>
      </w:r>
      <w:r w:rsidR="0065731B" w:rsidRPr="00303851">
        <w:rPr>
          <w:rFonts w:ascii="Arial Black" w:hAnsi="Arial Black" w:cs="Times New Roman"/>
          <w:sz w:val="24"/>
          <w:szCs w:val="24"/>
        </w:rPr>
        <w:t xml:space="preserve"> INDENIZAÇÃO.</w:t>
      </w:r>
      <w:r w:rsidRPr="00303851">
        <w:rPr>
          <w:rFonts w:ascii="Arial Black" w:hAnsi="Arial Black" w:cs="Times New Roman"/>
          <w:sz w:val="24"/>
          <w:szCs w:val="24"/>
        </w:rPr>
        <w:t xml:space="preserve"> INICIAL</w:t>
      </w:r>
    </w:p>
    <w:p w:rsidR="00D66074" w:rsidRDefault="00D66074" w:rsidP="00D66074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C105CF" w:rsidRPr="001221DD" w:rsidRDefault="00C105CF" w:rsidP="00D66074">
      <w:pPr>
        <w:pStyle w:val="Ttulo"/>
        <w:spacing w:before="0" w:after="0" w:line="240" w:lineRule="auto"/>
        <w:ind w:right="-568"/>
        <w:jc w:val="left"/>
        <w:rPr>
          <w:rFonts w:ascii="Arial Black" w:hAnsi="Arial Black" w:cs="Times New Roman"/>
          <w:sz w:val="26"/>
          <w:szCs w:val="26"/>
        </w:rPr>
      </w:pPr>
      <w:bookmarkStart w:id="0" w:name="_GoBack"/>
      <w:bookmarkEnd w:id="0"/>
    </w:p>
    <w:p w:rsidR="00303851" w:rsidRPr="00303851" w:rsidRDefault="00303851" w:rsidP="00303851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  <w:u w:val="single"/>
        </w:rPr>
      </w:pPr>
      <w:r w:rsidRPr="00303851">
        <w:rPr>
          <w:color w:val="000000"/>
          <w:u w:val="single"/>
        </w:rPr>
        <w:t>COMENTÁRIOS:</w:t>
      </w:r>
    </w:p>
    <w:p w:rsidR="00C105CF" w:rsidRDefault="00C105CF" w:rsidP="00303851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Expor os fatos com precisão, bem como os fundamentos jurídicos do pedido (CPC, art. 319, III</w:t>
      </w:r>
      <w:proofErr w:type="gramStart"/>
      <w:r w:rsidRPr="00AA4B15">
        <w:rPr>
          <w:color w:val="000000"/>
        </w:rPr>
        <w:t>)</w:t>
      </w:r>
      <w:proofErr w:type="gramEnd"/>
      <w:r w:rsidRPr="00AA4B15">
        <w:rPr>
          <w:color w:val="000000"/>
          <w:vertAlign w:val="superscript"/>
        </w:rPr>
        <w:footnoteReference w:id="1"/>
      </w:r>
      <w:r w:rsidRPr="00AA4B15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</w:p>
    <w:p w:rsidR="00C105CF" w:rsidRPr="00951403" w:rsidRDefault="00C105CF" w:rsidP="00303851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Ainda na </w:t>
      </w:r>
      <w:proofErr w:type="spellStart"/>
      <w:r w:rsidRPr="00AA4B15">
        <w:rPr>
          <w:color w:val="000000"/>
        </w:rPr>
        <w:t>proemial</w:t>
      </w:r>
      <w:proofErr w:type="spellEnd"/>
      <w:r w:rsidRPr="00AA4B15">
        <w:rPr>
          <w:color w:val="000000"/>
        </w:rPr>
        <w:t xml:space="preserve"> juntar o máximo de documentos para dar calço às alegações.</w:t>
      </w:r>
    </w:p>
    <w:p w:rsidR="00C105CF" w:rsidRDefault="00C105CF" w:rsidP="00303851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  <w:spacing w:val="-4"/>
        </w:rPr>
        <w:t>- Pode-se cumular ou alternar o pedido, incluindo outros complementares ou alternativos, respectivamente.</w:t>
      </w:r>
    </w:p>
    <w:p w:rsidR="00C105CF" w:rsidRDefault="00C105CF" w:rsidP="00303851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AA4B15">
        <w:rPr>
          <w:color w:val="000000"/>
        </w:rPr>
        <w:t>declaratória-constitutiva</w:t>
      </w:r>
      <w:proofErr w:type="gramEnd"/>
      <w:r w:rsidRPr="00AA4B15">
        <w:rPr>
          <w:color w:val="000000"/>
        </w:rPr>
        <w:t>.</w:t>
      </w:r>
    </w:p>
    <w:p w:rsidR="00C105CF" w:rsidRDefault="00C105CF" w:rsidP="00303851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C105CF" w:rsidRDefault="00C105CF" w:rsidP="00303851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Para calcular o valor da causa, observar o art. 292 do CPC</w:t>
      </w:r>
      <w:r w:rsidRPr="00AA4B15">
        <w:rPr>
          <w:color w:val="000000"/>
          <w:vertAlign w:val="superscript"/>
        </w:rPr>
        <w:footnoteReference w:id="2"/>
      </w:r>
      <w:r w:rsidRPr="00AA4B15">
        <w:rPr>
          <w:color w:val="000000"/>
        </w:rPr>
        <w:t>.</w:t>
      </w:r>
    </w:p>
    <w:p w:rsidR="00C105CF" w:rsidRPr="00AA4B15" w:rsidRDefault="00C105CF" w:rsidP="00303851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O procedimento comum aplica-se a toas </w:t>
      </w:r>
      <w:proofErr w:type="gramStart"/>
      <w:r w:rsidRPr="00AA4B15">
        <w:rPr>
          <w:color w:val="000000"/>
        </w:rPr>
        <w:t>as</w:t>
      </w:r>
      <w:proofErr w:type="gramEnd"/>
      <w:r w:rsidRPr="00AA4B15">
        <w:rPr>
          <w:color w:val="000000"/>
        </w:rPr>
        <w:t xml:space="preserve"> causa quando não for previsto em lei como procedimento especial. </w:t>
      </w:r>
    </w:p>
    <w:p w:rsidR="00C105CF" w:rsidRDefault="00C105CF" w:rsidP="00303851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 petição inicial deve seguir as balizas mínimas do </w:t>
      </w:r>
      <w:proofErr w:type="spellStart"/>
      <w:r w:rsidRPr="00AA4B15">
        <w:rPr>
          <w:color w:val="000000"/>
        </w:rPr>
        <w:t>arts</w:t>
      </w:r>
      <w:proofErr w:type="spellEnd"/>
      <w:r w:rsidRPr="00AA4B15">
        <w:rPr>
          <w:color w:val="000000"/>
        </w:rPr>
        <w:t>. 319 e 320 do CPC.</w:t>
      </w:r>
    </w:p>
    <w:p w:rsidR="00C105CF" w:rsidRPr="00AA4B15" w:rsidRDefault="00C105CF" w:rsidP="00303851">
      <w:pPr>
        <w:autoSpaceDE w:val="0"/>
        <w:autoSpaceDN w:val="0"/>
        <w:adjustRightInd w:val="0"/>
        <w:spacing w:line="240" w:lineRule="atLeast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Nos termos do </w:t>
      </w:r>
      <w:r>
        <w:rPr>
          <w:color w:val="000000"/>
        </w:rPr>
        <w:t>inciso VII do art. 319 do CPC</w:t>
      </w:r>
      <w:r w:rsidRPr="00AA4B15">
        <w:rPr>
          <w:color w:val="000000"/>
        </w:rPr>
        <w:t>, o autor deve na petição inicial informar a opção pela realização ou não da Audiência de Conciliação ou de Mediação. O silêncio, conforme doutrina majoritária</w:t>
      </w:r>
      <w:proofErr w:type="gramStart"/>
      <w:r w:rsidRPr="00AA4B15">
        <w:rPr>
          <w:color w:val="000000"/>
        </w:rPr>
        <w:t>, deve</w:t>
      </w:r>
      <w:proofErr w:type="gramEnd"/>
      <w:r w:rsidRPr="00AA4B15">
        <w:rPr>
          <w:color w:val="000000"/>
        </w:rPr>
        <w:t xml:space="preserve"> ser interpretado pela vontade de se realizar a audiência.</w:t>
      </w:r>
    </w:p>
    <w:p w:rsidR="00C105CF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221DD" w:rsidRPr="006E17A9" w:rsidRDefault="00951403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</w:t>
      </w:r>
      <w:r w:rsidRPr="006E17A9">
        <w:rPr>
          <w:rFonts w:ascii="Times New Roman" w:hAnsi="Times New Roman" w:cs="Times New Roman"/>
          <w:sz w:val="24"/>
          <w:szCs w:val="24"/>
        </w:rPr>
        <w:t>e D</w:t>
      </w:r>
      <w:r>
        <w:rPr>
          <w:rFonts w:ascii="Times New Roman" w:hAnsi="Times New Roman" w:cs="Times New Roman"/>
          <w:sz w:val="24"/>
          <w:szCs w:val="24"/>
        </w:rPr>
        <w:t xml:space="preserve">ireito da ... Vara Cível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  <w:proofErr w:type="gramEnd"/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C105CF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21DD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1221DD"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="001221DD" w:rsidRPr="006E17A9">
        <w:rPr>
          <w:rFonts w:ascii="Times New Roman" w:hAnsi="Times New Roman" w:cs="Times New Roman"/>
          <w:sz w:val="24"/>
          <w:szCs w:val="24"/>
        </w:rPr>
        <w:t xml:space="preserve">assinado, </w:t>
      </w:r>
      <w:r w:rsidR="001221DD" w:rsidRPr="006E17A9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="001221DD" w:rsidRPr="006E17A9">
        <w:rPr>
          <w:rFonts w:ascii="Times New Roman" w:hAnsi="Times New Roman" w:cs="Times New Roman"/>
          <w:sz w:val="24"/>
          <w:szCs w:val="24"/>
        </w:rPr>
        <w:t xml:space="preserve">instrumento de procuração em anexo (doc. n. ...), vem, respeitosamente, propor a presente </w:t>
      </w:r>
      <w:r w:rsidR="001221DD" w:rsidRPr="006E17A9">
        <w:rPr>
          <w:rFonts w:ascii="Times New Roman" w:hAnsi="Times New Roman" w:cs="Times New Roman"/>
          <w:bCs/>
          <w:sz w:val="24"/>
          <w:szCs w:val="24"/>
        </w:rPr>
        <w:t xml:space="preserve">AÇÃO DE INDENIZAÇÃO </w:t>
      </w:r>
      <w:r w:rsidR="001221DD" w:rsidRPr="006E17A9">
        <w:rPr>
          <w:rFonts w:ascii="Times New Roman" w:hAnsi="Times New Roman" w:cs="Times New Roman"/>
          <w:sz w:val="24"/>
          <w:szCs w:val="24"/>
        </w:rPr>
        <w:t xml:space="preserve">contra a empresa ..., com sede na cidade de ... </w:t>
      </w:r>
      <w:proofErr w:type="gramStart"/>
      <w:r w:rsidR="001221DD" w:rsidRPr="006E17A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1221DD" w:rsidRPr="006E17A9">
        <w:rPr>
          <w:rFonts w:ascii="Times New Roman" w:hAnsi="Times New Roman" w:cs="Times New Roman"/>
          <w:sz w:val="24"/>
          <w:szCs w:val="24"/>
        </w:rPr>
        <w:t xml:space="preserve"> rua ..., inscrita no CNPJ sob o n. ..., pelas razões de fato e direito adiante articuladas: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1. As partes celebraram contrato de serviços artísticos, o qual obrigava a requerida a proporcionar uma apresentação da </w:t>
      </w:r>
      <w:proofErr w:type="gramStart"/>
      <w:r w:rsidR="0065731B">
        <w:rPr>
          <w:rFonts w:ascii="Times New Roman" w:hAnsi="Times New Roman" w:cs="Times New Roman"/>
          <w:sz w:val="24"/>
          <w:szCs w:val="24"/>
        </w:rPr>
        <w:t>B</w:t>
      </w:r>
      <w:r w:rsidRPr="006E17A9">
        <w:rPr>
          <w:rFonts w:ascii="Times New Roman" w:hAnsi="Times New Roman" w:cs="Times New Roman"/>
          <w:sz w:val="24"/>
          <w:szCs w:val="24"/>
        </w:rPr>
        <w:t>anda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no dia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corrente ano, à ..., no Ginásio Poliesportivo ..., neste Município.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O requerente pagou à requerida o valor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como cachê, na seguinte forma: R$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assinatura do contrato até ...; R$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até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o dia ...; R$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até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o dia ...; R$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seria repassado pela requerida a ...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O contrato previa ainda, várias obrigações do contratante, como transporte por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(duas) Sprinters, hospedagem em 7 (sete) apartamentos singles, 5 (cinco) duplos e 1</w:t>
      </w:r>
      <w:r w:rsidR="00C105CF">
        <w:rPr>
          <w:rFonts w:ascii="Times New Roman" w:hAnsi="Times New Roman" w:cs="Times New Roman"/>
          <w:sz w:val="24"/>
          <w:szCs w:val="24"/>
        </w:rPr>
        <w:t xml:space="preserve"> </w:t>
      </w:r>
      <w:r w:rsidRPr="006E17A9">
        <w:rPr>
          <w:rFonts w:ascii="Times New Roman" w:hAnsi="Times New Roman" w:cs="Times New Roman"/>
          <w:sz w:val="24"/>
          <w:szCs w:val="24"/>
        </w:rPr>
        <w:t xml:space="preserve">(um) triplo em Hotel de maior categoria da cidade, 20 (vinte) diárias de alimentação, cada uma no valor de R$ ..., totalizando R$ ..., 20 (vinte) convites de Cortesia para a banda, água mineral e café para a equipe técnica, camarim com todas as exigências constantes no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6E17A9">
        <w:rPr>
          <w:rFonts w:ascii="Times New Roman" w:hAnsi="Times New Roman" w:cs="Times New Roman"/>
          <w:sz w:val="24"/>
          <w:szCs w:val="24"/>
        </w:rPr>
        <w:t xml:space="preserve"> da banda, 3 (três) extintores de incêndio, eletricista de plantão durante a montagem e no show, 12 (doze) carregadores, 1 (um) produtor local à espera da equipe técnica, e, 2 (duas) vans à disposição dos artistas.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4. Além dessas despesas contratuais, o requerente ainda teve despesas com taxa de bombeiros de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, taxa de localização e vistoria (Alvará) R$ ..., Imposto sobre serviço de qualquer natureza (ISSQN) no valor de R$ ..., taxa de expediente no valor de R$ ..., publicidade no valor de R$ ..., aluguel do ginásio no valor de R$ 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mais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taxa de expediente no valor de R$ ..., eletricista de plantão no dia do show no valor de R$ ..., transmissão de propaganda pela televisão no valor de R$ ..., transmissão de propaganda pela difusora no valor de ..., confecção de camisetas promocionais no valor de R$ ..., e, por fim, impressão de ingressos do show no valor de R$ ...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5. Após todos os esforços do requerente para que o evento ocorresse na mais perfeita ordem, foi surpreendido pela requerida, a qual já havia agendado para o grupo participação no evento Criança Esperança, promovido pela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 xml:space="preserve">Rede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Televisão, no dia ....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tendo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a banda entrado no palco às 11h30.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pacing w:val="2"/>
          <w:sz w:val="24"/>
          <w:szCs w:val="24"/>
        </w:rPr>
      </w:pPr>
      <w:r w:rsidRPr="006E17A9">
        <w:rPr>
          <w:rFonts w:ascii="Times New Roman" w:hAnsi="Times New Roman" w:cs="Times New Roman"/>
          <w:spacing w:val="2"/>
          <w:sz w:val="24"/>
          <w:szCs w:val="24"/>
        </w:rPr>
        <w:t xml:space="preserve">6. Diante de tal fato a banda, só veio a se apresentar </w:t>
      </w:r>
      <w:proofErr w:type="gramStart"/>
      <w:r w:rsidRPr="006E17A9">
        <w:rPr>
          <w:rFonts w:ascii="Times New Roman" w:hAnsi="Times New Roman" w:cs="Times New Roman"/>
          <w:spacing w:val="2"/>
          <w:sz w:val="24"/>
          <w:szCs w:val="24"/>
        </w:rPr>
        <w:t>em ...</w:t>
      </w:r>
      <w:proofErr w:type="gramEnd"/>
      <w:r w:rsidRPr="006E17A9">
        <w:rPr>
          <w:rFonts w:ascii="Times New Roman" w:hAnsi="Times New Roman" w:cs="Times New Roman"/>
          <w:spacing w:val="2"/>
          <w:sz w:val="24"/>
          <w:szCs w:val="24"/>
        </w:rPr>
        <w:t>às 3 horas, ultrapassando o tempo de prorrogação de 30 (trinta) minutos para entrada no palco, conforme item 3, alínea “c” do contrato.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7. Ante ao atraso excessivo da banda, vários espectadores foram embora se queixando do evento, e, consequentemente, do requerente, tendo esse que vir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público, representado pelo seu presidente ..., para explicar o motivo ocorrido.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8. A requerida não cumpriu o contrato, extrapolando o limite de tempo permitido para entrada no palco em mais de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(uma) hora, o que veio a causar prejuízos ao requerente não só de ordem material, mas também de ordem moral.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1403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9. O contrato prevê em seu título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– Rescisão – Cancelamento – Multa: item “d”, que:</w:t>
      </w:r>
    </w:p>
    <w:p w:rsidR="00951403" w:rsidRDefault="00951403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 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Incorrerá multa pecuniária de 100% (cem por cento) do valor deste contrato, e da remuneração prevista na cláusula 02, a parte que infringir quaisquer de suas cláusulas e disposições sem prejuízos da parte inocente simultaneamente considerá-lo rescindido, fazendo jus, ainda, a perdas e danos, lucros cessantes, custos, despesas e honorários advocatícios que tiver suportado em razão da inadimplência”.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10. O Código Civil em seu artigo 186, diz que 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Aquele que, por ação ou omissão voluntária, negligência ou imprudência, violar direito e causar dano a outrem, ainda que exclusivamente moral, comete ato ilícito”.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11. O artigo 927 do mesmo estatuto diz: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“Art. 927. Aquele que, por ato ilícito (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Pr="006E17A9">
        <w:rPr>
          <w:rFonts w:ascii="Times New Roman" w:hAnsi="Times New Roman" w:cs="Times New Roman"/>
          <w:i/>
          <w:iCs/>
          <w:sz w:val="24"/>
          <w:szCs w:val="24"/>
        </w:rPr>
        <w:t>. 186 e 187), causar dano a outrem fica obrigado a repará-lo”.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12. O fato da requerida não ter cumprido o contrato, por si só geraria o direito de ser ressarcida, conforme cláusula contratual, entretanto, o Código Civil, prevê a possibilidade da obrigação de indenizar quando além da multa contratual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sobrevier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outros prejuízos, de todas as esferas jurídicas.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13. Assim, além da requerida estar impelida na obrigação prevista no contrato, isto é, a multa contratual de cem por cento do valor do contrato, existe ainda, a obrigação das demais despesas feitas pelo requerente para que efetivamente ocorresse o evento contratado.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1403" w:rsidRDefault="001221DD" w:rsidP="00303851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</w:t>
      </w:r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4. RUI STOCO em sua obra Responsabilidade Civil e sua Interpretação Jurisprudencial, 4ª edição, Editora Revista dos Tribunais, São Paulo, 1999, p.68, diz: </w:t>
      </w:r>
    </w:p>
    <w:p w:rsidR="00951403" w:rsidRDefault="00951403" w:rsidP="00303851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proofErr w:type="gramStart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“ </w:t>
      </w:r>
      <w:proofErr w:type="gramEnd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A culpa contratual, assim, se estabelece em terreno bem definido e limitado, e consiste, segundo </w:t>
      </w:r>
      <w:proofErr w:type="spellStart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>Savatier</w:t>
      </w:r>
      <w:proofErr w:type="spellEnd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cuja lição nos parece correta, na inexecução previsível e evitável, por uma parte ou seus sucessores, de obrigação nascida de contrato prejudicial à outra parte ou seus sucessores. Todavia essa distinção não justifica a conclusão de </w:t>
      </w:r>
      <w:proofErr w:type="spellStart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>Savatier</w:t>
      </w:r>
      <w:proofErr w:type="spellEnd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no sentido de opor a culpa contratual, conceito uno, à culpa extracontratual, conceito vário. Já vimos, através de </w:t>
      </w:r>
      <w:proofErr w:type="spellStart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>Amézaga</w:t>
      </w:r>
      <w:proofErr w:type="spellEnd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que a unidade genérica não é perturbada pelas diferenças específicas. Mal não há que se precisem esses traços, com a ressalva formulada, porque é exata a asserção de </w:t>
      </w:r>
      <w:proofErr w:type="spellStart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>Savatier</w:t>
      </w:r>
      <w:proofErr w:type="spellEnd"/>
      <w:r w:rsidRPr="006E17A9">
        <w:rPr>
          <w:rFonts w:ascii="Times New Roman" w:hAnsi="Times New Roman" w:cs="Times New Roman"/>
          <w:i/>
          <w:iCs/>
          <w:spacing w:val="-2"/>
          <w:sz w:val="24"/>
          <w:szCs w:val="24"/>
        </w:rPr>
        <w:t>: e responsabilidade extracontratual escapa às regras próprias dos contratos. Além disso: é certo que a responsabilidade contratual independe dela. Só os subjetivistas não o reconhecem. E responsabilidade contratual obedece às regras comuns dos contratos e, frequentemente, baseia-se em dever de resultado, o que acarreta a presunção da culpa”.</w:t>
      </w:r>
    </w:p>
    <w:p w:rsidR="001221DD" w:rsidRPr="006E17A9" w:rsidRDefault="001221DD" w:rsidP="00303851">
      <w:pPr>
        <w:pStyle w:val="Noparagraphstyle"/>
        <w:suppressAutoHyphens/>
        <w:ind w:right="-568"/>
        <w:jc w:val="both"/>
        <w:rPr>
          <w:i/>
          <w:iCs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pacing w:val="-2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1</w:t>
      </w:r>
      <w:r w:rsidRPr="006E17A9">
        <w:rPr>
          <w:rFonts w:ascii="Times New Roman" w:hAnsi="Times New Roman" w:cs="Times New Roman"/>
          <w:spacing w:val="-2"/>
          <w:sz w:val="24"/>
          <w:szCs w:val="24"/>
        </w:rPr>
        <w:t xml:space="preserve">5. Além do dano material, houve também dano moral, aqui fixado no abalo de crédito do requerente, o qual teve sua honra e boa fama manchada pelos atos irresponsáveis da requerida, </w:t>
      </w:r>
      <w:r w:rsidRPr="006E17A9">
        <w:rPr>
          <w:rFonts w:ascii="Times New Roman" w:hAnsi="Times New Roman" w:cs="Times New Roman"/>
          <w:spacing w:val="-2"/>
          <w:sz w:val="24"/>
          <w:szCs w:val="24"/>
        </w:rPr>
        <w:lastRenderedPageBreak/>
        <w:t>que não compareceu no tempo estipulado no contrato, vindo a causar prejuízos de grande monta ao requerente.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1403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16. WLADIMIR VALLER em sua obra A Reparação do Dano Moral no Direito Brasileiro, E. V. Editora Ltda., Campinas, </w:t>
      </w:r>
      <w:r>
        <w:rPr>
          <w:rFonts w:ascii="Times New Roman" w:hAnsi="Times New Roman" w:cs="Times New Roman"/>
          <w:sz w:val="24"/>
          <w:szCs w:val="24"/>
        </w:rPr>
        <w:t xml:space="preserve">São Paulo, 2ª Edição, 1994, p. </w:t>
      </w:r>
      <w:r w:rsidRPr="006E17A9">
        <w:rPr>
          <w:rFonts w:ascii="Times New Roman" w:hAnsi="Times New Roman" w:cs="Times New Roman"/>
          <w:sz w:val="24"/>
          <w:szCs w:val="24"/>
        </w:rPr>
        <w:t xml:space="preserve">143, diz: </w:t>
      </w:r>
    </w:p>
    <w:p w:rsidR="00951403" w:rsidRDefault="00951403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z w:val="24"/>
          <w:szCs w:val="24"/>
        </w:rPr>
        <w:t>“que abalo de crédito, tanto das pessoas físicas como das jurídicas, pode decorrer de diversas causas e dentre elas estas se destacam o protesto indevido de títulos, a errônea inscrição do nome da pessoa no chamado Serviço de Proteção ao Crédito, na devolução de cheque pelo banco sacado sob a equivocada alegação de insuficiência de findos, na entrega de talonários de cheque a terceiros, que dele se utilizam, emitindo cheques sem fundo etc.</w:t>
      </w:r>
      <w:proofErr w:type="gram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”</w:t>
      </w:r>
      <w:proofErr w:type="gramEnd"/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17. Sabemos que as pessoas jurídicas além do patrimônio material, detêm patrimônio imaterial, qual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seja,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seu nome, sua reputação, sua credibilidade, etc. E, qualquer ato comissivo ou omissivo que gere prejuízo a essa, seve ser impelido a reparar o dano material e moral.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18. Qualquer ato ilícito que manche esse patrimônio traz consigo o dever de indenizar. O dano moral não abrange apenas a dor e agressões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alma, mas também a honra, reputação, etc., conforme se extrai da Magna Carta abaixo citada.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51403" w:rsidRDefault="001221DD" w:rsidP="00303851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  <w:r w:rsidRPr="006E17A9">
        <w:rPr>
          <w:rFonts w:ascii="Times New Roman" w:hAnsi="Times New Roman" w:cs="Times New Roman"/>
          <w:spacing w:val="-4"/>
          <w:sz w:val="24"/>
          <w:szCs w:val="24"/>
        </w:rPr>
        <w:t xml:space="preserve">19. A Constituição Federal em seu art. 5º, V e X, diz: </w:t>
      </w:r>
    </w:p>
    <w:p w:rsidR="00951403" w:rsidRDefault="00951403" w:rsidP="00303851">
      <w:pPr>
        <w:pStyle w:val="Texto"/>
        <w:ind w:right="-568"/>
        <w:rPr>
          <w:rFonts w:ascii="Times New Roman" w:hAnsi="Times New Roman" w:cs="Times New Roman"/>
          <w:spacing w:val="-4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pacing w:val="-4"/>
          <w:sz w:val="24"/>
          <w:szCs w:val="24"/>
        </w:rPr>
        <w:t>“V – é assegurado o direito de resposta, proporcional ao agravo, além da indenização por dano material, moral e à imagem; X – são invioláveis a intimidade, a vida privada, a honra e a imagem das pessoas, assegurado o direito a indenização pelo dano material ou moral decorrente de sua violação;”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951403" w:rsidRDefault="001221DD" w:rsidP="00303851">
      <w:pPr>
        <w:pStyle w:val="Texto"/>
        <w:ind w:right="-568"/>
        <w:rPr>
          <w:rFonts w:ascii="Times New Roman" w:hAnsi="Times New Roman" w:cs="Times New Roman"/>
          <w:spacing w:val="-6"/>
          <w:sz w:val="24"/>
          <w:szCs w:val="24"/>
        </w:rPr>
      </w:pPr>
      <w:r w:rsidRPr="006E17A9">
        <w:rPr>
          <w:rFonts w:ascii="Times New Roman" w:hAnsi="Times New Roman" w:cs="Times New Roman"/>
          <w:spacing w:val="-6"/>
          <w:sz w:val="24"/>
          <w:szCs w:val="24"/>
        </w:rPr>
        <w:t xml:space="preserve">20. Diz a Súmula 37 do STJ: </w:t>
      </w:r>
    </w:p>
    <w:p w:rsidR="00951403" w:rsidRDefault="00951403" w:rsidP="00303851">
      <w:pPr>
        <w:pStyle w:val="Texto"/>
        <w:ind w:right="-568"/>
        <w:rPr>
          <w:rFonts w:ascii="Times New Roman" w:hAnsi="Times New Roman" w:cs="Times New Roman"/>
          <w:spacing w:val="-6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  <w:r w:rsidRPr="006E17A9">
        <w:rPr>
          <w:rFonts w:ascii="Times New Roman" w:hAnsi="Times New Roman" w:cs="Times New Roman"/>
          <w:i/>
          <w:iCs/>
          <w:spacing w:val="-6"/>
          <w:sz w:val="24"/>
          <w:szCs w:val="24"/>
        </w:rPr>
        <w:t>“São cumuláveis as indenizações de dano material e da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>no moral oriundos do mesmo fato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i/>
          <w:iCs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21. Nota-se que não há qualquer distinção entre a pessoa física e jurídica, possibilitando assim, que tanto uma como a outra requeiram a reparação. Vimos que a Constituição da República introduz no texto apenas o vocábulo “</w:t>
      </w:r>
      <w:r w:rsidRPr="001221DD">
        <w:rPr>
          <w:rFonts w:ascii="Times New Roman" w:hAnsi="Times New Roman" w:cs="Times New Roman"/>
          <w:i/>
          <w:sz w:val="24"/>
          <w:szCs w:val="24"/>
        </w:rPr>
        <w:t>pessoa</w:t>
      </w:r>
      <w:r w:rsidRPr="006E17A9">
        <w:rPr>
          <w:rFonts w:ascii="Times New Roman" w:hAnsi="Times New Roman" w:cs="Times New Roman"/>
          <w:sz w:val="24"/>
          <w:szCs w:val="24"/>
        </w:rPr>
        <w:t>”, não fazendo qualquer menção à pessoa jurídica ou natural, não podendo nós operadores do Direito querer exprimir entendimento além do que a lei prevê.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22. O dano moral não deve ser inferior ao montante do dano material. A ausência de um critério direto em lei e na jurisprudência para fixação do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6E17A9">
        <w:rPr>
          <w:rFonts w:ascii="Times New Roman" w:hAnsi="Times New Roman" w:cs="Times New Roman"/>
          <w:sz w:val="24"/>
          <w:szCs w:val="24"/>
        </w:rPr>
        <w:t xml:space="preserve"> indenizatório não pode servir de óbice para a sua concessão e, principalmente, não pode servir a que se fixe um valor irrisório e acanhado, inferior a outros parâmetros análogos de previsão legislativa expressa.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23. Demonstrada possibilidade da existência de dano moral à pessoa jurídica, cabe-nos pleitear com amparo no parágrafo único do art. 953 do Código Civil, se digne V. Exa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fixar a indenização a título de dano moral, na ordem de ..., bastante compatível com a situação fática ora demonstrada.</w:t>
      </w: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>, requer a V. Exa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1221DD" w:rsidRPr="006E17A9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221DD" w:rsidRPr="00951403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51403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a) seja </w:t>
      </w:r>
      <w:r w:rsidR="00C105CF" w:rsidRPr="00951403">
        <w:rPr>
          <w:rFonts w:ascii="Times New Roman" w:hAnsi="Times New Roman" w:cs="Times New Roman"/>
          <w:spacing w:val="-4"/>
          <w:sz w:val="24"/>
          <w:szCs w:val="24"/>
        </w:rPr>
        <w:t xml:space="preserve">JULGADA PROCEDENTE A AÇÃO </w:t>
      </w:r>
      <w:r w:rsidRPr="00951403">
        <w:rPr>
          <w:rFonts w:ascii="Times New Roman" w:hAnsi="Times New Roman" w:cs="Times New Roman"/>
          <w:spacing w:val="-4"/>
          <w:sz w:val="24"/>
          <w:szCs w:val="24"/>
        </w:rPr>
        <w:t>condenando a requerida na reparação dos danos materiais e morais causados ao requerente na forma e quantia pedidas ou outra que for arbitrada, com juros e correção monetária desde o evento, condenando-a, ainda, nas custas e honorários advocatícios à base de 20% (vinte por cento) do valor da condenação e demais efeitos da sucumbência;</w:t>
      </w:r>
    </w:p>
    <w:p w:rsidR="001221DD" w:rsidRPr="00951403" w:rsidRDefault="001221DD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105CF" w:rsidRPr="00951403" w:rsidRDefault="00C105CF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51403">
        <w:rPr>
          <w:rFonts w:ascii="Times New Roman" w:hAnsi="Times New Roman" w:cs="Times New Roman"/>
          <w:sz w:val="24"/>
          <w:szCs w:val="24"/>
        </w:rPr>
        <w:t xml:space="preserve">b) seja de plano designada audiência de conciliação ou de mediação, com antecedência mínima de 30 (trinta) dias, citando o réu, via mandado, no endereço registrado no preâmbulo com pelo menos 20 (vinte) dias para seu indispensável comparecimento (CPC, artigos 319, VII e 334 </w:t>
      </w:r>
      <w:r w:rsidRPr="00303851">
        <w:rPr>
          <w:rFonts w:ascii="Times New Roman" w:hAnsi="Times New Roman" w:cs="Times New Roman"/>
          <w:i/>
          <w:sz w:val="24"/>
          <w:szCs w:val="24"/>
        </w:rPr>
        <w:t>caput</w:t>
      </w:r>
      <w:r w:rsidRPr="00951403">
        <w:rPr>
          <w:rFonts w:ascii="Times New Roman" w:hAnsi="Times New Roman" w:cs="Times New Roman"/>
          <w:sz w:val="24"/>
          <w:szCs w:val="24"/>
        </w:rPr>
        <w:t xml:space="preserve"> e §8º)</w:t>
      </w:r>
      <w:r w:rsidRPr="00951403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9514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1403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951403">
        <w:rPr>
          <w:rFonts w:ascii="Times New Roman" w:hAnsi="Times New Roman" w:cs="Times New Roman"/>
          <w:sz w:val="24"/>
          <w:szCs w:val="24"/>
        </w:rPr>
        <w:t xml:space="preserve"> de multa de até dois por cento da vantagem econômica pretendida ou do valor da causa;</w:t>
      </w:r>
    </w:p>
    <w:p w:rsidR="00C105CF" w:rsidRPr="00951403" w:rsidRDefault="00C105CF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105CF" w:rsidRPr="00E6752E" w:rsidRDefault="00C105CF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51403">
        <w:rPr>
          <w:rFonts w:ascii="Times New Roman" w:hAnsi="Times New Roman" w:cs="Times New Roman"/>
          <w:sz w:val="24"/>
          <w:szCs w:val="24"/>
        </w:rPr>
        <w:t xml:space="preserve">c) </w:t>
      </w:r>
      <w:r w:rsidRPr="0095140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seja-lhe deferido a assistência judiciária, nos termos dos artigos 98 </w:t>
      </w:r>
      <w:r w:rsidRPr="00951403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Pr="0095140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</w:t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Civil</w:t>
      </w:r>
      <w:r w:rsidRPr="00A265E0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5"/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rme declaração de insuficiência e documentos </w:t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ora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anexados</w:t>
      </w:r>
      <w:r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(doc. n. ...);</w:t>
      </w:r>
    </w:p>
    <w:p w:rsidR="00C105CF" w:rsidRPr="00951403" w:rsidRDefault="00C105CF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105CF" w:rsidRPr="00951403" w:rsidRDefault="00C105CF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51403">
        <w:rPr>
          <w:rFonts w:ascii="Times New Roman" w:hAnsi="Times New Roman" w:cs="Times New Roman"/>
          <w:sz w:val="24"/>
          <w:szCs w:val="24"/>
        </w:rPr>
        <w:t xml:space="preserve">d) a produção de prova documental, testemunhal, pericial, e, especialmente, o depoimento pessoal do réu, </w:t>
      </w:r>
      <w:proofErr w:type="gramStart"/>
      <w:r w:rsidRPr="00951403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951403">
        <w:rPr>
          <w:rFonts w:ascii="Times New Roman" w:hAnsi="Times New Roman" w:cs="Times New Roman"/>
          <w:sz w:val="24"/>
          <w:szCs w:val="24"/>
        </w:rPr>
        <w:t xml:space="preserve"> de confissão.</w:t>
      </w:r>
    </w:p>
    <w:p w:rsidR="00C105CF" w:rsidRPr="00951403" w:rsidRDefault="00C105CF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105CF" w:rsidRPr="00951403" w:rsidRDefault="00C105CF" w:rsidP="00303851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951403">
        <w:rPr>
          <w:color w:val="000000"/>
        </w:rPr>
        <w:t>e) a intimação do signatário para as vindouras publicações.</w:t>
      </w:r>
    </w:p>
    <w:p w:rsidR="00C105CF" w:rsidRPr="00E6752E" w:rsidRDefault="00C105CF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C105CF" w:rsidRDefault="00C105CF" w:rsidP="003038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E6752E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E6752E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1221DD" w:rsidRPr="006E17A9" w:rsidRDefault="001221DD" w:rsidP="0030385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C105CF" w:rsidRPr="006E17A9" w:rsidRDefault="001221DD" w:rsidP="00303851">
      <w:pPr>
        <w:ind w:right="-568"/>
        <w:jc w:val="center"/>
      </w:pPr>
      <w:r w:rsidRPr="006E17A9">
        <w:t>P. Deferimento.</w:t>
      </w:r>
    </w:p>
    <w:p w:rsidR="001221DD" w:rsidRPr="006E17A9" w:rsidRDefault="001221DD" w:rsidP="00303851">
      <w:pPr>
        <w:ind w:right="-568"/>
        <w:jc w:val="center"/>
      </w:pPr>
      <w:r w:rsidRPr="006E17A9">
        <w:t>(Local e data)</w:t>
      </w:r>
    </w:p>
    <w:p w:rsidR="001221DD" w:rsidRPr="006E17A9" w:rsidRDefault="001221DD" w:rsidP="00303851">
      <w:pPr>
        <w:ind w:right="-568"/>
        <w:jc w:val="center"/>
      </w:pPr>
      <w:r w:rsidRPr="006E17A9">
        <w:t>(Assinatura e OAB do Advogado)</w:t>
      </w:r>
    </w:p>
    <w:p w:rsidR="009F5315" w:rsidRDefault="009F5315" w:rsidP="00303851">
      <w:pPr>
        <w:ind w:right="-568"/>
      </w:pPr>
    </w:p>
    <w:sectPr w:rsidR="009F5315" w:rsidSect="003B5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E5" w:rsidRDefault="005855E5" w:rsidP="00C105CF">
      <w:r>
        <w:separator/>
      </w:r>
    </w:p>
  </w:endnote>
  <w:endnote w:type="continuationSeparator" w:id="0">
    <w:p w:rsidR="005855E5" w:rsidRDefault="005855E5" w:rsidP="00C1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E5" w:rsidRDefault="005855E5" w:rsidP="00C105CF">
      <w:r>
        <w:separator/>
      </w:r>
    </w:p>
  </w:footnote>
  <w:footnote w:type="continuationSeparator" w:id="0">
    <w:p w:rsidR="005855E5" w:rsidRDefault="005855E5" w:rsidP="00C105CF">
      <w:r>
        <w:continuationSeparator/>
      </w:r>
    </w:p>
  </w:footnote>
  <w:footnote w:id="1">
    <w:p w:rsidR="00C105CF" w:rsidRPr="00303851" w:rsidRDefault="00C105CF" w:rsidP="00303851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303851">
        <w:rPr>
          <w:rStyle w:val="Refdenotaderodap"/>
          <w:rFonts w:ascii="Times New Roman" w:hAnsi="Times New Roman"/>
        </w:rPr>
        <w:footnoteRef/>
      </w:r>
      <w:r w:rsidRPr="00303851">
        <w:rPr>
          <w:rFonts w:ascii="Times New Roman" w:hAnsi="Times New Roman"/>
          <w:b/>
        </w:rPr>
        <w:t>Art. 319.</w:t>
      </w:r>
      <w:r w:rsidRPr="00303851">
        <w:rPr>
          <w:rFonts w:ascii="Times New Roman" w:hAnsi="Times New Roman"/>
        </w:rPr>
        <w:t xml:space="preserve">  A petição inicial indicará:</w:t>
      </w:r>
      <w:bookmarkStart w:id="1" w:name="art319i"/>
      <w:bookmarkEnd w:id="1"/>
      <w:r w:rsidR="00303851">
        <w:rPr>
          <w:rFonts w:ascii="Times New Roman" w:hAnsi="Times New Roman"/>
        </w:rPr>
        <w:t xml:space="preserve"> </w:t>
      </w:r>
      <w:r w:rsidRPr="00303851">
        <w:rPr>
          <w:rFonts w:ascii="Times New Roman" w:hAnsi="Times New Roman"/>
          <w:b/>
        </w:rPr>
        <w:t xml:space="preserve">I </w:t>
      </w:r>
      <w:r w:rsidRPr="00303851">
        <w:rPr>
          <w:rFonts w:ascii="Times New Roman" w:hAnsi="Times New Roman"/>
        </w:rPr>
        <w:t>- o juízo a que é dirigida;</w:t>
      </w:r>
      <w:bookmarkStart w:id="2" w:name="art319ii"/>
      <w:bookmarkEnd w:id="2"/>
      <w:r w:rsidR="00303851">
        <w:rPr>
          <w:rFonts w:ascii="Times New Roman" w:hAnsi="Times New Roman"/>
        </w:rPr>
        <w:t xml:space="preserve"> </w:t>
      </w:r>
      <w:r w:rsidRPr="00303851">
        <w:rPr>
          <w:rFonts w:ascii="Times New Roman" w:hAnsi="Times New Roman"/>
          <w:b/>
        </w:rPr>
        <w:t>II</w:t>
      </w:r>
      <w:r w:rsidRPr="00303851">
        <w:rPr>
          <w:rFonts w:ascii="Times New Roman" w:hAnsi="Times New Roman"/>
        </w:rPr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303851">
        <w:rPr>
          <w:rFonts w:ascii="Times New Roman" w:hAnsi="Times New Roman"/>
        </w:rPr>
        <w:t xml:space="preserve"> </w:t>
      </w:r>
      <w:r w:rsidRPr="00303851">
        <w:rPr>
          <w:rFonts w:ascii="Times New Roman" w:hAnsi="Times New Roman"/>
          <w:b/>
        </w:rPr>
        <w:t>III</w:t>
      </w:r>
      <w:r w:rsidRPr="00303851">
        <w:rPr>
          <w:rFonts w:ascii="Times New Roman" w:hAnsi="Times New Roman"/>
        </w:rPr>
        <w:t xml:space="preserve"> - o fato e os fundamentos jurídicos do pedido;</w:t>
      </w:r>
      <w:bookmarkStart w:id="4" w:name="art319iv"/>
      <w:bookmarkEnd w:id="4"/>
      <w:r w:rsidR="00303851">
        <w:rPr>
          <w:rFonts w:ascii="Times New Roman" w:hAnsi="Times New Roman"/>
        </w:rPr>
        <w:t xml:space="preserve"> </w:t>
      </w:r>
      <w:r w:rsidRPr="00303851">
        <w:rPr>
          <w:rFonts w:ascii="Times New Roman" w:hAnsi="Times New Roman"/>
          <w:b/>
        </w:rPr>
        <w:t>IV</w:t>
      </w:r>
      <w:r w:rsidRPr="00303851">
        <w:rPr>
          <w:rFonts w:ascii="Times New Roman" w:hAnsi="Times New Roman"/>
        </w:rPr>
        <w:t xml:space="preserve"> - o pedido com as suas especificações;</w:t>
      </w:r>
      <w:bookmarkStart w:id="5" w:name="art319v"/>
      <w:bookmarkEnd w:id="5"/>
      <w:r w:rsidR="00303851">
        <w:rPr>
          <w:rFonts w:ascii="Times New Roman" w:hAnsi="Times New Roman"/>
        </w:rPr>
        <w:t xml:space="preserve"> </w:t>
      </w:r>
      <w:r w:rsidRPr="00303851">
        <w:rPr>
          <w:rFonts w:ascii="Times New Roman" w:hAnsi="Times New Roman"/>
          <w:b/>
        </w:rPr>
        <w:t>V</w:t>
      </w:r>
      <w:r w:rsidRPr="00303851">
        <w:rPr>
          <w:rFonts w:ascii="Times New Roman" w:hAnsi="Times New Roman"/>
        </w:rPr>
        <w:t xml:space="preserve"> - o valor da causa;</w:t>
      </w:r>
      <w:bookmarkStart w:id="6" w:name="art319vi"/>
      <w:bookmarkEnd w:id="6"/>
      <w:r w:rsidR="00303851">
        <w:rPr>
          <w:rFonts w:ascii="Times New Roman" w:hAnsi="Times New Roman"/>
        </w:rPr>
        <w:t xml:space="preserve"> </w:t>
      </w:r>
      <w:r w:rsidRPr="00303851">
        <w:rPr>
          <w:rFonts w:ascii="Times New Roman" w:hAnsi="Times New Roman"/>
          <w:b/>
        </w:rPr>
        <w:t xml:space="preserve">VI </w:t>
      </w:r>
      <w:r w:rsidRPr="00303851">
        <w:rPr>
          <w:rFonts w:ascii="Times New Roman" w:hAnsi="Times New Roman"/>
        </w:rPr>
        <w:t>- as provas com que o autor pretende demonstrar a verdade dos fatos alegados;</w:t>
      </w:r>
      <w:bookmarkStart w:id="7" w:name="art319vii"/>
      <w:bookmarkEnd w:id="7"/>
      <w:r w:rsidR="00303851">
        <w:rPr>
          <w:rFonts w:ascii="Times New Roman" w:hAnsi="Times New Roman"/>
        </w:rPr>
        <w:t xml:space="preserve"> </w:t>
      </w:r>
      <w:r w:rsidRPr="00303851">
        <w:rPr>
          <w:rFonts w:ascii="Times New Roman" w:hAnsi="Times New Roman"/>
          <w:b/>
        </w:rPr>
        <w:t>VII</w:t>
      </w:r>
      <w:r w:rsidRPr="00303851">
        <w:rPr>
          <w:rFonts w:ascii="Times New Roman" w:hAnsi="Times New Roman"/>
        </w:rPr>
        <w:t xml:space="preserve"> - a opção do autor pela realização ou não de audiência de conciliação ou de mediação.</w:t>
      </w:r>
      <w:bookmarkStart w:id="8" w:name="art319§1"/>
      <w:bookmarkEnd w:id="8"/>
      <w:r w:rsidRPr="00303851">
        <w:rPr>
          <w:rFonts w:ascii="Times New Roman" w:hAnsi="Times New Roman"/>
          <w:b/>
        </w:rPr>
        <w:t>§ 1</w:t>
      </w:r>
      <w:r w:rsidRPr="00303851">
        <w:rPr>
          <w:rFonts w:ascii="Times New Roman" w:hAnsi="Times New Roman"/>
          <w:b/>
          <w:u w:val="single"/>
          <w:vertAlign w:val="superscript"/>
        </w:rPr>
        <w:t>o</w:t>
      </w:r>
      <w:r w:rsidRPr="00303851">
        <w:rPr>
          <w:rFonts w:ascii="Times New Roman" w:hAnsi="Times New Roman"/>
        </w:rPr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303851">
        <w:rPr>
          <w:rFonts w:ascii="Times New Roman" w:hAnsi="Times New Roman"/>
        </w:rPr>
        <w:t xml:space="preserve"> </w:t>
      </w:r>
      <w:r w:rsidRPr="00303851">
        <w:rPr>
          <w:rFonts w:ascii="Times New Roman" w:hAnsi="Times New Roman"/>
          <w:b/>
        </w:rPr>
        <w:t>§ 2</w:t>
      </w:r>
      <w:r w:rsidRPr="00303851">
        <w:rPr>
          <w:rFonts w:ascii="Times New Roman" w:hAnsi="Times New Roman"/>
          <w:b/>
          <w:u w:val="single"/>
          <w:vertAlign w:val="superscript"/>
        </w:rPr>
        <w:t>o</w:t>
      </w:r>
      <w:r w:rsidRPr="00303851">
        <w:rPr>
          <w:rFonts w:ascii="Times New Roman" w:hAnsi="Times New Roman"/>
        </w:rPr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303851">
        <w:rPr>
          <w:rFonts w:ascii="Times New Roman" w:hAnsi="Times New Roman"/>
          <w:b/>
        </w:rPr>
        <w:t>§ 3</w:t>
      </w:r>
      <w:r w:rsidRPr="00303851">
        <w:rPr>
          <w:rFonts w:ascii="Times New Roman" w:hAnsi="Times New Roman"/>
          <w:b/>
          <w:u w:val="single"/>
          <w:vertAlign w:val="superscript"/>
        </w:rPr>
        <w:t>o</w:t>
      </w:r>
      <w:r w:rsidRPr="00303851">
        <w:rPr>
          <w:rFonts w:ascii="Times New Roman" w:hAnsi="Times New Roman"/>
        </w:rPr>
        <w:t xml:space="preserve"> A petição inicial não será indeferida pelo não atendimento ao disposto no inciso II deste artigo se a obtenção de tais informações </w:t>
      </w:r>
      <w:proofErr w:type="gramStart"/>
      <w:r w:rsidRPr="00303851">
        <w:rPr>
          <w:rFonts w:ascii="Times New Roman" w:hAnsi="Times New Roman"/>
        </w:rPr>
        <w:t>tornar</w:t>
      </w:r>
      <w:proofErr w:type="gramEnd"/>
      <w:r w:rsidRPr="00303851">
        <w:rPr>
          <w:rFonts w:ascii="Times New Roman" w:hAnsi="Times New Roman"/>
        </w:rPr>
        <w:t xml:space="preserve"> impossível ou excessivamente oneroso o acesso à justiça.</w:t>
      </w:r>
    </w:p>
  </w:footnote>
  <w:footnote w:id="2">
    <w:p w:rsidR="00C105CF" w:rsidRPr="00303851" w:rsidRDefault="00C105CF" w:rsidP="00303851">
      <w:pPr>
        <w:pStyle w:val="Rodap"/>
        <w:tabs>
          <w:tab w:val="right" w:pos="9356"/>
        </w:tabs>
        <w:ind w:left="0" w:right="-568"/>
        <w:rPr>
          <w:sz w:val="20"/>
          <w:szCs w:val="20"/>
        </w:rPr>
      </w:pPr>
      <w:r w:rsidRPr="00303851">
        <w:rPr>
          <w:sz w:val="20"/>
          <w:szCs w:val="20"/>
          <w:vertAlign w:val="superscript"/>
        </w:rPr>
        <w:footnoteRef/>
      </w:r>
      <w:r w:rsidRPr="00303851">
        <w:rPr>
          <w:b/>
          <w:bCs/>
          <w:sz w:val="20"/>
          <w:szCs w:val="20"/>
        </w:rPr>
        <w:t>Art. 292</w:t>
      </w:r>
      <w:r w:rsidRPr="00303851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303851">
        <w:rPr>
          <w:bCs/>
          <w:sz w:val="20"/>
          <w:szCs w:val="20"/>
        </w:rPr>
        <w:t xml:space="preserve"> </w:t>
      </w:r>
      <w:r w:rsidRPr="00303851">
        <w:rPr>
          <w:b/>
          <w:bCs/>
          <w:sz w:val="20"/>
          <w:szCs w:val="20"/>
        </w:rPr>
        <w:t xml:space="preserve">I </w:t>
      </w:r>
      <w:r w:rsidRPr="00303851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303851">
        <w:rPr>
          <w:bCs/>
          <w:sz w:val="20"/>
          <w:szCs w:val="20"/>
        </w:rPr>
        <w:t xml:space="preserve"> </w:t>
      </w:r>
      <w:r w:rsidRPr="00303851">
        <w:rPr>
          <w:b/>
          <w:bCs/>
          <w:sz w:val="20"/>
          <w:szCs w:val="20"/>
        </w:rPr>
        <w:t xml:space="preserve">II </w:t>
      </w:r>
      <w:r w:rsidRPr="00303851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303851">
        <w:rPr>
          <w:bCs/>
          <w:sz w:val="20"/>
          <w:szCs w:val="20"/>
        </w:rPr>
        <w:t xml:space="preserve"> </w:t>
      </w:r>
      <w:r w:rsidRPr="00303851">
        <w:rPr>
          <w:b/>
          <w:bCs/>
          <w:sz w:val="20"/>
          <w:szCs w:val="20"/>
        </w:rPr>
        <w:t xml:space="preserve">III </w:t>
      </w:r>
      <w:r w:rsidRPr="00303851">
        <w:rPr>
          <w:bCs/>
          <w:sz w:val="20"/>
          <w:szCs w:val="20"/>
        </w:rPr>
        <w:t>- na ação de alimentos, a soma de 12 (doze) prestações mensais pedidas pelo autor;</w:t>
      </w:r>
      <w:bookmarkStart w:id="14" w:name="art292iv"/>
      <w:bookmarkEnd w:id="14"/>
      <w:r w:rsidR="00303851">
        <w:rPr>
          <w:bCs/>
          <w:sz w:val="20"/>
          <w:szCs w:val="20"/>
        </w:rPr>
        <w:t xml:space="preserve"> </w:t>
      </w:r>
      <w:r w:rsidRPr="00303851">
        <w:rPr>
          <w:b/>
          <w:bCs/>
          <w:sz w:val="20"/>
          <w:szCs w:val="20"/>
        </w:rPr>
        <w:t xml:space="preserve">IV </w:t>
      </w:r>
      <w:r w:rsidRPr="00303851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5" w:name="art292v"/>
      <w:bookmarkEnd w:id="15"/>
      <w:r w:rsidR="00303851">
        <w:rPr>
          <w:bCs/>
          <w:sz w:val="20"/>
          <w:szCs w:val="20"/>
        </w:rPr>
        <w:t xml:space="preserve"> </w:t>
      </w:r>
      <w:r w:rsidRPr="00303851">
        <w:rPr>
          <w:b/>
          <w:bCs/>
          <w:sz w:val="20"/>
          <w:szCs w:val="20"/>
        </w:rPr>
        <w:t xml:space="preserve">V </w:t>
      </w:r>
      <w:r w:rsidRPr="00303851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303851">
        <w:rPr>
          <w:bCs/>
          <w:sz w:val="20"/>
          <w:szCs w:val="20"/>
        </w:rPr>
        <w:t xml:space="preserve"> </w:t>
      </w:r>
      <w:r w:rsidRPr="00303851">
        <w:rPr>
          <w:b/>
          <w:bCs/>
          <w:sz w:val="20"/>
          <w:szCs w:val="20"/>
        </w:rPr>
        <w:t>VI -</w:t>
      </w:r>
      <w:r w:rsidRPr="00303851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7" w:name="art292vii"/>
      <w:bookmarkEnd w:id="17"/>
      <w:r w:rsidR="00303851">
        <w:rPr>
          <w:bCs/>
          <w:sz w:val="20"/>
          <w:szCs w:val="20"/>
        </w:rPr>
        <w:t xml:space="preserve"> </w:t>
      </w:r>
      <w:r w:rsidRPr="00303851">
        <w:rPr>
          <w:b/>
          <w:bCs/>
          <w:sz w:val="20"/>
          <w:szCs w:val="20"/>
        </w:rPr>
        <w:t xml:space="preserve">VII - </w:t>
      </w:r>
      <w:r w:rsidRPr="00303851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303851">
        <w:rPr>
          <w:bCs/>
          <w:sz w:val="20"/>
          <w:szCs w:val="20"/>
        </w:rPr>
        <w:t xml:space="preserve"> </w:t>
      </w:r>
      <w:r w:rsidRPr="00303851">
        <w:rPr>
          <w:b/>
          <w:bCs/>
          <w:sz w:val="20"/>
          <w:szCs w:val="20"/>
        </w:rPr>
        <w:t xml:space="preserve">VIII </w:t>
      </w:r>
      <w:r w:rsidRPr="00303851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303851">
        <w:rPr>
          <w:b/>
          <w:bCs/>
          <w:sz w:val="20"/>
          <w:szCs w:val="20"/>
        </w:rPr>
        <w:t>§ 1</w:t>
      </w:r>
      <w:r w:rsidRPr="00303851">
        <w:rPr>
          <w:b/>
          <w:bCs/>
          <w:sz w:val="20"/>
          <w:szCs w:val="20"/>
          <w:u w:val="single"/>
          <w:vertAlign w:val="superscript"/>
        </w:rPr>
        <w:t>o</w:t>
      </w:r>
      <w:r w:rsidRPr="00303851">
        <w:rPr>
          <w:b/>
          <w:bCs/>
          <w:sz w:val="20"/>
          <w:szCs w:val="20"/>
        </w:rPr>
        <w:t> </w:t>
      </w:r>
      <w:r w:rsidRPr="00303851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303851">
        <w:rPr>
          <w:b/>
          <w:bCs/>
          <w:sz w:val="20"/>
          <w:szCs w:val="20"/>
        </w:rPr>
        <w:t>§ 2</w:t>
      </w:r>
      <w:r w:rsidRPr="00303851">
        <w:rPr>
          <w:b/>
          <w:bCs/>
          <w:sz w:val="20"/>
          <w:szCs w:val="20"/>
          <w:u w:val="single"/>
          <w:vertAlign w:val="superscript"/>
        </w:rPr>
        <w:t>o</w:t>
      </w:r>
      <w:r w:rsidRPr="00303851">
        <w:rPr>
          <w:b/>
          <w:bCs/>
          <w:sz w:val="20"/>
          <w:szCs w:val="20"/>
        </w:rPr>
        <w:t> </w:t>
      </w:r>
      <w:r w:rsidRPr="00303851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303851">
        <w:rPr>
          <w:bCs/>
          <w:sz w:val="20"/>
          <w:szCs w:val="20"/>
        </w:rPr>
        <w:t>1</w:t>
      </w:r>
      <w:proofErr w:type="gramEnd"/>
      <w:r w:rsidRPr="00303851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C105CF" w:rsidRPr="00303851" w:rsidRDefault="00C105CF" w:rsidP="00303851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303851">
        <w:rPr>
          <w:rStyle w:val="Refdenotaderodap"/>
          <w:rFonts w:ascii="Times New Roman" w:hAnsi="Times New Roman"/>
        </w:rPr>
        <w:footnoteRef/>
      </w:r>
      <w:r w:rsidRPr="00303851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303851">
        <w:rPr>
          <w:rFonts w:ascii="Times New Roman" w:hAnsi="Times New Roman"/>
        </w:rPr>
        <w:t>a</w:t>
      </w:r>
      <w:proofErr w:type="gramEnd"/>
      <w:r w:rsidRPr="00303851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303851">
        <w:rPr>
          <w:rFonts w:ascii="Times New Roman" w:hAnsi="Times New Roman"/>
          <w:i/>
        </w:rPr>
        <w:t>residência</w:t>
      </w:r>
      <w:r w:rsidRPr="00303851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303851">
        <w:rPr>
          <w:rFonts w:ascii="Times New Roman" w:hAnsi="Times New Roman"/>
        </w:rPr>
        <w:t>Exigi-se</w:t>
      </w:r>
      <w:proofErr w:type="spellEnd"/>
      <w:r w:rsidRPr="00303851">
        <w:rPr>
          <w:rFonts w:ascii="Times New Roman" w:hAnsi="Times New Roman"/>
        </w:rPr>
        <w:t xml:space="preserve"> o intuito de permanência. Já o </w:t>
      </w:r>
      <w:r w:rsidRPr="00303851">
        <w:rPr>
          <w:rFonts w:ascii="Times New Roman" w:hAnsi="Times New Roman"/>
          <w:i/>
        </w:rPr>
        <w:t>domicílio</w:t>
      </w:r>
      <w:r w:rsidRPr="00303851">
        <w:rPr>
          <w:rFonts w:ascii="Times New Roman" w:hAnsi="Times New Roman"/>
        </w:rPr>
        <w:t xml:space="preserve">, conforme a definição dos </w:t>
      </w:r>
      <w:proofErr w:type="spellStart"/>
      <w:r w:rsidRPr="00303851">
        <w:rPr>
          <w:rFonts w:ascii="Times New Roman" w:hAnsi="Times New Roman"/>
        </w:rPr>
        <w:t>arts</w:t>
      </w:r>
      <w:proofErr w:type="spellEnd"/>
      <w:r w:rsidRPr="00303851">
        <w:rPr>
          <w:rFonts w:ascii="Times New Roman" w:hAnsi="Times New Roman"/>
        </w:rPr>
        <w:t xml:space="preserve">. 70 </w:t>
      </w:r>
      <w:proofErr w:type="spellStart"/>
      <w:r w:rsidRPr="00303851">
        <w:rPr>
          <w:rFonts w:ascii="Times New Roman" w:hAnsi="Times New Roman"/>
          <w:i/>
        </w:rPr>
        <w:t>usque</w:t>
      </w:r>
      <w:proofErr w:type="spellEnd"/>
      <w:r w:rsidRPr="00303851">
        <w:rPr>
          <w:rFonts w:ascii="Times New Roman" w:hAnsi="Times New Roman"/>
          <w:i/>
        </w:rPr>
        <w:t xml:space="preserve"> </w:t>
      </w:r>
      <w:r w:rsidRPr="00303851">
        <w:rPr>
          <w:rFonts w:ascii="Times New Roman" w:hAnsi="Times New Roman"/>
        </w:rPr>
        <w:t xml:space="preserve">78, para pessoas físicas ou jurídicas, </w:t>
      </w:r>
      <w:proofErr w:type="gramStart"/>
      <w:r w:rsidRPr="00303851">
        <w:rPr>
          <w:rFonts w:ascii="Times New Roman" w:hAnsi="Times New Roman"/>
        </w:rPr>
        <w:t>é conceituado</w:t>
      </w:r>
      <w:proofErr w:type="gramEnd"/>
      <w:r w:rsidRPr="00303851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C105CF" w:rsidRPr="00303851" w:rsidRDefault="00C105CF" w:rsidP="00303851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303851">
        <w:rPr>
          <w:rStyle w:val="Refdenotaderodap"/>
          <w:rFonts w:ascii="Times New Roman" w:hAnsi="Times New Roman"/>
        </w:rPr>
        <w:footnoteRef/>
      </w:r>
      <w:r w:rsidRPr="00303851">
        <w:rPr>
          <w:rFonts w:ascii="Times New Roman" w:hAnsi="Times New Roman"/>
        </w:rPr>
        <w:t xml:space="preserve"> </w:t>
      </w:r>
      <w:r w:rsidRPr="00303851">
        <w:rPr>
          <w:rFonts w:ascii="Times New Roman" w:hAnsi="Times New Roman"/>
          <w:b/>
        </w:rPr>
        <w:t>CPC. Art. 319,</w:t>
      </w:r>
      <w:proofErr w:type="gramStart"/>
      <w:r w:rsidRPr="00303851">
        <w:rPr>
          <w:rFonts w:ascii="Times New Roman" w:hAnsi="Times New Roman"/>
        </w:rPr>
        <w:t xml:space="preserve">  </w:t>
      </w:r>
      <w:proofErr w:type="gramEnd"/>
      <w:r w:rsidRPr="00303851">
        <w:rPr>
          <w:rFonts w:ascii="Times New Roman" w:hAnsi="Times New Roman"/>
          <w:b/>
        </w:rPr>
        <w:t>VII.</w:t>
      </w:r>
    </w:p>
    <w:p w:rsidR="00C105CF" w:rsidRPr="00303851" w:rsidRDefault="00C105CF" w:rsidP="00303851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303851">
        <w:rPr>
          <w:rFonts w:ascii="Times New Roman" w:eastAsia="Times New Roman" w:hAnsi="Times New Roman"/>
          <w:b/>
          <w:lang w:eastAsia="pt-BR"/>
        </w:rPr>
        <w:t>Art. 334.</w:t>
      </w:r>
      <w:r w:rsidRPr="00303851">
        <w:rPr>
          <w:rFonts w:ascii="Times New Roman" w:eastAsia="Times New Roman" w:hAnsi="Times New Roman"/>
          <w:lang w:eastAsia="pt-BR"/>
        </w:rPr>
        <w:t xml:space="preserve">  Se a petição inicial preencher os requisitos essenciais e não for o caso de improcedência liminar do pedido, o juiz designará audiência de conciliação ou de mediação com antecedência mínima de 30 (trinta) dias, devendo ser citado o réu com pelo menos 20 (vinte) dias de antecedência. (...) § 8º O não comparecimento injustificado do autor ou do réu à audiência de conciliação é considerado ato atentatório à dignidade da justiça e será sancionado com multa de até dois por cento da vantagem econômica pretendida ou do valor da causa, revertida em favor da União ou do Estado.</w:t>
      </w:r>
    </w:p>
  </w:footnote>
  <w:footnote w:id="5">
    <w:p w:rsidR="00C105CF" w:rsidRPr="00303851" w:rsidRDefault="00C105CF" w:rsidP="00303851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303851">
        <w:rPr>
          <w:rStyle w:val="Refdenotaderodap"/>
          <w:rFonts w:ascii="Times New Roman" w:hAnsi="Times New Roman"/>
        </w:rPr>
        <w:footnoteRef/>
      </w:r>
      <w:r w:rsidRPr="00303851">
        <w:rPr>
          <w:rFonts w:ascii="Times New Roman" w:hAnsi="Times New Roman"/>
        </w:rPr>
        <w:t xml:space="preserve"> </w:t>
      </w:r>
      <w:r w:rsidRPr="00303851">
        <w:rPr>
          <w:rFonts w:ascii="Times New Roman" w:hAnsi="Times New Roman"/>
          <w:b/>
        </w:rPr>
        <w:t>Art. 98.</w:t>
      </w:r>
      <w:r w:rsidRPr="00303851">
        <w:rPr>
          <w:rFonts w:ascii="Times New Roman" w:hAnsi="Times New Roman"/>
        </w:rPr>
        <w:t xml:space="preserve">  A pessoa natural ou jurídica, brasileira ou estrangeira, com insuficiência de recursos para pagar </w:t>
      </w:r>
      <w:proofErr w:type="gramStart"/>
      <w:r w:rsidRPr="00303851">
        <w:rPr>
          <w:rFonts w:ascii="Times New Roman" w:hAnsi="Times New Roman"/>
        </w:rPr>
        <w:t>as custas</w:t>
      </w:r>
      <w:proofErr w:type="gramEnd"/>
      <w:r w:rsidRPr="00303851">
        <w:rPr>
          <w:rFonts w:ascii="Times New Roman" w:hAnsi="Times New Roman"/>
        </w:rPr>
        <w:t>, as despesas processuais e os honorários advocatícios tem direito à gratuidade da justiça, na forma da lei.</w:t>
      </w:r>
    </w:p>
    <w:p w:rsidR="00C105CF" w:rsidRPr="00303851" w:rsidRDefault="00C105CF" w:rsidP="00303851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303851">
        <w:rPr>
          <w:rFonts w:ascii="Times New Roman" w:hAnsi="Times New Roman"/>
          <w:b/>
        </w:rPr>
        <w:t>Art. 99</w:t>
      </w:r>
      <w:r w:rsidRPr="00303851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303851">
        <w:rPr>
          <w:rFonts w:ascii="Times New Roman" w:hAnsi="Times New Roman"/>
          <w:b/>
        </w:rPr>
        <w:t>§ 3º</w:t>
      </w:r>
      <w:r w:rsidRPr="00303851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DD"/>
    <w:rsid w:val="001221DD"/>
    <w:rsid w:val="00196559"/>
    <w:rsid w:val="001D1E85"/>
    <w:rsid w:val="00303851"/>
    <w:rsid w:val="003B5EAF"/>
    <w:rsid w:val="00476010"/>
    <w:rsid w:val="005855E5"/>
    <w:rsid w:val="00607BE8"/>
    <w:rsid w:val="0065731B"/>
    <w:rsid w:val="007831DB"/>
    <w:rsid w:val="008C1E43"/>
    <w:rsid w:val="00951403"/>
    <w:rsid w:val="009F5315"/>
    <w:rsid w:val="00A534F1"/>
    <w:rsid w:val="00B03E33"/>
    <w:rsid w:val="00B47A69"/>
    <w:rsid w:val="00C105CF"/>
    <w:rsid w:val="00D66074"/>
    <w:rsid w:val="00D9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1221DD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221D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1221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1221DD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1221DD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05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05C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05CF"/>
    <w:rPr>
      <w:vertAlign w:val="superscript"/>
    </w:rPr>
  </w:style>
  <w:style w:type="paragraph" w:styleId="Rodap">
    <w:name w:val="footer"/>
    <w:basedOn w:val="Normal"/>
    <w:link w:val="RodapChar"/>
    <w:uiPriority w:val="99"/>
    <w:rsid w:val="00C105CF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C105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66074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1221DD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221D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1221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1221DD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entralizado">
    <w:name w:val="Centralizado"/>
    <w:basedOn w:val="Noparagraphstyle"/>
    <w:rsid w:val="001221DD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05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05C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105CF"/>
    <w:rPr>
      <w:vertAlign w:val="superscript"/>
    </w:rPr>
  </w:style>
  <w:style w:type="paragraph" w:styleId="Rodap">
    <w:name w:val="footer"/>
    <w:basedOn w:val="Normal"/>
    <w:link w:val="RodapChar"/>
    <w:uiPriority w:val="99"/>
    <w:rsid w:val="00C105CF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C105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66074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1858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2020-06-29T20:31:00Z</dcterms:created>
  <dcterms:modified xsi:type="dcterms:W3CDTF">2020-07-13T15:41:00Z</dcterms:modified>
</cp:coreProperties>
</file>