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E1C16" w14:textId="77777777" w:rsidR="00C7066F" w:rsidRDefault="00C7066F" w:rsidP="00C7066F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MODELO DE PETIÇÃO</w:t>
      </w:r>
    </w:p>
    <w:p w14:paraId="7A681A9B" w14:textId="6FFE6D83" w:rsidR="003A7837" w:rsidRDefault="00CC70AA" w:rsidP="00C7066F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3A7837" w:rsidRPr="00C7066F">
        <w:rPr>
          <w:rFonts w:ascii="Arial Black" w:hAnsi="Arial Black"/>
          <w:b/>
          <w:bCs/>
        </w:rPr>
        <w:t>AÇÃO RESCISÓRIA</w:t>
      </w:r>
      <w:r w:rsidR="00806600" w:rsidRPr="00C7066F">
        <w:rPr>
          <w:rFonts w:ascii="Arial Black" w:hAnsi="Arial Black"/>
          <w:b/>
          <w:bCs/>
        </w:rPr>
        <w:t>.</w:t>
      </w:r>
      <w:r w:rsidR="007F7C66" w:rsidRPr="00C7066F">
        <w:rPr>
          <w:rFonts w:ascii="Arial Black" w:hAnsi="Arial Black"/>
          <w:b/>
          <w:bCs/>
        </w:rPr>
        <w:t xml:space="preserve"> VIOLAÇÃO COISA JULGADA. </w:t>
      </w:r>
      <w:r w:rsidR="00C7066F" w:rsidRPr="00C7066F">
        <w:rPr>
          <w:rFonts w:ascii="Arial Black" w:hAnsi="Arial Black"/>
          <w:b/>
          <w:bCs/>
          <w:color w:val="000000"/>
        </w:rPr>
        <w:t>INICIAL</w:t>
      </w:r>
    </w:p>
    <w:p w14:paraId="06D1A95E" w14:textId="77777777" w:rsidR="00C7066F" w:rsidRPr="00B573FB" w:rsidRDefault="00C7066F" w:rsidP="00C7066F">
      <w:pPr>
        <w:ind w:left="284" w:right="-286"/>
        <w:jc w:val="right"/>
        <w:rPr>
          <w:rFonts w:ascii="Arial Black" w:hAnsi="Arial Black"/>
          <w:b/>
        </w:rPr>
      </w:pPr>
      <w:r w:rsidRPr="00B573FB">
        <w:rPr>
          <w:rFonts w:ascii="Arial Black" w:hAnsi="Arial Black"/>
          <w:b/>
        </w:rPr>
        <w:t>Rénan Kfuri Lopes</w:t>
      </w:r>
    </w:p>
    <w:p w14:paraId="345B34C5" w14:textId="77777777" w:rsidR="00C7066F" w:rsidRPr="00C7066F" w:rsidRDefault="00C7066F" w:rsidP="00C7066F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</w:p>
    <w:p w14:paraId="2A043732" w14:textId="77777777" w:rsidR="007F7C66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aps/>
          <w:color w:val="000000"/>
          <w:u w:color="000000"/>
        </w:rPr>
      </w:pPr>
      <w:r w:rsidRPr="007F7C66">
        <w:rPr>
          <w:caps/>
          <w:color w:val="000000"/>
          <w:u w:val="single" w:color="000000"/>
        </w:rPr>
        <w:t>Comentários</w:t>
      </w:r>
      <w:r w:rsidR="007F7C66">
        <w:rPr>
          <w:caps/>
          <w:color w:val="000000"/>
          <w:u w:color="000000"/>
        </w:rPr>
        <w:t>:</w:t>
      </w:r>
    </w:p>
    <w:p w14:paraId="7EC63388" w14:textId="77777777" w:rsidR="007F7C66" w:rsidRPr="003A7837" w:rsidRDefault="007F7C66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3A7837">
        <w:rPr>
          <w:color w:val="000000"/>
        </w:rPr>
        <w:t xml:space="preserve">- A inicial será instruída com a documentação que ilustre seu argumento, cumprindo-se as exigências gerais do art. </w:t>
      </w:r>
      <w:r>
        <w:rPr>
          <w:color w:val="000000"/>
        </w:rPr>
        <w:t>319</w:t>
      </w:r>
      <w:r w:rsidRPr="003A7837">
        <w:rPr>
          <w:color w:val="000000"/>
        </w:rPr>
        <w:t xml:space="preserve"> do CPC</w:t>
      </w:r>
      <w:r w:rsidRPr="003A7837">
        <w:rPr>
          <w:color w:val="000000"/>
          <w:vertAlign w:val="superscript"/>
        </w:rPr>
        <w:footnoteReference w:id="1"/>
      </w:r>
      <w:r w:rsidRPr="003A7837">
        <w:rPr>
          <w:color w:val="000000"/>
        </w:rPr>
        <w:t>.</w:t>
      </w:r>
    </w:p>
    <w:p w14:paraId="14B3D55B" w14:textId="77777777" w:rsidR="007F7C66" w:rsidRPr="003A7837" w:rsidRDefault="007F7C66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3A7837">
        <w:rPr>
          <w:color w:val="000000"/>
        </w:rPr>
        <w:t>- Os Tribunais de Justiça (LOM 101, § 3º, “</w:t>
      </w:r>
      <w:r w:rsidRPr="003A7837">
        <w:rPr>
          <w:i/>
          <w:color w:val="000000"/>
        </w:rPr>
        <w:t>e</w:t>
      </w:r>
      <w:r w:rsidRPr="003A7837">
        <w:rPr>
          <w:color w:val="000000"/>
        </w:rPr>
        <w:t>”) e Tribunais Regionais Federais (CF, art. 108, I, “</w:t>
      </w:r>
      <w:r w:rsidRPr="003A7837">
        <w:rPr>
          <w:i/>
          <w:color w:val="000000"/>
        </w:rPr>
        <w:t>b</w:t>
      </w:r>
      <w:r w:rsidRPr="003A7837">
        <w:rPr>
          <w:color w:val="000000"/>
        </w:rPr>
        <w:t>”) são competentes para processar e julgar sentenças e acórdãos de suas respectivas jurisdições. No STF, a matéria é regulada pela CF, art. 102, I, “</w:t>
      </w:r>
      <w:r w:rsidRPr="003A7837">
        <w:rPr>
          <w:i/>
          <w:color w:val="000000"/>
        </w:rPr>
        <w:t>j</w:t>
      </w:r>
      <w:r w:rsidRPr="003A7837">
        <w:rPr>
          <w:color w:val="000000"/>
        </w:rPr>
        <w:t xml:space="preserve">”, e RISTF, arts. 259 a 262. No STJ, a ação rescisória tem previsão no art. 105, I, “e”, da CF e RISTJ, arts. 233 a 238. </w:t>
      </w:r>
    </w:p>
    <w:p w14:paraId="520CBBBB" w14:textId="77777777" w:rsidR="007F7C66" w:rsidRPr="003A7837" w:rsidRDefault="007F7C66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3A7837">
        <w:rPr>
          <w:color w:val="000000"/>
        </w:rPr>
        <w:t xml:space="preserve">- É indispensável que a decisão rescindenda tenha se pronunciado sobre a controvérsia trazida na ação rescisória (CPC, art. </w:t>
      </w:r>
      <w:r>
        <w:rPr>
          <w:color w:val="000000"/>
        </w:rPr>
        <w:t>966</w:t>
      </w:r>
      <w:r w:rsidRPr="003A7837">
        <w:rPr>
          <w:color w:val="000000"/>
        </w:rPr>
        <w:t xml:space="preserve">, § </w:t>
      </w:r>
      <w:r>
        <w:rPr>
          <w:color w:val="000000"/>
        </w:rPr>
        <w:t>1</w:t>
      </w:r>
      <w:r w:rsidRPr="003A7837">
        <w:rPr>
          <w:color w:val="000000"/>
        </w:rPr>
        <w:t>º)</w:t>
      </w:r>
      <w:r w:rsidRPr="003A7837">
        <w:rPr>
          <w:color w:val="000000"/>
          <w:vertAlign w:val="superscript"/>
        </w:rPr>
        <w:footnoteReference w:id="2"/>
      </w:r>
      <w:r w:rsidRPr="003A7837">
        <w:rPr>
          <w:color w:val="000000"/>
        </w:rPr>
        <w:t>.</w:t>
      </w:r>
    </w:p>
    <w:p w14:paraId="4D8ACD33" w14:textId="77777777" w:rsidR="003A7837" w:rsidRPr="00C7066F" w:rsidRDefault="007F7C66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3A7837">
        <w:rPr>
          <w:color w:val="000000"/>
        </w:rPr>
        <w:t>- Descabida a ação rescisória quando a decisão for meramente homologatória de acordo entre as partes, sem que se exija uma decisão analisando provas produzidas na fase de liquidação vinculadas à sentença de mérito. A “</w:t>
      </w:r>
      <w:r w:rsidRPr="00C7066F">
        <w:rPr>
          <w:i/>
          <w:color w:val="000000"/>
        </w:rPr>
        <w:t>ação anulatória</w:t>
      </w:r>
      <w:r w:rsidRPr="003A7837">
        <w:rPr>
          <w:color w:val="000000"/>
        </w:rPr>
        <w:t xml:space="preserve">” distribuída no próprio juízo sentenciante é a adequada contra sentença meramente homologatória (CPC, art. </w:t>
      </w:r>
      <w:r>
        <w:rPr>
          <w:color w:val="000000"/>
        </w:rPr>
        <w:t>96</w:t>
      </w:r>
      <w:r w:rsidRPr="003A7837">
        <w:rPr>
          <w:color w:val="000000"/>
        </w:rPr>
        <w:t>6</w:t>
      </w:r>
      <w:r>
        <w:rPr>
          <w:color w:val="000000"/>
        </w:rPr>
        <w:t xml:space="preserve"> § 4º</w:t>
      </w:r>
      <w:r w:rsidRPr="003A7837">
        <w:rPr>
          <w:color w:val="000000"/>
        </w:rPr>
        <w:t>)</w:t>
      </w:r>
      <w:r w:rsidRPr="003A7837">
        <w:rPr>
          <w:color w:val="000000"/>
          <w:vertAlign w:val="superscript"/>
        </w:rPr>
        <w:footnoteReference w:id="3"/>
      </w:r>
      <w:r w:rsidRPr="003A7837">
        <w:rPr>
          <w:color w:val="000000"/>
        </w:rPr>
        <w:t>.</w:t>
      </w:r>
    </w:p>
    <w:p w14:paraId="60EEF651" w14:textId="77777777" w:rsidR="007F7C66" w:rsidRPr="003A7837" w:rsidRDefault="003A7837" w:rsidP="00C7066F">
      <w:pPr>
        <w:autoSpaceDE w:val="0"/>
        <w:autoSpaceDN w:val="0"/>
        <w:adjustRightInd w:val="0"/>
        <w:spacing w:line="240" w:lineRule="atLeast"/>
        <w:ind w:left="0" w:right="-568"/>
        <w:textAlignment w:val="center"/>
      </w:pPr>
      <w:r w:rsidRPr="003A7837">
        <w:t>- Súmula 401 (STJ)</w:t>
      </w:r>
      <w:r w:rsidR="004347BE">
        <w:t xml:space="preserve"> </w:t>
      </w:r>
      <w:r w:rsidRPr="003A7837">
        <w:t>O prazo decadencial da ação rescisória só se inicia quando não for cabível qualquer recurso do último pronunciamento judicial.- DJe 13/10/2009</w:t>
      </w:r>
      <w:r w:rsidR="007F7C66">
        <w:t>.</w:t>
      </w:r>
    </w:p>
    <w:p w14:paraId="4A6C64A1" w14:textId="77777777" w:rsidR="007F7C66" w:rsidRPr="003A7837" w:rsidRDefault="003A7837" w:rsidP="00C7066F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3A7837">
        <w:rPr>
          <w:color w:val="000000"/>
        </w:rPr>
        <w:t xml:space="preserve">- A ação rescisória visa desconstituir decisão de mérito, se cabíveis o caso concreto dentre as hipóteses ventiladas nos incisos do art. </w:t>
      </w:r>
      <w:r w:rsidR="00BE73F0">
        <w:rPr>
          <w:color w:val="000000"/>
        </w:rPr>
        <w:t>966</w:t>
      </w:r>
      <w:r w:rsidRPr="003A7837">
        <w:rPr>
          <w:color w:val="000000"/>
        </w:rPr>
        <w:t xml:space="preserve"> do CPC.</w:t>
      </w:r>
    </w:p>
    <w:p w14:paraId="3B5D6136" w14:textId="77777777" w:rsidR="007F7C66" w:rsidRPr="003A7837" w:rsidRDefault="003A7837" w:rsidP="00C7066F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3A7837">
        <w:rPr>
          <w:color w:val="000000"/>
        </w:rPr>
        <w:t xml:space="preserve">- Se a decisão rescindenda for uma sentença, a competência para o julgamento é da instância </w:t>
      </w:r>
      <w:r w:rsidRPr="003A7837">
        <w:rPr>
          <w:i/>
          <w:iCs/>
          <w:color w:val="000000"/>
        </w:rPr>
        <w:t>ad quem</w:t>
      </w:r>
      <w:r w:rsidRPr="003A7837">
        <w:rPr>
          <w:color w:val="000000"/>
        </w:rPr>
        <w:t>. Se a rescisória atacar um acórdão, o órgão competente para processar e julgar é o próprio tribunal que proferiu a decisão impugnada.</w:t>
      </w:r>
    </w:p>
    <w:p w14:paraId="08671D9A" w14:textId="77777777" w:rsidR="007F7C66" w:rsidRPr="003A7837" w:rsidRDefault="003A7837" w:rsidP="00C7066F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3A7837">
        <w:rPr>
          <w:color w:val="000000"/>
        </w:rPr>
        <w:t>- São legítimos para propor a ação quem foi parte no processo ou seu sucessor, terceiro juridicamente interessado e Ministério Público (</w:t>
      </w:r>
      <w:r w:rsidR="00BE73F0">
        <w:rPr>
          <w:color w:val="000000"/>
        </w:rPr>
        <w:t>CPC, art. 967</w:t>
      </w:r>
      <w:r w:rsidRPr="003A7837">
        <w:rPr>
          <w:color w:val="000000"/>
        </w:rPr>
        <w:t>).</w:t>
      </w:r>
    </w:p>
    <w:p w14:paraId="76E74D45" w14:textId="77777777" w:rsidR="003A7837" w:rsidRPr="003A7837" w:rsidRDefault="003A7837" w:rsidP="00C7066F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3A7837">
        <w:rPr>
          <w:color w:val="000000"/>
        </w:rPr>
        <w:t xml:space="preserve">- A rescisória deve ser proposta num prazo de até 2 anos do trânsito em julgado da </w:t>
      </w:r>
      <w:r w:rsidR="007F7C66">
        <w:rPr>
          <w:color w:val="000000"/>
        </w:rPr>
        <w:t xml:space="preserve">última </w:t>
      </w:r>
      <w:r w:rsidRPr="003A7837">
        <w:rPr>
          <w:color w:val="000000"/>
        </w:rPr>
        <w:t>decisão</w:t>
      </w:r>
      <w:r w:rsidR="007F7C66">
        <w:rPr>
          <w:color w:val="000000"/>
        </w:rPr>
        <w:t xml:space="preserve"> proferida no processo</w:t>
      </w:r>
      <w:r w:rsidRPr="003A7837">
        <w:rPr>
          <w:color w:val="000000"/>
        </w:rPr>
        <w:t>, sob pena de decadência (art. 9</w:t>
      </w:r>
      <w:r w:rsidR="00BE73F0">
        <w:rPr>
          <w:color w:val="000000"/>
        </w:rPr>
        <w:t>7</w:t>
      </w:r>
      <w:r w:rsidRPr="003A7837">
        <w:rPr>
          <w:color w:val="000000"/>
        </w:rPr>
        <w:t>5, CPC). Entretanto, sua propositura não suspende a execu</w:t>
      </w:r>
      <w:r w:rsidR="006A3BC3">
        <w:rPr>
          <w:color w:val="000000"/>
        </w:rPr>
        <w:t xml:space="preserve">ção da decisão guerreada (art. </w:t>
      </w:r>
      <w:r w:rsidRPr="003A7837">
        <w:rPr>
          <w:color w:val="000000"/>
        </w:rPr>
        <w:t>9</w:t>
      </w:r>
      <w:r w:rsidR="006A3BC3">
        <w:rPr>
          <w:color w:val="000000"/>
        </w:rPr>
        <w:t>69</w:t>
      </w:r>
      <w:r w:rsidRPr="003A7837">
        <w:rPr>
          <w:color w:val="000000"/>
        </w:rPr>
        <w:t>, CPC).</w:t>
      </w:r>
    </w:p>
    <w:p w14:paraId="228C5657" w14:textId="77777777" w:rsidR="007F7C66" w:rsidRDefault="003A7837" w:rsidP="00C7066F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3A7837">
        <w:rPr>
          <w:color w:val="000000"/>
        </w:rPr>
        <w:t>- O valor da causa, em regra, é o mesmo da ação cuja decisão se pretende rescindir.</w:t>
      </w:r>
    </w:p>
    <w:p w14:paraId="7CD90E42" w14:textId="77777777" w:rsidR="006A3BC3" w:rsidRDefault="003A7837" w:rsidP="00C7066F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3A7837">
        <w:rPr>
          <w:color w:val="000000"/>
        </w:rPr>
        <w:t xml:space="preserve">- A ação rescisória só poderá se fundamentar nas </w:t>
      </w:r>
      <w:r w:rsidR="006A3BC3">
        <w:rPr>
          <w:color w:val="000000"/>
        </w:rPr>
        <w:t>hipóteses dos incisos do art. 966</w:t>
      </w:r>
      <w:r w:rsidRPr="003A7837">
        <w:rPr>
          <w:color w:val="000000"/>
        </w:rPr>
        <w:t xml:space="preserve"> do CPC</w:t>
      </w:r>
      <w:r w:rsidRPr="003A7837">
        <w:rPr>
          <w:color w:val="000000"/>
          <w:vertAlign w:val="superscript"/>
        </w:rPr>
        <w:footnoteReference w:id="4"/>
      </w:r>
      <w:r w:rsidRPr="003A7837">
        <w:rPr>
          <w:color w:val="000000"/>
        </w:rPr>
        <w:t>, para combater sentença ou acórdão, ambos transitados em julgado.</w:t>
      </w:r>
    </w:p>
    <w:p w14:paraId="2E050532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3A7837">
        <w:rPr>
          <w:color w:val="000000"/>
        </w:rPr>
        <w:lastRenderedPageBreak/>
        <w:t xml:space="preserve">Exmo. Sr. Desembargador Presidente do Tribunal de Justiça do Estado de ... </w:t>
      </w:r>
    </w:p>
    <w:p w14:paraId="11A51586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5377EAA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(nome, qualificação, </w:t>
      </w:r>
      <w:r w:rsidRPr="003A7837">
        <w:rPr>
          <w:color w:val="000000"/>
        </w:rPr>
        <w:t>endereço</w:t>
      </w:r>
      <w:r>
        <w:rPr>
          <w:color w:val="000000"/>
        </w:rPr>
        <w:t xml:space="preserve"> e CPF</w:t>
      </w:r>
      <w:r w:rsidRPr="003A7837">
        <w:rPr>
          <w:color w:val="000000"/>
        </w:rPr>
        <w:t xml:space="preserve">), por seu advogado </w:t>
      </w:r>
      <w:r w:rsidRPr="003A7837">
        <w:rPr>
          <w:i/>
          <w:iCs/>
          <w:color w:val="000000"/>
        </w:rPr>
        <w:t>in fine</w:t>
      </w:r>
      <w:r w:rsidRPr="003A7837">
        <w:rPr>
          <w:color w:val="000000"/>
        </w:rPr>
        <w:t xml:space="preserve"> assinado, </w:t>
      </w:r>
      <w:r w:rsidRPr="003A7837">
        <w:rPr>
          <w:i/>
          <w:iCs/>
          <w:color w:val="000000"/>
        </w:rPr>
        <w:t xml:space="preserve">ut </w:t>
      </w:r>
      <w:r w:rsidRPr="003A7837">
        <w:rPr>
          <w:color w:val="000000"/>
        </w:rPr>
        <w:t xml:space="preserve">instrumento de procuração em anexo (doc. n. ...), vem, respeitosamente, com fulcro nos arts. </w:t>
      </w:r>
      <w:r w:rsidR="006A3BC3">
        <w:rPr>
          <w:color w:val="000000"/>
        </w:rPr>
        <w:t>966</w:t>
      </w:r>
      <w:r w:rsidR="004347BE">
        <w:rPr>
          <w:color w:val="000000"/>
        </w:rPr>
        <w:t xml:space="preserve"> </w:t>
      </w:r>
      <w:r w:rsidRPr="003A7837">
        <w:rPr>
          <w:i/>
          <w:iCs/>
          <w:color w:val="000000"/>
        </w:rPr>
        <w:t>usque</w:t>
      </w:r>
      <w:r w:rsidRPr="003A7837">
        <w:rPr>
          <w:color w:val="000000"/>
        </w:rPr>
        <w:t xml:space="preserve"> 9</w:t>
      </w:r>
      <w:r w:rsidR="006A3BC3">
        <w:rPr>
          <w:color w:val="000000"/>
        </w:rPr>
        <w:t>7</w:t>
      </w:r>
      <w:r w:rsidR="004347BE">
        <w:rPr>
          <w:color w:val="000000"/>
        </w:rPr>
        <w:t xml:space="preserve">5 do </w:t>
      </w:r>
      <w:r w:rsidRPr="003A7837">
        <w:rPr>
          <w:color w:val="000000"/>
        </w:rPr>
        <w:t>Código de Processo Civil, promover a presente AÇÃO RESCISÓRIA contra (nome, qualificação e endereço), pelas razões de fato e direito adiante articuladas:</w:t>
      </w:r>
    </w:p>
    <w:p w14:paraId="3D02F016" w14:textId="77777777" w:rsidR="003A7837" w:rsidRPr="003A7837" w:rsidRDefault="003A7837" w:rsidP="00C7066F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34C15BE7" w14:textId="77777777" w:rsidR="003A7837" w:rsidRPr="003A7837" w:rsidRDefault="003A7837" w:rsidP="00C7066F">
      <w:pPr>
        <w:suppressAutoHyphens/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  <w:r w:rsidRPr="003A7837">
        <w:rPr>
          <w:color w:val="000000"/>
        </w:rPr>
        <w:t>I – BREVE ESCORÇO</w:t>
      </w:r>
    </w:p>
    <w:p w14:paraId="78EF7392" w14:textId="77777777" w:rsidR="003A7837" w:rsidRPr="003A7837" w:rsidRDefault="003A7837" w:rsidP="00C7066F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1531B342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3A7837">
        <w:rPr>
          <w:color w:val="000000"/>
        </w:rPr>
        <w:t>1. O réu promoveu ação de indenização contra o autor em virtude da inexecução de um apartamento, buscando o reembolso das parcelas pagas, corrigidas pela variação do índice pela taxa de empréstimos bancários que utilizou para realizar esses pagamentos. A indenizatória foi distribuída para a ... Vara Cível da Comarca de ... (doc. n.  ...).</w:t>
      </w:r>
    </w:p>
    <w:p w14:paraId="2EB6B156" w14:textId="77777777" w:rsidR="003A7837" w:rsidRPr="003A7837" w:rsidRDefault="003A7837" w:rsidP="00C7066F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31BDF939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4"/>
        </w:rPr>
      </w:pPr>
      <w:r w:rsidRPr="003A7837">
        <w:rPr>
          <w:color w:val="000000"/>
          <w:spacing w:val="4"/>
        </w:rPr>
        <w:t xml:space="preserve">2. Após instruída a demanda, o d. juízo </w:t>
      </w:r>
      <w:r w:rsidRPr="003A7837">
        <w:rPr>
          <w:i/>
          <w:iCs/>
          <w:color w:val="000000"/>
          <w:spacing w:val="4"/>
        </w:rPr>
        <w:t>a quo</w:t>
      </w:r>
      <w:r w:rsidRPr="003A7837">
        <w:rPr>
          <w:color w:val="000000"/>
          <w:spacing w:val="4"/>
        </w:rPr>
        <w:t xml:space="preserve"> proferiu sentença de mérito, condenando o réu (ora autor desta rescisória) ao pagamento de R$ ... (...), corrigido monetariamente com base no INPC, mais juros moratórios de 1% (um por cento) ao mês a partir da citação (doc. n. ...).</w:t>
      </w:r>
    </w:p>
    <w:p w14:paraId="600ED666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4"/>
        </w:rPr>
      </w:pPr>
    </w:p>
    <w:p w14:paraId="3443E6F7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3A7837">
        <w:rPr>
          <w:color w:val="000000"/>
        </w:rPr>
        <w:t xml:space="preserve">3. A sentença de mérito transitou em julgado e o ora réu deu início à execução da sentença do título judicial. Na petição de execução da sentença, o então exequente elaborou a memória do débito. E no item dos juros moratórios utilizou como critério do </w:t>
      </w:r>
      <w:r w:rsidRPr="003A7837">
        <w:rPr>
          <w:i/>
          <w:iCs/>
          <w:color w:val="000000"/>
        </w:rPr>
        <w:t>dies a quo</w:t>
      </w:r>
      <w:r w:rsidRPr="003A7837">
        <w:rPr>
          <w:color w:val="000000"/>
        </w:rPr>
        <w:t xml:space="preserve"> as “</w:t>
      </w:r>
      <w:r w:rsidRPr="00C7066F">
        <w:rPr>
          <w:i/>
          <w:color w:val="000000"/>
        </w:rPr>
        <w:t>datas dos pagamentos</w:t>
      </w:r>
      <w:r w:rsidRPr="003A7837">
        <w:rPr>
          <w:color w:val="000000"/>
        </w:rPr>
        <w:t>” (doc. n. ...).</w:t>
      </w:r>
    </w:p>
    <w:p w14:paraId="2C005864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-2"/>
        </w:rPr>
      </w:pPr>
    </w:p>
    <w:p w14:paraId="244BB2D2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3A7837">
        <w:rPr>
          <w:color w:val="000000"/>
        </w:rPr>
        <w:t>4. O ora autor (executado) apresentou impugnação alegando excesso de execução e desobediência à coisa julgada no tocante aos juros moratórios, vez que na sentença restou estabelecido o termo inicial a partir da “</w:t>
      </w:r>
      <w:r w:rsidRPr="00C7066F">
        <w:rPr>
          <w:i/>
          <w:color w:val="000000"/>
        </w:rPr>
        <w:t>citação</w:t>
      </w:r>
      <w:r w:rsidRPr="003A7837">
        <w:rPr>
          <w:color w:val="000000"/>
        </w:rPr>
        <w:t>” e não das “</w:t>
      </w:r>
      <w:r w:rsidRPr="00C7066F">
        <w:rPr>
          <w:i/>
          <w:color w:val="000000"/>
        </w:rPr>
        <w:t>datas dos pagamentos</w:t>
      </w:r>
      <w:r w:rsidRPr="003A7837">
        <w:rPr>
          <w:color w:val="000000"/>
        </w:rPr>
        <w:t>” (doc. n. ...).</w:t>
      </w:r>
    </w:p>
    <w:p w14:paraId="0717E880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B3F318B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3A7837">
        <w:rPr>
          <w:color w:val="000000"/>
        </w:rPr>
        <w:t>5. A impugnação foi julgada improcedente, sob o fundamento de que a reparação há de ser ampla e justa, e isso só sucederia se a contagem dos juros moratórios tivessem incidência a partir das “</w:t>
      </w:r>
      <w:r w:rsidRPr="00C7066F">
        <w:rPr>
          <w:i/>
          <w:color w:val="000000"/>
        </w:rPr>
        <w:t>datas dos pagamentos</w:t>
      </w:r>
      <w:r w:rsidRPr="003A7837">
        <w:rPr>
          <w:color w:val="000000"/>
        </w:rPr>
        <w:t xml:space="preserve">”, tal como apresentado na execução da sentença, mais a verba sucumbencial de 5% (cinco por cento) sobre o </w:t>
      </w:r>
      <w:r w:rsidRPr="003A7837">
        <w:rPr>
          <w:i/>
          <w:iCs/>
          <w:color w:val="000000"/>
        </w:rPr>
        <w:t>quantum</w:t>
      </w:r>
      <w:r w:rsidRPr="003A7837">
        <w:rPr>
          <w:color w:val="000000"/>
        </w:rPr>
        <w:t xml:space="preserve"> do débito (doc. n.. ...).</w:t>
      </w:r>
    </w:p>
    <w:p w14:paraId="025C806F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1B7DB1F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3A7837">
        <w:rPr>
          <w:color w:val="000000"/>
        </w:rPr>
        <w:t xml:space="preserve">6. Transitou em julgado a sentença rescindenda há 12 (doze) meses, conforme certidão exarada pela secretaria do juízo </w:t>
      </w:r>
      <w:r w:rsidRPr="003A7837">
        <w:rPr>
          <w:i/>
          <w:iCs/>
          <w:color w:val="000000"/>
        </w:rPr>
        <w:t>a quo</w:t>
      </w:r>
      <w:r w:rsidRPr="003A7837">
        <w:rPr>
          <w:color w:val="000000"/>
        </w:rPr>
        <w:t xml:space="preserve"> (doc. n. ...).</w:t>
      </w:r>
    </w:p>
    <w:p w14:paraId="755E01F6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27E3912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3A7837">
        <w:rPr>
          <w:color w:val="000000"/>
        </w:rPr>
        <w:lastRenderedPageBreak/>
        <w:t>7. Essa a síntese dos fatos.</w:t>
      </w:r>
    </w:p>
    <w:p w14:paraId="2F604760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B9EED91" w14:textId="77777777" w:rsidR="003A7837" w:rsidRPr="003A7837" w:rsidRDefault="003A7837" w:rsidP="00C7066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3A7837">
        <w:rPr>
          <w:color w:val="000000"/>
        </w:rPr>
        <w:t>II – PROCEDÊNCIA DA AÇÃO</w:t>
      </w:r>
    </w:p>
    <w:p w14:paraId="3B0C964A" w14:textId="77777777" w:rsidR="003A7837" w:rsidRPr="003A7837" w:rsidRDefault="003A7837" w:rsidP="00C7066F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b/>
          <w:bCs/>
          <w:color w:val="000000"/>
        </w:rPr>
      </w:pPr>
    </w:p>
    <w:p w14:paraId="6CEE5AB7" w14:textId="77777777" w:rsid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3A7837">
        <w:rPr>
          <w:color w:val="000000"/>
        </w:rPr>
        <w:t>OFENSA LITERAL À COISA JULGADA.</w:t>
      </w:r>
    </w:p>
    <w:p w14:paraId="0F1B036A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A5EA066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b/>
          <w:bCs/>
          <w:color w:val="000000"/>
          <w:spacing w:val="6"/>
        </w:rPr>
      </w:pPr>
      <w:r w:rsidRPr="003A7837">
        <w:rPr>
          <w:color w:val="000000"/>
        </w:rPr>
        <w:t>I</w:t>
      </w:r>
      <w:r w:rsidRPr="003A7837">
        <w:rPr>
          <w:color w:val="000000"/>
          <w:spacing w:val="6"/>
        </w:rPr>
        <w:t>NADMISSÍVEL NA FASE DE EXECUÇÃO DA SENTENÇA ALTERAR A PARTE DISPOSITIVA.</w:t>
      </w:r>
    </w:p>
    <w:p w14:paraId="3B3C26F2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b/>
          <w:bCs/>
          <w:color w:val="000000"/>
        </w:rPr>
      </w:pPr>
    </w:p>
    <w:p w14:paraId="0DAEED1B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3A7837">
        <w:rPr>
          <w:color w:val="000000"/>
        </w:rPr>
        <w:t xml:space="preserve">8. </w:t>
      </w:r>
      <w:r w:rsidRPr="003A7837">
        <w:rPr>
          <w:i/>
          <w:iCs/>
          <w:color w:val="000000"/>
        </w:rPr>
        <w:t>Data venia</w:t>
      </w:r>
      <w:r w:rsidRPr="003A7837">
        <w:rPr>
          <w:color w:val="000000"/>
        </w:rPr>
        <w:t xml:space="preserve">, a v. sentença rescindenda ao permitir que na fase de execução do título judicial fosse alterada a parte dispositiva, indubitavelmente, ousou ofender a coisa julgada, permitindo nesse passo a propositura da presente ação rescisória, </w:t>
      </w:r>
      <w:r w:rsidRPr="003A7837">
        <w:rPr>
          <w:i/>
          <w:iCs/>
          <w:color w:val="000000"/>
        </w:rPr>
        <w:t>ex</w:t>
      </w:r>
      <w:r w:rsidR="007F7C66">
        <w:rPr>
          <w:i/>
          <w:iCs/>
          <w:color w:val="000000"/>
        </w:rPr>
        <w:t xml:space="preserve"> </w:t>
      </w:r>
      <w:r w:rsidRPr="003A7837">
        <w:rPr>
          <w:i/>
          <w:iCs/>
          <w:color w:val="000000"/>
        </w:rPr>
        <w:t>vi</w:t>
      </w:r>
      <w:r w:rsidRPr="003A7837">
        <w:rPr>
          <w:color w:val="000000"/>
        </w:rPr>
        <w:t xml:space="preserve"> art. </w:t>
      </w:r>
      <w:r w:rsidR="00777E29">
        <w:rPr>
          <w:color w:val="000000"/>
        </w:rPr>
        <w:t>966</w:t>
      </w:r>
      <w:r w:rsidRPr="003A7837">
        <w:rPr>
          <w:color w:val="000000"/>
        </w:rPr>
        <w:t>, IV, do CPC.</w:t>
      </w:r>
    </w:p>
    <w:p w14:paraId="0ACADA76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32B9671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3A7837">
        <w:rPr>
          <w:color w:val="000000"/>
        </w:rPr>
        <w:t xml:space="preserve">9. Ora, se a sentença exequenda dispôs expressamente que os juros moratórios incidiriam a partir da citação, transitando em julgado, jamais poderia ser alterada </w:t>
      </w:r>
      <w:r w:rsidRPr="003A7837">
        <w:rPr>
          <w:i/>
          <w:iCs/>
          <w:color w:val="000000"/>
        </w:rPr>
        <w:t xml:space="preserve">a posteriori </w:t>
      </w:r>
      <w:r w:rsidRPr="003A7837">
        <w:rPr>
          <w:color w:val="000000"/>
        </w:rPr>
        <w:t xml:space="preserve">na fase de execução de sentença, mesmo que o d. magistrado de primeiro grau entendesse que o termo </w:t>
      </w:r>
      <w:r w:rsidRPr="003A7837">
        <w:rPr>
          <w:i/>
          <w:iCs/>
          <w:color w:val="000000"/>
        </w:rPr>
        <w:t>a quo</w:t>
      </w:r>
      <w:r w:rsidRPr="003A7837">
        <w:rPr>
          <w:color w:val="000000"/>
        </w:rPr>
        <w:t xml:space="preserve"> seria mesmo do desembolso de cada parcela, por ser o mais justo, ante o intransponível óbice da imutabilidade da coisa julgada.</w:t>
      </w:r>
    </w:p>
    <w:p w14:paraId="5A374205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4EC92E9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3A7837">
        <w:rPr>
          <w:color w:val="000000"/>
        </w:rPr>
        <w:t xml:space="preserve">10. HUMBERTO THEODORO JÚNIOR é categórico: </w:t>
      </w:r>
      <w:r w:rsidRPr="003A7837">
        <w:rPr>
          <w:i/>
          <w:iCs/>
          <w:color w:val="000000"/>
        </w:rPr>
        <w:t xml:space="preserve">“a coisa julgada alcança a parte dispositiva da sentença ou acórdão, e ainda o fato constitutivo do pedido </w:t>
      </w:r>
      <w:r w:rsidRPr="003A7837">
        <w:rPr>
          <w:color w:val="000000"/>
        </w:rPr>
        <w:t xml:space="preserve">(a </w:t>
      </w:r>
      <w:r w:rsidRPr="003A7837">
        <w:rPr>
          <w:i/>
          <w:iCs/>
          <w:color w:val="000000"/>
        </w:rPr>
        <w:t>causa petendi</w:t>
      </w:r>
      <w:r w:rsidRPr="003A7837">
        <w:rPr>
          <w:color w:val="000000"/>
        </w:rPr>
        <w:t>)</w:t>
      </w:r>
      <w:r w:rsidRPr="003A7837">
        <w:rPr>
          <w:i/>
          <w:iCs/>
          <w:color w:val="000000"/>
        </w:rPr>
        <w:t>”</w:t>
      </w:r>
      <w:r w:rsidRPr="003A7837">
        <w:rPr>
          <w:color w:val="000000"/>
        </w:rPr>
        <w:t xml:space="preserve"> (CPC Anotado, Forense, 2ª ed., 1996, p. 200).</w:t>
      </w:r>
    </w:p>
    <w:p w14:paraId="52CCA6FF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02F60E0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-4"/>
        </w:rPr>
      </w:pPr>
      <w:r w:rsidRPr="003A7837">
        <w:rPr>
          <w:color w:val="000000"/>
        </w:rPr>
        <w:t>1</w:t>
      </w:r>
      <w:r w:rsidRPr="003A7837">
        <w:rPr>
          <w:color w:val="000000"/>
          <w:spacing w:val="-4"/>
        </w:rPr>
        <w:t xml:space="preserve">1.A coisa julgada torna </w:t>
      </w:r>
      <w:r w:rsidRPr="003A7837">
        <w:rPr>
          <w:i/>
          <w:iCs/>
          <w:color w:val="000000"/>
          <w:spacing w:val="-4"/>
        </w:rPr>
        <w:t xml:space="preserve">“imutável e indiscutível a </w:t>
      </w:r>
      <w:r w:rsidR="00CF5740">
        <w:rPr>
          <w:i/>
          <w:iCs/>
          <w:color w:val="000000"/>
          <w:spacing w:val="-4"/>
        </w:rPr>
        <w:t>decisão de mérito</w:t>
      </w:r>
      <w:r w:rsidRPr="003A7837">
        <w:rPr>
          <w:i/>
          <w:iCs/>
          <w:color w:val="000000"/>
          <w:spacing w:val="-4"/>
        </w:rPr>
        <w:t xml:space="preserve"> não mais sujeita a recurso”</w:t>
      </w:r>
      <w:r w:rsidRPr="003A7837">
        <w:rPr>
          <w:color w:val="000000"/>
          <w:spacing w:val="-4"/>
        </w:rPr>
        <w:t xml:space="preserve"> (art. </w:t>
      </w:r>
      <w:r w:rsidR="00CF5740">
        <w:rPr>
          <w:color w:val="000000"/>
          <w:spacing w:val="-4"/>
        </w:rPr>
        <w:t>502</w:t>
      </w:r>
      <w:r w:rsidRPr="003A7837">
        <w:rPr>
          <w:color w:val="000000"/>
          <w:spacing w:val="-4"/>
        </w:rPr>
        <w:t xml:space="preserve">, </w:t>
      </w:r>
      <w:r w:rsidR="00CF5740">
        <w:rPr>
          <w:color w:val="000000"/>
          <w:spacing w:val="-4"/>
        </w:rPr>
        <w:t>N</w:t>
      </w:r>
      <w:r w:rsidRPr="003A7837">
        <w:rPr>
          <w:color w:val="000000"/>
          <w:spacing w:val="-4"/>
        </w:rPr>
        <w:t>CPC)</w:t>
      </w:r>
      <w:r w:rsidRPr="003A7837">
        <w:rPr>
          <w:color w:val="000000"/>
          <w:spacing w:val="-4"/>
          <w:vertAlign w:val="superscript"/>
        </w:rPr>
        <w:footnoteReference w:id="5"/>
      </w:r>
      <w:r w:rsidRPr="003A7837">
        <w:rPr>
          <w:color w:val="000000"/>
          <w:spacing w:val="-4"/>
        </w:rPr>
        <w:t xml:space="preserve">, passando a ter </w:t>
      </w:r>
      <w:r w:rsidRPr="003A7837">
        <w:rPr>
          <w:i/>
          <w:iCs/>
          <w:color w:val="000000"/>
          <w:spacing w:val="-4"/>
        </w:rPr>
        <w:t>“força de lei nos limites da quest</w:t>
      </w:r>
      <w:r w:rsidR="00CF5740">
        <w:rPr>
          <w:i/>
          <w:iCs/>
          <w:color w:val="000000"/>
          <w:spacing w:val="-4"/>
        </w:rPr>
        <w:t>ão principal expressamente</w:t>
      </w:r>
      <w:r w:rsidRPr="003A7837">
        <w:rPr>
          <w:i/>
          <w:iCs/>
          <w:color w:val="000000"/>
          <w:spacing w:val="-4"/>
        </w:rPr>
        <w:t xml:space="preserve"> decidida”</w:t>
      </w:r>
      <w:r w:rsidR="00CF5740">
        <w:rPr>
          <w:color w:val="000000"/>
          <w:spacing w:val="-4"/>
        </w:rPr>
        <w:t xml:space="preserve"> (art. 503</w:t>
      </w:r>
      <w:r w:rsidRPr="003A7837">
        <w:rPr>
          <w:color w:val="000000"/>
          <w:spacing w:val="-4"/>
        </w:rPr>
        <w:t xml:space="preserve">, </w:t>
      </w:r>
      <w:r w:rsidR="00CF5740">
        <w:rPr>
          <w:color w:val="000000"/>
          <w:spacing w:val="-4"/>
        </w:rPr>
        <w:t>N</w:t>
      </w:r>
      <w:r w:rsidRPr="003A7837">
        <w:rPr>
          <w:color w:val="000000"/>
          <w:spacing w:val="-4"/>
        </w:rPr>
        <w:t>CPC)</w:t>
      </w:r>
      <w:r w:rsidRPr="003A7837">
        <w:rPr>
          <w:color w:val="000000"/>
          <w:spacing w:val="-4"/>
          <w:vertAlign w:val="superscript"/>
        </w:rPr>
        <w:footnoteReference w:id="6"/>
      </w:r>
      <w:r w:rsidRPr="003A7837">
        <w:rPr>
          <w:color w:val="000000"/>
          <w:spacing w:val="-4"/>
        </w:rPr>
        <w:t>.</w:t>
      </w:r>
    </w:p>
    <w:p w14:paraId="04A43BDC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-4"/>
        </w:rPr>
      </w:pPr>
    </w:p>
    <w:p w14:paraId="2B99092A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3A7837">
        <w:rPr>
          <w:color w:val="000000"/>
        </w:rPr>
        <w:t xml:space="preserve">12.LIEBMAN ensina: </w:t>
      </w:r>
      <w:r w:rsidRPr="003A7837">
        <w:rPr>
          <w:i/>
          <w:iCs/>
          <w:color w:val="000000"/>
        </w:rPr>
        <w:t>“</w:t>
      </w:r>
      <w:r w:rsidRPr="00C7066F">
        <w:rPr>
          <w:iCs/>
          <w:color w:val="000000"/>
        </w:rPr>
        <w:t xml:space="preserve">Na verdade, a </w:t>
      </w:r>
      <w:r w:rsidRPr="00C7066F">
        <w:rPr>
          <w:color w:val="000000"/>
        </w:rPr>
        <w:t xml:space="preserve">coisa julgada abrange a questão </w:t>
      </w:r>
      <w:r w:rsidRPr="00C7066F">
        <w:rPr>
          <w:color w:val="000000"/>
          <w:u w:color="000000"/>
        </w:rPr>
        <w:t>última</w:t>
      </w:r>
      <w:r w:rsidRPr="00C7066F">
        <w:rPr>
          <w:color w:val="000000"/>
        </w:rPr>
        <w:t xml:space="preserve"> do raciocínio do juiz, a conclusão do seu silogismo, que constitui a premissa essencial objetiva, a base lógica e necessária do </w:t>
      </w:r>
      <w:r w:rsidRPr="00C7066F">
        <w:rPr>
          <w:color w:val="000000"/>
          <w:u w:color="000000"/>
        </w:rPr>
        <w:t>dispositivo</w:t>
      </w:r>
      <w:r w:rsidRPr="00C7066F">
        <w:rPr>
          <w:color w:val="000000"/>
        </w:rPr>
        <w:t xml:space="preserve">: </w:t>
      </w:r>
      <w:r w:rsidRPr="00C7066F">
        <w:rPr>
          <w:iCs/>
          <w:color w:val="000000"/>
        </w:rPr>
        <w:t xml:space="preserve">por exemplo, quando a sentença condena o réu a pagar cem, </w:t>
      </w:r>
      <w:r w:rsidRPr="00C7066F">
        <w:rPr>
          <w:color w:val="000000"/>
        </w:rPr>
        <w:t>passa em julgado também a declaração que o réu é devedor de cem a título de mútuo</w:t>
      </w:r>
      <w:r w:rsidRPr="003A7837">
        <w:rPr>
          <w:i/>
          <w:iCs/>
          <w:color w:val="000000"/>
        </w:rPr>
        <w:t>”</w:t>
      </w:r>
      <w:r w:rsidRPr="003A7837">
        <w:rPr>
          <w:color w:val="000000"/>
        </w:rPr>
        <w:t xml:space="preserve"> (INSTITUIÇÕES, nota n. 6, p. 394/395, vol. I).</w:t>
      </w:r>
    </w:p>
    <w:p w14:paraId="29016A79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65E721C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3A7837">
        <w:rPr>
          <w:color w:val="000000"/>
        </w:rPr>
        <w:t xml:space="preserve">13. SÉRGIO SAHIONE FADEL usa da célebre expressão de Affonso Fraga, que melhor aplica-se à demanda </w:t>
      </w:r>
      <w:r w:rsidRPr="003A7837">
        <w:rPr>
          <w:i/>
          <w:iCs/>
          <w:color w:val="000000"/>
        </w:rPr>
        <w:t>sub cogitationi</w:t>
      </w:r>
      <w:r w:rsidRPr="003A7837">
        <w:rPr>
          <w:color w:val="000000"/>
        </w:rPr>
        <w:t xml:space="preserve">: </w:t>
      </w:r>
      <w:r w:rsidRPr="003A7837">
        <w:rPr>
          <w:i/>
          <w:iCs/>
          <w:color w:val="000000"/>
        </w:rPr>
        <w:t>“</w:t>
      </w:r>
      <w:r w:rsidRPr="003A7837">
        <w:rPr>
          <w:i/>
          <w:color w:val="000000"/>
        </w:rPr>
        <w:t>CERTA OU ERRADA, FAÇA DO PRETO BRANCO, DO QUADRADO REDONDO, a coisa julgada é IMUTÁVEL, ou seja, NÃO PODERÁ DE NENHUM MODO SER ALTERADA, AMPLIADA OU RESTRINGIDA. Tem força de lei, de título oponível a quem quer que seja; deve ser obrigatoriamente acatada e cumprida</w:t>
      </w:r>
      <w:r w:rsidRPr="003A7837">
        <w:rPr>
          <w:i/>
          <w:iCs/>
          <w:color w:val="000000"/>
        </w:rPr>
        <w:t>”</w:t>
      </w:r>
      <w:r w:rsidRPr="003A7837">
        <w:rPr>
          <w:color w:val="000000"/>
        </w:rPr>
        <w:t xml:space="preserve"> (CPC Comentado, Forense, 5ª ed., vol. 2, p. 88/89).</w:t>
      </w:r>
    </w:p>
    <w:p w14:paraId="604C60F4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D30671A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3A7837">
        <w:rPr>
          <w:color w:val="000000"/>
        </w:rPr>
        <w:t>14. Em remate, a v. sentença res</w:t>
      </w:r>
      <w:r>
        <w:rPr>
          <w:color w:val="000000"/>
        </w:rPr>
        <w:t>cindenda, ao alterar significativa</w:t>
      </w:r>
      <w:r w:rsidRPr="003A7837">
        <w:rPr>
          <w:color w:val="000000"/>
        </w:rPr>
        <w:t xml:space="preserve">mente a parte dispositiva do título judicial exequendo, também contrariou o disposto no art. </w:t>
      </w:r>
      <w:r w:rsidR="00B5791C">
        <w:rPr>
          <w:color w:val="000000"/>
        </w:rPr>
        <w:t xml:space="preserve">509 § 4º </w:t>
      </w:r>
      <w:r w:rsidRPr="003A7837">
        <w:rPr>
          <w:color w:val="000000"/>
        </w:rPr>
        <w:t>do CPC</w:t>
      </w:r>
      <w:r w:rsidRPr="003A7837">
        <w:rPr>
          <w:color w:val="000000"/>
          <w:vertAlign w:val="superscript"/>
        </w:rPr>
        <w:footnoteReference w:id="7"/>
      </w:r>
      <w:r w:rsidRPr="003A7837">
        <w:rPr>
          <w:color w:val="000000"/>
        </w:rPr>
        <w:t>, que inibe a alteração do julgado na fase de execução.</w:t>
      </w:r>
    </w:p>
    <w:p w14:paraId="74F030F3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D92D8AF" w14:textId="77777777" w:rsidR="003A7837" w:rsidRPr="003A7837" w:rsidRDefault="003A7837" w:rsidP="00C7066F">
      <w:pPr>
        <w:suppressAutoHyphens/>
        <w:autoSpaceDE w:val="0"/>
        <w:autoSpaceDN w:val="0"/>
        <w:adjustRightInd w:val="0"/>
        <w:spacing w:before="113" w:line="250" w:lineRule="atLeast"/>
        <w:ind w:left="0" w:right="-568"/>
        <w:textAlignment w:val="center"/>
        <w:rPr>
          <w:color w:val="000000"/>
        </w:rPr>
      </w:pPr>
      <w:r w:rsidRPr="003A7837">
        <w:rPr>
          <w:color w:val="000000"/>
        </w:rPr>
        <w:lastRenderedPageBreak/>
        <w:t>III – PEDIDOS</w:t>
      </w:r>
    </w:p>
    <w:p w14:paraId="458F7589" w14:textId="77777777" w:rsidR="003A7837" w:rsidRPr="003A7837" w:rsidRDefault="003A7837" w:rsidP="00C7066F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2B9CD8F2" w14:textId="77777777" w:rsidR="003A7837" w:rsidRPr="003A7837" w:rsidRDefault="003A7837" w:rsidP="00C7066F">
      <w:pPr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  <w:r w:rsidRPr="003A7837">
        <w:rPr>
          <w:color w:val="000000"/>
        </w:rPr>
        <w:t xml:space="preserve">15. </w:t>
      </w:r>
      <w:r w:rsidRPr="003A7837">
        <w:rPr>
          <w:b/>
          <w:i/>
          <w:color w:val="000000"/>
        </w:rPr>
        <w:t>Ex positis</w:t>
      </w:r>
      <w:r w:rsidRPr="003A7837">
        <w:rPr>
          <w:color w:val="000000"/>
        </w:rPr>
        <w:t>, o autor REQUER:</w:t>
      </w:r>
    </w:p>
    <w:p w14:paraId="3B3B7D07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4384976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3A7837">
        <w:rPr>
          <w:color w:val="000000"/>
        </w:rPr>
        <w:t>a) seja JULGADA PROCEDENTE A PRESENTE AÇÃO RESCISÓRIA, para fins de rescindir a v. sentença rescindenda que julgou a impugnação ofertada pelo autor, retificando que a incidência dos juros moratórios será calculada a partir da citação, condenando o réu ao</w:t>
      </w:r>
      <w:r w:rsidR="00806600">
        <w:rPr>
          <w:color w:val="000000"/>
        </w:rPr>
        <w:t>s</w:t>
      </w:r>
      <w:r w:rsidRPr="003A7837">
        <w:rPr>
          <w:color w:val="000000"/>
        </w:rPr>
        <w:t xml:space="preserve"> pagamento</w:t>
      </w:r>
      <w:r w:rsidR="00806600">
        <w:rPr>
          <w:color w:val="000000"/>
        </w:rPr>
        <w:t>s</w:t>
      </w:r>
      <w:r w:rsidRPr="003A7837">
        <w:rPr>
          <w:color w:val="000000"/>
        </w:rPr>
        <w:t xml:space="preserve"> das custas processuais e honorários advocatícios;</w:t>
      </w:r>
    </w:p>
    <w:p w14:paraId="2E671E7E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5098D88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3A7837">
        <w:rPr>
          <w:color w:val="000000"/>
        </w:rPr>
        <w:t xml:space="preserve">b) a citação do réu por mandado, no endereço registrado no preâmbulo, para, querendo, apresentar sua contestação no prazo estabelecido pelo d. relator (CPC, art. </w:t>
      </w:r>
      <w:r w:rsidR="00B5791C">
        <w:rPr>
          <w:color w:val="000000"/>
        </w:rPr>
        <w:t>970</w:t>
      </w:r>
      <w:r w:rsidRPr="003A7837">
        <w:rPr>
          <w:color w:val="000000"/>
        </w:rPr>
        <w:t>)</w:t>
      </w:r>
      <w:r w:rsidRPr="003A7837">
        <w:rPr>
          <w:color w:val="000000"/>
          <w:vertAlign w:val="superscript"/>
        </w:rPr>
        <w:footnoteReference w:id="8"/>
      </w:r>
      <w:r w:rsidRPr="003A7837">
        <w:rPr>
          <w:color w:val="000000"/>
        </w:rPr>
        <w:t>, sob pena de revelia;</w:t>
      </w:r>
    </w:p>
    <w:p w14:paraId="1A87785E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A217F72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3A7837">
        <w:rPr>
          <w:color w:val="000000"/>
        </w:rPr>
        <w:t>c) a produção de provas documental, testemunhal, pericial, e, especialmente, o depoimento pessoal do réu, sob pena de confissão.</w:t>
      </w:r>
    </w:p>
    <w:p w14:paraId="52231553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6F5F3FC" w14:textId="77777777" w:rsidR="003A7837" w:rsidRPr="003A7837" w:rsidRDefault="003A7837" w:rsidP="00C706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3A7837">
        <w:rPr>
          <w:color w:val="000000"/>
        </w:rPr>
        <w:t>d) a juntada da guia do depósito da importância correspondente a 5% (cinco por cento) sobre o valor da causa.</w:t>
      </w:r>
    </w:p>
    <w:p w14:paraId="449DD46D" w14:textId="77777777" w:rsidR="003A7837" w:rsidRPr="003A7837" w:rsidRDefault="003A7837" w:rsidP="00C7066F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75EB372E" w14:textId="77777777" w:rsidR="003A7837" w:rsidRPr="003A7837" w:rsidRDefault="003A7837" w:rsidP="00C7066F">
      <w:pPr>
        <w:pStyle w:val="Texto"/>
        <w:ind w:left="0" w:right="-568"/>
        <w:rPr>
          <w:rFonts w:ascii="Times New Roman" w:hAnsi="Times New Roman" w:cs="Times New Roman"/>
          <w:sz w:val="24"/>
          <w:szCs w:val="24"/>
        </w:rPr>
      </w:pPr>
      <w:r w:rsidRPr="003A7837">
        <w:rPr>
          <w:rFonts w:ascii="Times New Roman" w:hAnsi="Times New Roman" w:cs="Times New Roman"/>
          <w:sz w:val="24"/>
          <w:szCs w:val="24"/>
        </w:rPr>
        <w:t>Valor da causa: R$ ... (...)</w:t>
      </w:r>
    </w:p>
    <w:p w14:paraId="5BB0DAE4" w14:textId="77777777" w:rsidR="003A7837" w:rsidRPr="003A7837" w:rsidRDefault="003A7837" w:rsidP="00C7066F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</w:p>
    <w:p w14:paraId="2ACA4E59" w14:textId="77777777" w:rsidR="003A7837" w:rsidRPr="003A7837" w:rsidRDefault="003A7837" w:rsidP="00C7066F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3A7837">
        <w:rPr>
          <w:color w:val="000000"/>
        </w:rPr>
        <w:t>P. Deferimento.</w:t>
      </w:r>
    </w:p>
    <w:p w14:paraId="2E2C66ED" w14:textId="77777777" w:rsidR="003A7837" w:rsidRPr="003A7837" w:rsidRDefault="003A7837" w:rsidP="00C7066F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>
        <w:rPr>
          <w:color w:val="000000"/>
        </w:rPr>
        <w:t>(L</w:t>
      </w:r>
      <w:r w:rsidRPr="003A7837">
        <w:rPr>
          <w:color w:val="000000"/>
        </w:rPr>
        <w:t>ocal e data)</w:t>
      </w:r>
    </w:p>
    <w:p w14:paraId="78756D95" w14:textId="77777777" w:rsidR="003A7837" w:rsidRPr="003A7837" w:rsidRDefault="003A7837" w:rsidP="00C7066F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3A7837">
        <w:rPr>
          <w:color w:val="000000"/>
        </w:rPr>
        <w:t>(Assinatura e OAB do Advogado)</w:t>
      </w:r>
    </w:p>
    <w:p w14:paraId="4BF9E504" w14:textId="77777777" w:rsidR="001B23D8" w:rsidRPr="003A7837" w:rsidRDefault="001B23D8" w:rsidP="00C7066F">
      <w:pPr>
        <w:ind w:left="0" w:right="-568"/>
      </w:pPr>
    </w:p>
    <w:sectPr w:rsidR="001B23D8" w:rsidRPr="003A7837" w:rsidSect="007E3A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5286D" w14:textId="77777777" w:rsidR="005A1434" w:rsidRDefault="005A1434" w:rsidP="003A7837">
      <w:r>
        <w:separator/>
      </w:r>
    </w:p>
  </w:endnote>
  <w:endnote w:type="continuationSeparator" w:id="0">
    <w:p w14:paraId="5E776F8A" w14:textId="77777777" w:rsidR="005A1434" w:rsidRDefault="005A1434" w:rsidP="003A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1E331" w14:textId="77777777" w:rsidR="005A1434" w:rsidRDefault="005A1434" w:rsidP="003A7837">
      <w:r>
        <w:separator/>
      </w:r>
    </w:p>
  </w:footnote>
  <w:footnote w:type="continuationSeparator" w:id="0">
    <w:p w14:paraId="7CFE1514" w14:textId="77777777" w:rsidR="005A1434" w:rsidRDefault="005A1434" w:rsidP="003A7837">
      <w:r>
        <w:continuationSeparator/>
      </w:r>
    </w:p>
  </w:footnote>
  <w:footnote w:id="1">
    <w:p w14:paraId="6BB95A0A" w14:textId="77777777" w:rsidR="007F7C66" w:rsidRPr="003A7837" w:rsidRDefault="007F7C66" w:rsidP="00C7066F">
      <w:pPr>
        <w:pStyle w:val="Rodap"/>
        <w:tabs>
          <w:tab w:val="right" w:pos="9072"/>
        </w:tabs>
        <w:ind w:left="0" w:right="-568"/>
        <w:rPr>
          <w:sz w:val="20"/>
          <w:szCs w:val="20"/>
        </w:rPr>
      </w:pPr>
      <w:r w:rsidRPr="003A7837">
        <w:rPr>
          <w:sz w:val="20"/>
          <w:szCs w:val="20"/>
          <w:vertAlign w:val="superscript"/>
        </w:rPr>
        <w:footnoteRef/>
      </w:r>
      <w:r w:rsidRPr="00F06B19">
        <w:rPr>
          <w:b/>
          <w:bCs/>
          <w:sz w:val="20"/>
          <w:szCs w:val="20"/>
        </w:rPr>
        <w:t xml:space="preserve">Art. 319.  </w:t>
      </w:r>
      <w:r>
        <w:rPr>
          <w:bCs/>
          <w:sz w:val="20"/>
          <w:szCs w:val="20"/>
        </w:rPr>
        <w:t xml:space="preserve">A petição inicial indicará: </w:t>
      </w:r>
      <w:r w:rsidRPr="00F06B19">
        <w:rPr>
          <w:b/>
          <w:bCs/>
          <w:sz w:val="20"/>
          <w:szCs w:val="20"/>
        </w:rPr>
        <w:t>I -</w:t>
      </w:r>
      <w:r>
        <w:rPr>
          <w:bCs/>
          <w:sz w:val="20"/>
          <w:szCs w:val="20"/>
        </w:rPr>
        <w:t xml:space="preserve"> o juízo a que é dirigida; </w:t>
      </w:r>
      <w:r w:rsidRPr="00F06B19">
        <w:rPr>
          <w:b/>
          <w:bCs/>
          <w:sz w:val="20"/>
          <w:szCs w:val="20"/>
        </w:rPr>
        <w:t xml:space="preserve">II - </w:t>
      </w:r>
      <w:r w:rsidRPr="00F06B19">
        <w:rPr>
          <w:bCs/>
          <w:sz w:val="20"/>
          <w:szCs w:val="20"/>
        </w:rPr>
        <w:t xml:space="preserve">os nomes, os prenomes, o estado civil, a existência de união estável, a profissão, o número de inscrição no Cadastro de Pessoas Físicas ou no Cadastro Nacional da Pessoa Jurídica, o endereço eletrônico, o domicílio e </w:t>
      </w:r>
      <w:r>
        <w:rPr>
          <w:bCs/>
          <w:sz w:val="20"/>
          <w:szCs w:val="20"/>
        </w:rPr>
        <w:t xml:space="preserve">a residência do autor e do réu; </w:t>
      </w:r>
      <w:r w:rsidRPr="00F06B19">
        <w:rPr>
          <w:b/>
          <w:bCs/>
          <w:sz w:val="20"/>
          <w:szCs w:val="20"/>
        </w:rPr>
        <w:t xml:space="preserve">III - </w:t>
      </w:r>
      <w:r w:rsidRPr="00F06B19">
        <w:rPr>
          <w:bCs/>
          <w:sz w:val="20"/>
          <w:szCs w:val="20"/>
        </w:rPr>
        <w:t>o fato e os fundamentos jurídicos do pedido;</w:t>
      </w:r>
      <w:r w:rsidRPr="00F06B19">
        <w:rPr>
          <w:b/>
          <w:bCs/>
          <w:sz w:val="20"/>
          <w:szCs w:val="20"/>
        </w:rPr>
        <w:t>IV -</w:t>
      </w:r>
      <w:r w:rsidRPr="00F06B19">
        <w:rPr>
          <w:bCs/>
          <w:sz w:val="20"/>
          <w:szCs w:val="20"/>
        </w:rPr>
        <w:t xml:space="preserve"> o ped</w:t>
      </w:r>
      <w:r>
        <w:rPr>
          <w:bCs/>
          <w:sz w:val="20"/>
          <w:szCs w:val="20"/>
        </w:rPr>
        <w:t xml:space="preserve">ido com as suas especificações; </w:t>
      </w:r>
      <w:r w:rsidRPr="00F06B19">
        <w:rPr>
          <w:b/>
          <w:bCs/>
          <w:sz w:val="20"/>
          <w:szCs w:val="20"/>
        </w:rPr>
        <w:t xml:space="preserve">V - </w:t>
      </w:r>
      <w:r w:rsidRPr="00F06B19">
        <w:rPr>
          <w:bCs/>
          <w:sz w:val="20"/>
          <w:szCs w:val="20"/>
        </w:rPr>
        <w:t>o valo</w:t>
      </w:r>
      <w:r>
        <w:rPr>
          <w:bCs/>
          <w:sz w:val="20"/>
          <w:szCs w:val="20"/>
        </w:rPr>
        <w:t xml:space="preserve">r da causa; </w:t>
      </w:r>
      <w:r w:rsidRPr="00F06B19">
        <w:rPr>
          <w:b/>
          <w:bCs/>
          <w:sz w:val="20"/>
          <w:szCs w:val="20"/>
        </w:rPr>
        <w:t xml:space="preserve">VI - </w:t>
      </w:r>
      <w:r w:rsidRPr="00F06B19">
        <w:rPr>
          <w:bCs/>
          <w:sz w:val="20"/>
          <w:szCs w:val="20"/>
        </w:rPr>
        <w:t>as provas com que o autor pretende demonstra</w:t>
      </w:r>
      <w:r>
        <w:rPr>
          <w:bCs/>
          <w:sz w:val="20"/>
          <w:szCs w:val="20"/>
        </w:rPr>
        <w:t xml:space="preserve">r a verdade dos fatos alegados; </w:t>
      </w:r>
      <w:r w:rsidRPr="00F06B19">
        <w:rPr>
          <w:b/>
          <w:bCs/>
          <w:sz w:val="20"/>
          <w:szCs w:val="20"/>
        </w:rPr>
        <w:t xml:space="preserve">VII - </w:t>
      </w:r>
      <w:r w:rsidRPr="00F06B19">
        <w:rPr>
          <w:bCs/>
          <w:sz w:val="20"/>
          <w:szCs w:val="20"/>
        </w:rPr>
        <w:t>a opção do autor pela realização ou não de audiência</w:t>
      </w:r>
      <w:r>
        <w:rPr>
          <w:bCs/>
          <w:sz w:val="20"/>
          <w:szCs w:val="20"/>
        </w:rPr>
        <w:t xml:space="preserve"> de conciliação ou de mediação. </w:t>
      </w:r>
      <w:r w:rsidRPr="00F06B19">
        <w:rPr>
          <w:b/>
          <w:bCs/>
          <w:sz w:val="20"/>
          <w:szCs w:val="20"/>
        </w:rPr>
        <w:t>§ 1</w:t>
      </w:r>
      <w:r>
        <w:rPr>
          <w:b/>
          <w:bCs/>
          <w:sz w:val="20"/>
          <w:szCs w:val="20"/>
        </w:rPr>
        <w:t>º</w:t>
      </w:r>
      <w:r w:rsidRPr="00F06B19">
        <w:rPr>
          <w:bCs/>
          <w:sz w:val="20"/>
          <w:szCs w:val="20"/>
        </w:rPr>
        <w:t>Caso não disponha das informações previstas no inciso II, poderá o autor, na petição inicial, requerer ao juiz diligências necessárias a sua obtenção.</w:t>
      </w:r>
      <w:r w:rsidRPr="00F06B19">
        <w:rPr>
          <w:b/>
          <w:bCs/>
          <w:sz w:val="20"/>
          <w:szCs w:val="20"/>
        </w:rPr>
        <w:t>§ 2</w:t>
      </w:r>
      <w:r>
        <w:rPr>
          <w:b/>
          <w:bCs/>
          <w:sz w:val="20"/>
          <w:szCs w:val="20"/>
        </w:rPr>
        <w:t>º</w:t>
      </w:r>
      <w:r w:rsidRPr="00F06B19">
        <w:rPr>
          <w:bCs/>
          <w:sz w:val="20"/>
          <w:szCs w:val="20"/>
        </w:rPr>
        <w:t>A petição inicial não será indeferida se, a despeito da falta de informações a que se refere o inciso II,</w:t>
      </w:r>
      <w:r>
        <w:rPr>
          <w:bCs/>
          <w:sz w:val="20"/>
          <w:szCs w:val="20"/>
        </w:rPr>
        <w:t xml:space="preserve"> for possível a citação do réu. </w:t>
      </w:r>
      <w:r w:rsidRPr="00F06B19">
        <w:rPr>
          <w:b/>
          <w:bCs/>
          <w:sz w:val="20"/>
          <w:szCs w:val="20"/>
        </w:rPr>
        <w:t>§ 3</w:t>
      </w:r>
      <w:r>
        <w:rPr>
          <w:b/>
          <w:bCs/>
          <w:sz w:val="20"/>
          <w:szCs w:val="20"/>
        </w:rPr>
        <w:t>º</w:t>
      </w:r>
      <w:r w:rsidRPr="00F06B19">
        <w:rPr>
          <w:bCs/>
          <w:sz w:val="20"/>
          <w:szCs w:val="20"/>
        </w:rPr>
        <w:t>A petição inicial não será indeferida pelo não atendimento ao disposto no inciso II deste artigo se a obtenção de tais informações tornar impossível ou excessivamente oneroso o acesso à justiça.</w:t>
      </w:r>
    </w:p>
  </w:footnote>
  <w:footnote w:id="2">
    <w:p w14:paraId="40C0343C" w14:textId="77777777" w:rsidR="007F7C66" w:rsidRPr="003A7837" w:rsidRDefault="007F7C66" w:rsidP="00C7066F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  <w:r w:rsidRPr="003A7837">
        <w:rPr>
          <w:sz w:val="20"/>
          <w:szCs w:val="20"/>
          <w:vertAlign w:val="superscript"/>
        </w:rPr>
        <w:footnoteRef/>
      </w:r>
      <w:r w:rsidRPr="003A7837">
        <w:rPr>
          <w:b/>
          <w:bCs/>
          <w:sz w:val="20"/>
          <w:szCs w:val="20"/>
        </w:rPr>
        <w:t xml:space="preserve">Art. </w:t>
      </w:r>
      <w:r>
        <w:rPr>
          <w:b/>
          <w:bCs/>
          <w:sz w:val="20"/>
          <w:szCs w:val="20"/>
        </w:rPr>
        <w:t xml:space="preserve">966 </w:t>
      </w:r>
      <w:r w:rsidRPr="003A7837">
        <w:rPr>
          <w:b/>
          <w:sz w:val="20"/>
          <w:szCs w:val="20"/>
        </w:rPr>
        <w:t>§  </w:t>
      </w:r>
      <w:r>
        <w:rPr>
          <w:b/>
          <w:sz w:val="20"/>
          <w:szCs w:val="20"/>
        </w:rPr>
        <w:t>1</w:t>
      </w:r>
      <w:r w:rsidRPr="003A7837">
        <w:rPr>
          <w:b/>
          <w:sz w:val="20"/>
          <w:szCs w:val="20"/>
          <w:u w:color="000000"/>
          <w:vertAlign w:val="superscript"/>
        </w:rPr>
        <w:t>o</w:t>
      </w:r>
      <w:r w:rsidRPr="00F06B19">
        <w:rPr>
          <w:sz w:val="20"/>
          <w:szCs w:val="20"/>
        </w:rPr>
        <w:t xml:space="preserve"> Há erro de fato quando a decisão rescindenda admitir fato inexistente ou quando considerar inexistente fato efetivamente ocorrido, </w:t>
      </w:r>
      <w:r w:rsidRPr="00D73B1F">
        <w:rPr>
          <w:b/>
          <w:sz w:val="20"/>
          <w:szCs w:val="20"/>
        </w:rPr>
        <w:t>sendo indispensável, em ambos os casos, que o fato não represente ponto controvertido sobre o qual o juiz deveria ter se pronunciado.</w:t>
      </w:r>
    </w:p>
  </w:footnote>
  <w:footnote w:id="3">
    <w:p w14:paraId="28A0AC5A" w14:textId="77777777" w:rsidR="007F7C66" w:rsidRPr="003A7837" w:rsidRDefault="007F7C66" w:rsidP="00C7066F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  <w:r w:rsidRPr="003A7837">
        <w:rPr>
          <w:sz w:val="20"/>
          <w:szCs w:val="20"/>
          <w:vertAlign w:val="superscript"/>
        </w:rPr>
        <w:footnoteRef/>
      </w:r>
      <w:r w:rsidRPr="003A7837">
        <w:rPr>
          <w:sz w:val="20"/>
          <w:szCs w:val="20"/>
        </w:rPr>
        <w:tab/>
      </w:r>
      <w:r>
        <w:rPr>
          <w:b/>
          <w:bCs/>
          <w:sz w:val="20"/>
          <w:szCs w:val="20"/>
        </w:rPr>
        <w:t>Art.  966 -</w:t>
      </w:r>
      <w:r>
        <w:rPr>
          <w:b/>
          <w:sz w:val="20"/>
          <w:szCs w:val="20"/>
        </w:rPr>
        <w:t>§ 4º</w:t>
      </w:r>
      <w:r w:rsidRPr="00D73B1F">
        <w:rPr>
          <w:sz w:val="20"/>
          <w:szCs w:val="20"/>
        </w:rPr>
        <w:t xml:space="preserve"> Os atos de disposição de direitos, praticados pelas partes ou por outros participantes do processo e homologados pelo juízo, bem como os atos homologatórios praticados no curso da execução, estão sujeitos à anulação, nos termos da lei.</w:t>
      </w:r>
    </w:p>
  </w:footnote>
  <w:footnote w:id="4">
    <w:p w14:paraId="3700C845" w14:textId="77777777" w:rsidR="003A7837" w:rsidRPr="006A3BC3" w:rsidRDefault="003A7837" w:rsidP="00C7066F">
      <w:pPr>
        <w:pStyle w:val="Rodap"/>
        <w:tabs>
          <w:tab w:val="right" w:pos="9072"/>
        </w:tabs>
        <w:ind w:left="0" w:right="-568"/>
        <w:rPr>
          <w:b/>
          <w:bCs/>
          <w:sz w:val="20"/>
          <w:szCs w:val="20"/>
        </w:rPr>
      </w:pPr>
      <w:r w:rsidRPr="003A7837">
        <w:rPr>
          <w:sz w:val="20"/>
          <w:szCs w:val="20"/>
          <w:vertAlign w:val="superscript"/>
        </w:rPr>
        <w:footnoteRef/>
      </w:r>
      <w:r w:rsidR="006A3BC3" w:rsidRPr="006A3BC3">
        <w:rPr>
          <w:b/>
          <w:bCs/>
          <w:sz w:val="20"/>
          <w:szCs w:val="20"/>
        </w:rPr>
        <w:t xml:space="preserve">Art. 966. </w:t>
      </w:r>
      <w:r w:rsidR="006A3BC3" w:rsidRPr="006A3BC3">
        <w:rPr>
          <w:bCs/>
          <w:sz w:val="20"/>
          <w:szCs w:val="20"/>
        </w:rPr>
        <w:t xml:space="preserve"> A decisão de mérito, transitada em julgado, pode ser rescindida quando: </w:t>
      </w:r>
      <w:r w:rsidR="006A3BC3" w:rsidRPr="006A3BC3">
        <w:rPr>
          <w:b/>
          <w:bCs/>
          <w:sz w:val="20"/>
          <w:szCs w:val="20"/>
        </w:rPr>
        <w:t>I -</w:t>
      </w:r>
      <w:r w:rsidR="006A3BC3" w:rsidRPr="006A3BC3">
        <w:rPr>
          <w:bCs/>
          <w:sz w:val="20"/>
          <w:szCs w:val="20"/>
        </w:rPr>
        <w:t xml:space="preserve"> se verificar que foi proferida por força de prevaricação, concussão ou corrupção do juiz; </w:t>
      </w:r>
      <w:r w:rsidR="006A3BC3" w:rsidRPr="006A3BC3">
        <w:rPr>
          <w:b/>
          <w:bCs/>
          <w:sz w:val="20"/>
          <w:szCs w:val="20"/>
        </w:rPr>
        <w:t xml:space="preserve">II - </w:t>
      </w:r>
      <w:r w:rsidR="006A3BC3" w:rsidRPr="006A3BC3">
        <w:rPr>
          <w:bCs/>
          <w:sz w:val="20"/>
          <w:szCs w:val="20"/>
        </w:rPr>
        <w:t xml:space="preserve">for proferida por juiz impedido ou por juízo absolutamente incompetente; </w:t>
      </w:r>
      <w:r w:rsidR="006A3BC3" w:rsidRPr="006A3BC3">
        <w:rPr>
          <w:b/>
          <w:bCs/>
          <w:sz w:val="20"/>
          <w:szCs w:val="20"/>
        </w:rPr>
        <w:t>III -</w:t>
      </w:r>
      <w:r w:rsidR="006A3BC3" w:rsidRPr="006A3BC3">
        <w:rPr>
          <w:bCs/>
          <w:sz w:val="20"/>
          <w:szCs w:val="20"/>
        </w:rPr>
        <w:t xml:space="preserve"> resultar de dolo ou coação da parte vencedora em detrimento da parte vencida ou, ainda, de simulação ou colusão entre as partes, a fim de fraudar a lei; </w:t>
      </w:r>
      <w:r w:rsidR="006A3BC3">
        <w:rPr>
          <w:b/>
          <w:bCs/>
          <w:sz w:val="20"/>
          <w:szCs w:val="20"/>
        </w:rPr>
        <w:t xml:space="preserve">IV </w:t>
      </w:r>
      <w:r w:rsidR="006A3BC3" w:rsidRPr="006A3BC3">
        <w:rPr>
          <w:bCs/>
          <w:sz w:val="20"/>
          <w:szCs w:val="20"/>
        </w:rPr>
        <w:t xml:space="preserve">- ofender a coisa julgada; </w:t>
      </w:r>
      <w:r w:rsidR="006A3BC3" w:rsidRPr="006A3BC3">
        <w:rPr>
          <w:b/>
          <w:bCs/>
          <w:sz w:val="20"/>
          <w:szCs w:val="20"/>
        </w:rPr>
        <w:t xml:space="preserve">V </w:t>
      </w:r>
      <w:r w:rsidR="006A3BC3" w:rsidRPr="006A3BC3">
        <w:rPr>
          <w:bCs/>
          <w:sz w:val="20"/>
          <w:szCs w:val="20"/>
        </w:rPr>
        <w:t xml:space="preserve">- violar manifestamente norma jurídica; </w:t>
      </w:r>
      <w:r w:rsidR="006A3BC3" w:rsidRPr="006A3BC3">
        <w:rPr>
          <w:b/>
          <w:bCs/>
          <w:sz w:val="20"/>
          <w:szCs w:val="20"/>
        </w:rPr>
        <w:t>VI -</w:t>
      </w:r>
      <w:r w:rsidR="006A3BC3" w:rsidRPr="006A3BC3">
        <w:rPr>
          <w:bCs/>
          <w:sz w:val="20"/>
          <w:szCs w:val="20"/>
        </w:rPr>
        <w:t xml:space="preserve"> for fundada em prova cuja falsidade tenha sido apurada em processo criminal ou venha a ser demonstrada na própria ação rescisória; </w:t>
      </w:r>
      <w:r w:rsidR="006A3BC3" w:rsidRPr="006A3BC3">
        <w:rPr>
          <w:b/>
          <w:bCs/>
          <w:sz w:val="20"/>
          <w:szCs w:val="20"/>
        </w:rPr>
        <w:t>VII -</w:t>
      </w:r>
      <w:r w:rsidR="006A3BC3" w:rsidRPr="006A3BC3">
        <w:rPr>
          <w:bCs/>
          <w:sz w:val="20"/>
          <w:szCs w:val="20"/>
        </w:rPr>
        <w:t xml:space="preserve"> obtiver o autor, posteriormente ao trânsito em julgado, prova nova cuja existência ignorava ou de que não pôde fazer uso, capaz, por si só, de lhe assegurar pronunciamento favorável; </w:t>
      </w:r>
      <w:r w:rsidR="006A3BC3" w:rsidRPr="006A3BC3">
        <w:rPr>
          <w:b/>
          <w:bCs/>
          <w:sz w:val="20"/>
          <w:szCs w:val="20"/>
        </w:rPr>
        <w:t xml:space="preserve">VIII - </w:t>
      </w:r>
      <w:r w:rsidR="006A3BC3" w:rsidRPr="006A3BC3">
        <w:rPr>
          <w:bCs/>
          <w:sz w:val="20"/>
          <w:szCs w:val="20"/>
        </w:rPr>
        <w:t>for fundada em erro de fato verificável do exame dos autos;</w:t>
      </w:r>
      <w:r w:rsidR="006A3BC3">
        <w:rPr>
          <w:b/>
          <w:bCs/>
          <w:sz w:val="20"/>
          <w:szCs w:val="20"/>
        </w:rPr>
        <w:t xml:space="preserve"> § 1º</w:t>
      </w:r>
      <w:r w:rsidR="006A3BC3" w:rsidRPr="006A3BC3">
        <w:rPr>
          <w:bCs/>
          <w:sz w:val="20"/>
          <w:szCs w:val="20"/>
        </w:rPr>
        <w:t xml:space="preserve"> Há erro de fato quando a decisão rescindenda admitir fato inexistente ou quando considerar inexistente fato efetivamente ocorrido, sendo indispensável, em ambos os casos, que o fato não represente ponto controvertido sobre o qual o juiz deveria ter se pronunciado;</w:t>
      </w:r>
      <w:r w:rsidR="006A3BC3">
        <w:rPr>
          <w:b/>
          <w:bCs/>
          <w:sz w:val="20"/>
          <w:szCs w:val="20"/>
        </w:rPr>
        <w:t xml:space="preserve"> § 2º</w:t>
      </w:r>
      <w:r w:rsidR="006A3BC3" w:rsidRPr="006A3BC3">
        <w:rPr>
          <w:bCs/>
          <w:sz w:val="20"/>
          <w:szCs w:val="20"/>
        </w:rPr>
        <w:t xml:space="preserve"> Nas hipóteses previstas nos incisos do caput, será rescindível a decisão transitada em julgado que, embora não seja de mérito, impeça: </w:t>
      </w:r>
      <w:r w:rsidR="006A3BC3" w:rsidRPr="006A3BC3">
        <w:rPr>
          <w:b/>
          <w:bCs/>
          <w:sz w:val="20"/>
          <w:szCs w:val="20"/>
        </w:rPr>
        <w:t xml:space="preserve">I </w:t>
      </w:r>
      <w:r w:rsidR="006A3BC3" w:rsidRPr="006A3BC3">
        <w:rPr>
          <w:bCs/>
          <w:sz w:val="20"/>
          <w:szCs w:val="20"/>
        </w:rPr>
        <w:t>- nova propositura da demanda; ou</w:t>
      </w:r>
      <w:r w:rsidR="006A3BC3" w:rsidRPr="006A3BC3">
        <w:rPr>
          <w:b/>
          <w:bCs/>
          <w:sz w:val="20"/>
          <w:szCs w:val="20"/>
        </w:rPr>
        <w:t xml:space="preserve">II - </w:t>
      </w:r>
      <w:r w:rsidR="006A3BC3" w:rsidRPr="006A3BC3">
        <w:rPr>
          <w:bCs/>
          <w:sz w:val="20"/>
          <w:szCs w:val="20"/>
        </w:rPr>
        <w:t>admissibilidade do recurso correspondente;</w:t>
      </w:r>
      <w:r w:rsidR="006A3BC3">
        <w:rPr>
          <w:b/>
          <w:bCs/>
          <w:sz w:val="20"/>
          <w:szCs w:val="20"/>
        </w:rPr>
        <w:t xml:space="preserve"> § 3º</w:t>
      </w:r>
      <w:r w:rsidR="006A3BC3" w:rsidRPr="006A3BC3">
        <w:rPr>
          <w:bCs/>
          <w:sz w:val="20"/>
          <w:szCs w:val="20"/>
        </w:rPr>
        <w:t xml:space="preserve"> A ação rescisória pode ter por objeto apenas 1 (um) capítulo da decisão. </w:t>
      </w:r>
      <w:r w:rsidR="006A3BC3">
        <w:rPr>
          <w:b/>
          <w:bCs/>
          <w:sz w:val="20"/>
          <w:szCs w:val="20"/>
        </w:rPr>
        <w:t xml:space="preserve">§ 4º </w:t>
      </w:r>
      <w:r w:rsidR="006A3BC3" w:rsidRPr="006A3BC3">
        <w:rPr>
          <w:bCs/>
          <w:sz w:val="20"/>
          <w:szCs w:val="20"/>
        </w:rPr>
        <w:t>Os atos de disposição de direitos, praticados pelas partes ou por outros participantes do processo e homologados pelo juízo, bem como os atos homologatórios praticados no curso da execução, estão sujeito</w:t>
      </w:r>
      <w:r w:rsidR="006A3BC3">
        <w:rPr>
          <w:bCs/>
          <w:sz w:val="20"/>
          <w:szCs w:val="20"/>
        </w:rPr>
        <w:t>s à anulação, nos termos da lei.</w:t>
      </w:r>
    </w:p>
  </w:footnote>
  <w:footnote w:id="5">
    <w:p w14:paraId="340FD529" w14:textId="77777777" w:rsidR="003A7837" w:rsidRPr="003A7837" w:rsidRDefault="003A7837" w:rsidP="00C7066F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  <w:r w:rsidRPr="003A7837">
        <w:rPr>
          <w:sz w:val="20"/>
          <w:szCs w:val="20"/>
          <w:vertAlign w:val="superscript"/>
        </w:rPr>
        <w:footnoteRef/>
      </w:r>
      <w:r w:rsidRPr="003A7837">
        <w:rPr>
          <w:sz w:val="20"/>
          <w:szCs w:val="20"/>
        </w:rPr>
        <w:tab/>
      </w:r>
      <w:r w:rsidR="00CF5740">
        <w:rPr>
          <w:b/>
          <w:bCs/>
          <w:sz w:val="20"/>
          <w:szCs w:val="20"/>
        </w:rPr>
        <w:t>Art. 502 -</w:t>
      </w:r>
      <w:r w:rsidR="00CF5740" w:rsidRPr="00CF5740">
        <w:rPr>
          <w:bCs/>
          <w:sz w:val="20"/>
          <w:szCs w:val="20"/>
        </w:rPr>
        <w:t>Denomina-se coisa julgada material a autoridade que torna imutável e indiscutível a decisão de mérito não mais sujeita a recurso.</w:t>
      </w:r>
    </w:p>
  </w:footnote>
  <w:footnote w:id="6">
    <w:p w14:paraId="5E71546B" w14:textId="77777777" w:rsidR="003A7837" w:rsidRPr="003A7837" w:rsidRDefault="003A7837" w:rsidP="00C7066F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  <w:r w:rsidRPr="003A7837">
        <w:rPr>
          <w:sz w:val="20"/>
          <w:szCs w:val="20"/>
          <w:vertAlign w:val="superscript"/>
        </w:rPr>
        <w:footnoteRef/>
      </w:r>
      <w:r w:rsidR="00CF5740">
        <w:rPr>
          <w:b/>
          <w:sz w:val="20"/>
          <w:szCs w:val="20"/>
        </w:rPr>
        <w:t xml:space="preserve">Art. 503 - </w:t>
      </w:r>
      <w:r w:rsidR="00CF5740" w:rsidRPr="00CF5740">
        <w:rPr>
          <w:sz w:val="20"/>
          <w:szCs w:val="20"/>
        </w:rPr>
        <w:t>A decisão que julgar total ou parcialmente o mérito tem força de lei nos limites da questão principal expressamente decidida.</w:t>
      </w:r>
    </w:p>
  </w:footnote>
  <w:footnote w:id="7">
    <w:p w14:paraId="3CC0747F" w14:textId="77777777" w:rsidR="003A7837" w:rsidRPr="003A7837" w:rsidRDefault="003A7837" w:rsidP="00C7066F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  <w:r w:rsidRPr="003A7837">
        <w:rPr>
          <w:sz w:val="20"/>
          <w:szCs w:val="20"/>
          <w:vertAlign w:val="superscript"/>
        </w:rPr>
        <w:footnoteRef/>
      </w:r>
      <w:r w:rsidR="007F7C66">
        <w:rPr>
          <w:b/>
          <w:bCs/>
          <w:sz w:val="20"/>
          <w:szCs w:val="20"/>
        </w:rPr>
        <w:t xml:space="preserve">Art. 509 </w:t>
      </w:r>
      <w:r w:rsidR="00B5791C" w:rsidRPr="00B5791C">
        <w:rPr>
          <w:b/>
          <w:sz w:val="20"/>
          <w:szCs w:val="20"/>
        </w:rPr>
        <w:t>§ 4</w:t>
      </w:r>
      <w:r w:rsidR="00B5791C">
        <w:rPr>
          <w:b/>
          <w:sz w:val="20"/>
          <w:szCs w:val="20"/>
        </w:rPr>
        <w:t>º</w:t>
      </w:r>
      <w:r w:rsidR="007F7C66">
        <w:rPr>
          <w:b/>
          <w:sz w:val="20"/>
          <w:szCs w:val="20"/>
        </w:rPr>
        <w:t>.</w:t>
      </w:r>
      <w:r w:rsidR="00B5791C" w:rsidRPr="00B5791C">
        <w:rPr>
          <w:sz w:val="20"/>
          <w:szCs w:val="20"/>
        </w:rPr>
        <w:t xml:space="preserve"> Na liquidação é vedado discutir de novo a lide ou modificar a sentença que a julgou.</w:t>
      </w:r>
    </w:p>
  </w:footnote>
  <w:footnote w:id="8">
    <w:p w14:paraId="3E420DFE" w14:textId="77777777" w:rsidR="003A7837" w:rsidRPr="00B5791C" w:rsidRDefault="003A7837" w:rsidP="00C7066F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  <w:r w:rsidRPr="003A7837">
        <w:rPr>
          <w:sz w:val="20"/>
          <w:szCs w:val="20"/>
          <w:vertAlign w:val="superscript"/>
        </w:rPr>
        <w:footnoteRef/>
      </w:r>
      <w:r w:rsidRPr="003A7837">
        <w:rPr>
          <w:sz w:val="20"/>
          <w:szCs w:val="20"/>
        </w:rPr>
        <w:tab/>
      </w:r>
      <w:r w:rsidR="00B5791C">
        <w:rPr>
          <w:b/>
          <w:bCs/>
          <w:sz w:val="20"/>
          <w:szCs w:val="20"/>
        </w:rPr>
        <w:t>Art.</w:t>
      </w:r>
      <w:r w:rsidR="00B5791C" w:rsidRPr="00B5791C">
        <w:rPr>
          <w:b/>
          <w:bCs/>
          <w:sz w:val="20"/>
          <w:szCs w:val="20"/>
        </w:rPr>
        <w:t xml:space="preserve"> 970</w:t>
      </w:r>
      <w:r w:rsidR="007F7C66">
        <w:rPr>
          <w:b/>
          <w:bCs/>
          <w:sz w:val="20"/>
          <w:szCs w:val="20"/>
        </w:rPr>
        <w:t>.</w:t>
      </w:r>
      <w:r w:rsidR="00B5791C" w:rsidRPr="00B5791C">
        <w:rPr>
          <w:bCs/>
          <w:sz w:val="20"/>
          <w:szCs w:val="20"/>
        </w:rPr>
        <w:t xml:space="preserve"> O relator ordenará a citação do réu, designando-lhe prazo nunca inferior a 15 (quinze) dias nem superior a 30 (trinta) dias para, querendo, apresentar resposta, ao fim do qual, com ou sem contestação, observar-se-á, no que couber, o procedimento comum.</w:t>
      </w:r>
    </w:p>
    <w:p w14:paraId="071FABA8" w14:textId="77777777" w:rsidR="003A7837" w:rsidRPr="00B5791C" w:rsidRDefault="003A7837" w:rsidP="00C7066F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837"/>
    <w:rsid w:val="00024002"/>
    <w:rsid w:val="00074347"/>
    <w:rsid w:val="000F0A7D"/>
    <w:rsid w:val="00105959"/>
    <w:rsid w:val="0018368D"/>
    <w:rsid w:val="001B23D8"/>
    <w:rsid w:val="002D1A69"/>
    <w:rsid w:val="003200E3"/>
    <w:rsid w:val="003A7837"/>
    <w:rsid w:val="004347BE"/>
    <w:rsid w:val="005A1434"/>
    <w:rsid w:val="006A3BC3"/>
    <w:rsid w:val="00777E29"/>
    <w:rsid w:val="007E3A52"/>
    <w:rsid w:val="007F7C66"/>
    <w:rsid w:val="00806600"/>
    <w:rsid w:val="00852308"/>
    <w:rsid w:val="009C65D3"/>
    <w:rsid w:val="00AF50EE"/>
    <w:rsid w:val="00B5791C"/>
    <w:rsid w:val="00BE73F0"/>
    <w:rsid w:val="00C7066F"/>
    <w:rsid w:val="00CC70AA"/>
    <w:rsid w:val="00CF5740"/>
    <w:rsid w:val="00D21A0D"/>
    <w:rsid w:val="00D73B1F"/>
    <w:rsid w:val="00DB36DB"/>
    <w:rsid w:val="00ED328F"/>
    <w:rsid w:val="00F0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CA47"/>
  <w15:docId w15:val="{3A78C969-1AD7-41CC-826C-45663EEC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837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3A78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78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3A7837"/>
    <w:pPr>
      <w:autoSpaceDE w:val="0"/>
      <w:autoSpaceDN w:val="0"/>
      <w:adjustRightInd w:val="0"/>
      <w:spacing w:line="250" w:lineRule="atLeast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2020-07-20T19:06:00Z</dcterms:created>
  <dcterms:modified xsi:type="dcterms:W3CDTF">2020-08-28T02:16:00Z</dcterms:modified>
</cp:coreProperties>
</file>