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EFC" w14:textId="77777777" w:rsidR="006A7B94" w:rsidRPr="006A7B94" w:rsidRDefault="006A7B94" w:rsidP="006A7B9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A7B94">
        <w:rPr>
          <w:rFonts w:ascii="Arial Black" w:hAnsi="Arial Black" w:cs="Times New Roman"/>
          <w:sz w:val="24"/>
          <w:szCs w:val="24"/>
        </w:rPr>
        <w:t>MODELO DE PETIÇÃO</w:t>
      </w:r>
    </w:p>
    <w:p w14:paraId="3245DEA3" w14:textId="3138BC9B" w:rsidR="006A7B94" w:rsidRPr="006A7B94" w:rsidRDefault="006A7B94" w:rsidP="006A7B9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A7B94">
        <w:rPr>
          <w:rFonts w:ascii="Arial Black" w:hAnsi="Arial Black" w:cs="Times New Roman"/>
          <w:sz w:val="24"/>
          <w:szCs w:val="24"/>
        </w:rPr>
        <w:t>RECURSO ESPECIAL</w:t>
      </w:r>
      <w:r w:rsidR="00167208">
        <w:rPr>
          <w:rFonts w:ascii="Arial Black" w:hAnsi="Arial Black" w:cs="Times New Roman"/>
          <w:sz w:val="24"/>
          <w:szCs w:val="24"/>
        </w:rPr>
        <w:t>. MAJORAÇÃO HONORÁRIOS ADVOCATÍCIOS</w:t>
      </w:r>
    </w:p>
    <w:p w14:paraId="4273614C" w14:textId="0C1A464B" w:rsidR="006A7B94" w:rsidRDefault="006A7B94" w:rsidP="006A7B9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6A7B94">
        <w:rPr>
          <w:rFonts w:ascii="Arial Black" w:hAnsi="Arial Black" w:cs="Times New Roman"/>
          <w:sz w:val="24"/>
          <w:szCs w:val="24"/>
        </w:rPr>
        <w:t>Rénan Kfuri Lopes</w:t>
      </w:r>
    </w:p>
    <w:p w14:paraId="67076B88" w14:textId="77777777" w:rsidR="006A7B94" w:rsidRPr="006A7B94" w:rsidRDefault="006A7B94" w:rsidP="006A7B9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76B68DCA" w14:textId="1163F63E" w:rsid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Des. Presidente do Tribunal de Justiça do Estado de ...</w:t>
      </w:r>
    </w:p>
    <w:p w14:paraId="53415585" w14:textId="098DFD42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>RECURSO ESPECIAL em Apelação n</w:t>
      </w:r>
      <w:r>
        <w:rPr>
          <w:rFonts w:ascii="Times New Roman" w:hAnsi="Times New Roman" w:cs="Times New Roman"/>
          <w:sz w:val="24"/>
          <w:szCs w:val="24"/>
        </w:rPr>
        <w:t>. ..., ...</w:t>
      </w:r>
      <w:r w:rsidRPr="006A7B94">
        <w:rPr>
          <w:rFonts w:ascii="Times New Roman" w:hAnsi="Times New Roman" w:cs="Times New Roman"/>
          <w:sz w:val="24"/>
          <w:szCs w:val="24"/>
        </w:rPr>
        <w:t xml:space="preserve">ª Câmara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1DD1800" w14:textId="77777777" w:rsid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E701070" w14:textId="5AFDACD7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6A7B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já </w:t>
      </w:r>
      <w:r w:rsidRPr="006A7B94">
        <w:rPr>
          <w:rFonts w:ascii="Times New Roman" w:hAnsi="Times New Roman" w:cs="Times New Roman"/>
          <w:sz w:val="24"/>
          <w:szCs w:val="24"/>
        </w:rPr>
        <w:t>qualificada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6A7B94">
        <w:rPr>
          <w:rFonts w:ascii="Times New Roman" w:hAnsi="Times New Roman" w:cs="Times New Roman"/>
          <w:sz w:val="24"/>
          <w:szCs w:val="24"/>
        </w:rPr>
        <w:t xml:space="preserve"> promovidos</w:t>
      </w:r>
      <w:proofErr w:type="gramEnd"/>
      <w:r w:rsidRPr="006A7B94">
        <w:rPr>
          <w:rFonts w:ascii="Times New Roman" w:hAnsi="Times New Roman" w:cs="Times New Roman"/>
          <w:sz w:val="24"/>
          <w:szCs w:val="24"/>
        </w:rPr>
        <w:t xml:space="preserve"> face a</w:t>
      </w:r>
      <w:r>
        <w:rPr>
          <w:rFonts w:ascii="Times New Roman" w:hAnsi="Times New Roman" w:cs="Times New Roman"/>
          <w:sz w:val="24"/>
          <w:szCs w:val="24"/>
        </w:rPr>
        <w:t xml:space="preserve"> ..., </w:t>
      </w:r>
      <w:r w:rsidRPr="006A7B94">
        <w:rPr>
          <w:rFonts w:ascii="Times New Roman" w:hAnsi="Times New Roman" w:cs="Times New Roman"/>
          <w:sz w:val="24"/>
          <w:szCs w:val="24"/>
        </w:rPr>
        <w:t>vem, respeitosamente, à presença de Vossa Excelência, interpor RECURSO ESPECIAL com base no artigo 105, III, “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A7B94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B94">
        <w:rPr>
          <w:rFonts w:ascii="Times New Roman" w:hAnsi="Times New Roman" w:cs="Times New Roman"/>
          <w:sz w:val="24"/>
          <w:szCs w:val="24"/>
        </w:rPr>
        <w:t xml:space="preserve">da Constituição Federal e 1.029, ss. do Código de Processo Civil, expondo questões de fato e direito pelas razões anexas, aguardando regular recebimento, processamento e envio ao Superior Tribunal de Justiça, para apreciação, respectivas guias devidamente recolhidas. O cabimento ao Recurso se demonstra por ter o V. Acórdão recorrido contrariado disposto em Lei Federal (artigo 85, §3º, I, do NCPC). </w:t>
      </w:r>
    </w:p>
    <w:p w14:paraId="42179868" w14:textId="4C8C45CC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Assim, aguarda seu regular processamento, como de direito, pois devidamente comprovada a situação de excepcionalidade.  São os termos em que, pede deferimento. </w:t>
      </w:r>
    </w:p>
    <w:p w14:paraId="06872474" w14:textId="77777777" w:rsidR="006A7B94" w:rsidRDefault="006A7B94" w:rsidP="006A7B94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243B8ED" w14:textId="77777777" w:rsidR="006A7B94" w:rsidRDefault="006A7B94" w:rsidP="006A7B94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4E8901CD" w14:textId="77777777" w:rsid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6E6EE28" w14:textId="5C1FE45F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EXMO. SR. DR. MINISTRO PRESIDENTE DO SUPERIOR TRIBUNAL DE JUSTIÇA. </w:t>
      </w:r>
    </w:p>
    <w:p w14:paraId="244B3DAA" w14:textId="11549BCA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>Processo de origem n</w:t>
      </w:r>
      <w:r>
        <w:rPr>
          <w:rFonts w:ascii="Times New Roman" w:hAnsi="Times New Roman" w:cs="Times New Roman"/>
          <w:sz w:val="24"/>
          <w:szCs w:val="24"/>
        </w:rPr>
        <w:t>. ...</w:t>
      </w:r>
    </w:p>
    <w:p w14:paraId="75896105" w14:textId="5030F336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>ª Câmara de Direito Público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BFAD9" w14:textId="1054353E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Recorrente: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31E64" w14:textId="334DBD25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Recorrido: -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3ABD299" w14:textId="5AC45A7A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RAZÕES DE RECURSO ESPECIAL </w:t>
      </w:r>
    </w:p>
    <w:p w14:paraId="2266F916" w14:textId="23E31C60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Egrégio Superior </w:t>
      </w:r>
      <w:proofErr w:type="gramStart"/>
      <w:r w:rsidRPr="006A7B94">
        <w:rPr>
          <w:rFonts w:ascii="Times New Roman" w:hAnsi="Times New Roman" w:cs="Times New Roman"/>
          <w:sz w:val="24"/>
          <w:szCs w:val="24"/>
        </w:rPr>
        <w:t>Tribunal,  Colenda</w:t>
      </w:r>
      <w:proofErr w:type="gramEnd"/>
      <w:r w:rsidRPr="006A7B94">
        <w:rPr>
          <w:rFonts w:ascii="Times New Roman" w:hAnsi="Times New Roman" w:cs="Times New Roman"/>
          <w:sz w:val="24"/>
          <w:szCs w:val="24"/>
        </w:rPr>
        <w:t xml:space="preserve"> Turma; </w:t>
      </w:r>
    </w:p>
    <w:p w14:paraId="636E8F11" w14:textId="1A5C39D8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I - DOS FATOS </w:t>
      </w:r>
    </w:p>
    <w:p w14:paraId="0F84AFE3" w14:textId="2BBAFDBC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1. ... </w:t>
      </w:r>
      <w:r w:rsidRPr="006A7B94">
        <w:rPr>
          <w:rFonts w:ascii="Times New Roman" w:hAnsi="Times New Roman" w:cs="Times New Roman"/>
          <w:sz w:val="24"/>
          <w:szCs w:val="24"/>
        </w:rPr>
        <w:t xml:space="preserve">sagrou-se vitoriosa na demanda, nas duas instâncias, para o fim de ver afastada a indevida cobrança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 xml:space="preserve"> efetivada pela Municipalidade recorrida sobre inexigível tributo de ISSQN. </w:t>
      </w:r>
    </w:p>
    <w:p w14:paraId="7BA84DC9" w14:textId="45DF8139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7B94">
        <w:rPr>
          <w:rFonts w:ascii="Times New Roman" w:hAnsi="Times New Roman" w:cs="Times New Roman"/>
          <w:sz w:val="24"/>
          <w:szCs w:val="24"/>
        </w:rPr>
        <w:t>Ocorre que mesmo obtendo proteção ao ‘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>bem da vida’</w:t>
      </w:r>
      <w:r w:rsidRPr="006A7B94">
        <w:rPr>
          <w:rFonts w:ascii="Times New Roman" w:hAnsi="Times New Roman" w:cs="Times New Roman"/>
          <w:sz w:val="24"/>
          <w:szCs w:val="24"/>
        </w:rPr>
        <w:t xml:space="preserve"> pretendido (proveito econômico), houveram por bem os Nobres Julgadores, de 1º e 2º graus, em impor à recorrida condenação em pagamento de verbas sucumbenciais e honorários advocatícios em valor pré-fixado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 xml:space="preserve"> já incluída a sucumbência recursal, ou seja, cerca de 3,88% sobre o valor debatido, sendo referida Decisão motivada no critério da equidade e isto mesmo após instados em específico acerca do regramento disposto em norma processual para os casos envolvendo as Fazendas Públicas, qual seja aquela insculpida no inciso I do §3º, do art. 85 do CPC/2015. </w:t>
      </w:r>
    </w:p>
    <w:p w14:paraId="3AF6DB0E" w14:textId="2F57CF03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7B94">
        <w:rPr>
          <w:rFonts w:ascii="Times New Roman" w:hAnsi="Times New Roman" w:cs="Times New Roman"/>
          <w:sz w:val="24"/>
          <w:szCs w:val="24"/>
        </w:rPr>
        <w:t xml:space="preserve">Assim, uma vez enfrentada a questão pelo v. Acórdão recorrido, requisito predisposto no permissivo constitucional, inconformada, recorre em específico à esta Egrégia Tribuna para ver correta a interpretação de Lei Federal, senão vejamos: </w:t>
      </w:r>
    </w:p>
    <w:p w14:paraId="2B3E72CB" w14:textId="66C9DF15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7FB0A" w14:textId="7DF9969D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II - DO MÉRITO E PRESSUPOSTOS DE ADMISSIBILIDADE RECURSAL, CONTRARIEDADE À LEI FEDERAL </w:t>
      </w:r>
    </w:p>
    <w:p w14:paraId="67E326C9" w14:textId="77866C38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7B94">
        <w:rPr>
          <w:rFonts w:ascii="Times New Roman" w:hAnsi="Times New Roman" w:cs="Times New Roman"/>
          <w:sz w:val="24"/>
          <w:szCs w:val="24"/>
        </w:rPr>
        <w:t>Conforme os fatos acima expostos, bem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B94">
        <w:rPr>
          <w:rFonts w:ascii="Times New Roman" w:hAnsi="Times New Roman" w:cs="Times New Roman"/>
          <w:sz w:val="24"/>
          <w:szCs w:val="24"/>
        </w:rPr>
        <w:t xml:space="preserve">demonstra que o v. Acórdão recorrido não deu regular aplicação e atendimento à Lei Federal (Novo CPC), daí a necessidade de atendimento ao presente especial para restauração da segurança jurídica, conforme tópicos abaixo. </w:t>
      </w:r>
    </w:p>
    <w:p w14:paraId="61AF1170" w14:textId="467F4FF3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A7B94">
        <w:rPr>
          <w:rFonts w:ascii="Times New Roman" w:hAnsi="Times New Roman" w:cs="Times New Roman"/>
          <w:sz w:val="24"/>
          <w:szCs w:val="24"/>
        </w:rPr>
        <w:t xml:space="preserve">. CONTRARIEDADE E NEGATIVA DE VIGÊNCIA A DISPOSITIVO DE LEI FEDERAL </w:t>
      </w:r>
    </w:p>
    <w:p w14:paraId="2F56898E" w14:textId="6925F891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7B94">
        <w:rPr>
          <w:rFonts w:ascii="Times New Roman" w:hAnsi="Times New Roman" w:cs="Times New Roman"/>
          <w:sz w:val="24"/>
          <w:szCs w:val="24"/>
        </w:rPr>
        <w:t xml:space="preserve">A Lei Federal, NOVO Código de Processo Civil de 2015, restou contrariada pelo v. Acórdão recorrido que fixou verba honorária com base na equidade, e sem aplicar a norma taxativa contida no inciso I, do §3º do artigo 85, do NCPC. </w:t>
      </w:r>
    </w:p>
    <w:p w14:paraId="19BBC034" w14:textId="77777777" w:rsid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5E7D5DE" w14:textId="2AF37ED6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A7B94">
        <w:rPr>
          <w:rFonts w:ascii="Times New Roman" w:hAnsi="Times New Roman" w:cs="Times New Roman"/>
          <w:sz w:val="24"/>
          <w:szCs w:val="24"/>
        </w:rPr>
        <w:t xml:space="preserve">CONTRARIEDADE AO NOVO CPC </w:t>
      </w:r>
    </w:p>
    <w:p w14:paraId="63A35C23" w14:textId="744E8528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7B94">
        <w:rPr>
          <w:rFonts w:ascii="Times New Roman" w:hAnsi="Times New Roman" w:cs="Times New Roman"/>
          <w:sz w:val="24"/>
          <w:szCs w:val="24"/>
        </w:rPr>
        <w:t xml:space="preserve">A Decisão recorrida proferida em sede de apelação entendeu, em síntese, valorar verba honorária em patamar fixo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 xml:space="preserve"> (já incluída a sucumbência recursal), de forma equitativa, como já mencionado. </w:t>
      </w:r>
    </w:p>
    <w:p w14:paraId="1C6DF680" w14:textId="035741E0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7B94">
        <w:rPr>
          <w:rFonts w:ascii="Times New Roman" w:hAnsi="Times New Roman" w:cs="Times New Roman"/>
          <w:sz w:val="24"/>
          <w:szCs w:val="24"/>
        </w:rPr>
        <w:t xml:space="preserve">Segue trecho da Decisão recorrida, com transcrição do trecho do v. Acórdão: </w:t>
      </w:r>
    </w:p>
    <w:p w14:paraId="3C99E610" w14:textId="4586E90B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“... 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2) Do recurso do autor. </w:t>
      </w:r>
    </w:p>
    <w:p w14:paraId="771BB991" w14:textId="797F989D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>Quanto ao valor dos honorários, verifica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se que foram fixados em R$ 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>3.000,00</w:t>
      </w:r>
    </w:p>
    <w:p w14:paraId="43298156" w14:textId="438A455D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Com efeito, pleiteia a representante da autora que os honorários advocatícios sejam fixados com base no proveito econômico obtido. </w:t>
      </w:r>
    </w:p>
    <w:p w14:paraId="6A2B910C" w14:textId="65AE7BF8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>No entanto, no caso sub judice, verifica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>se que, se utilizado tal critério, a verba se mostraria excessiva, tendo em vista os critérios estabelecidos pelos incisos I a IV do § 2º do mesmo artigo 85, que prevê que os honorários devem ser fixados de maneira equilibrada, de acordo com o zelo e a dedicação do profissional despendidos na causa, significando que tal não pode configurar desprestígio à atividade do profissional, nem, por outro lado, sobrecarga à parte contrária, em desconformidade com a complexidade da causa.  Da mesma forma, o art. 8º do novo CPC estabelece que, “ao aplicar o ordenamento jurídico, o juiz atenderá aos fins sociais e às exigências do bem comum, resguardando e promovendo a dignidade da pessoa humana e observando a proporcionalidade, a razoabilidade, a legalidade, a publicidade e a eficiência”.</w:t>
      </w:r>
    </w:p>
    <w:p w14:paraId="5301898A" w14:textId="2F0EB499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 Nesse sentido, esta C. 15ª Câmara de Direito Público, em voto da lavra do Desembargador </w:t>
      </w:r>
    </w:p>
    <w:p w14:paraId="6F708F92" w14:textId="0E84D44F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Rezende da Silveira, já decidiu que, “quando o valor da causa se mostra elevado, como se dá no caso concreto, somente se justifica se forem atendidos aqueles requisitos que levam em conta o grau de zelo profissional, lugar de prestação do serviço, natureza e importância da causa e, </w:t>
      </w:r>
    </w:p>
    <w:p w14:paraId="4C385D28" w14:textId="71479321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lastRenderedPageBreak/>
        <w:t>em especial, pela extensão do trabalho realizado pelo advogado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De todo modo, deve ser acolhido em parte o recurso do autor, considerando que a fixação dos honorários advocatícios em R$3.000,00 revela-se irrisória, de maneira que, levando em conta os critérios estabelecidos nos incisos I a IV do § 2º do art. 85 do CPC, em especial a mediana complexidade da causa, os honorários devem ser arbitrados em R$ 4.500,00, já considerado o trabalho desempenhado nesta Instância, nos termos do §11 do citado dispositivo. </w:t>
      </w:r>
    </w:p>
    <w:p w14:paraId="062BA4F3" w14:textId="19D34C15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>Face ao exposto, nega-se provimento ao recurso da Municipalidade e dá-se parcial provimento ao recurso do autor.</w:t>
      </w:r>
      <w:r w:rsidRPr="006A7B94">
        <w:rPr>
          <w:rFonts w:ascii="Times New Roman" w:hAnsi="Times New Roman" w:cs="Times New Roman"/>
          <w:sz w:val="24"/>
          <w:szCs w:val="24"/>
        </w:rPr>
        <w:t xml:space="preserve"> ...”</w:t>
      </w:r>
    </w:p>
    <w:p w14:paraId="7EB48F96" w14:textId="34E53FA8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A7B94">
        <w:rPr>
          <w:rFonts w:ascii="Times New Roman" w:hAnsi="Times New Roman" w:cs="Times New Roman"/>
          <w:sz w:val="24"/>
          <w:szCs w:val="24"/>
        </w:rPr>
        <w:t>Pois bem Excelências, com o máximo respeito ao entendimento esposado, constata-se o arbitramento de verba honorária com base fixa e em equidade acabou por confrontar e negar vigência a norma taxativa que delimita, para as causas em que a Fazenda Pública for parte, o patamar entre 10% e 20% do proveito econômico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B94">
        <w:rPr>
          <w:rFonts w:ascii="Times New Roman" w:hAnsi="Times New Roman" w:cs="Times New Roman"/>
          <w:sz w:val="24"/>
          <w:szCs w:val="24"/>
        </w:rPr>
        <w:t xml:space="preserve">obtido pelo vitorioso, este, no caso em tela, valorado à época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 xml:space="preserve"> e, portanto, dentro do limite insculpido no citado incito I, do §3º do artigo 85, do NCPC, ou seja, até 200 salários mínimos, como vemos: </w:t>
      </w:r>
    </w:p>
    <w:p w14:paraId="34A3A13E" w14:textId="59C7D26B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>“..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.Art. 85. A sentença condenará o vencido a pagar honorários ao advogado do vencedor. </w:t>
      </w:r>
    </w:p>
    <w:p w14:paraId="046D87E4" w14:textId="77777777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025EFBDD" w14:textId="3A6A7ADD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>§ 3o Nas causas em que a Fazenda Pública for parte, a fixação dos honorários observará os critérios estabelecidos nos incisos I a IV do § 2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º </w:t>
      </w: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e os seguintes percentuais: </w:t>
      </w:r>
    </w:p>
    <w:p w14:paraId="10F0FE84" w14:textId="77777777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25DC2243" w14:textId="1293C11B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6A7B94">
        <w:rPr>
          <w:rFonts w:ascii="Times New Roman" w:hAnsi="Times New Roman" w:cs="Times New Roman"/>
          <w:i/>
          <w:iCs/>
          <w:sz w:val="24"/>
          <w:szCs w:val="24"/>
        </w:rPr>
        <w:t>mínimo</w:t>
      </w:r>
      <w:proofErr w:type="gramEnd"/>
      <w:r w:rsidRPr="006A7B94">
        <w:rPr>
          <w:rFonts w:ascii="Times New Roman" w:hAnsi="Times New Roman" w:cs="Times New Roman"/>
          <w:i/>
          <w:iCs/>
          <w:sz w:val="24"/>
          <w:szCs w:val="24"/>
        </w:rPr>
        <w:t xml:space="preserve"> de dez e máximo de vinte por cento sobre o valor da condenação ou do proveito econômico obtido até de 200 (duzentos) salários-mínimos; ...”  </w:t>
      </w:r>
    </w:p>
    <w:p w14:paraId="20D3B72C" w14:textId="4784F5EE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A7B94">
        <w:rPr>
          <w:rFonts w:ascii="Times New Roman" w:hAnsi="Times New Roman" w:cs="Times New Roman"/>
          <w:sz w:val="24"/>
          <w:szCs w:val="24"/>
        </w:rPr>
        <w:t xml:space="preserve">De mais a mais, temos que não se aplicaria ao caso sequer a questão de equidade, pois não se vê presentes os requisitos predispostos no §8º do citado artigo 85, do NCPC, considerando que o proveito econômico imediato obtido em favor do autor/recorrente não é irrisório inestimável ou de baixa monta (R$ </w:t>
      </w:r>
      <w:r w:rsidR="00167208"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>+multa e juros), merecendo a verba honorária arbitramento condizente com esta realidade e pelos limites lançados no CPC de 2015:</w:t>
      </w:r>
    </w:p>
    <w:p w14:paraId="4586F994" w14:textId="39DB4F4F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A7B94" w:rsidRPr="00167208">
        <w:rPr>
          <w:rFonts w:ascii="Times New Roman" w:hAnsi="Times New Roman" w:cs="Times New Roman"/>
          <w:i/>
          <w:iCs/>
          <w:sz w:val="24"/>
          <w:szCs w:val="24"/>
        </w:rPr>
        <w:t>§ 8º. Nas causas em que for inestimável ou irrisório o proveito econômico ou, ainda, quando o valor da causa for muito baixo, o juiz fixará o valor dos honorários por apreciação equitativa, observando o disposto nos incisos do § 2o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0E0708CE" w14:textId="77777777" w:rsidR="00167208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7B94" w:rsidRPr="006A7B94">
        <w:rPr>
          <w:rFonts w:ascii="Times New Roman" w:hAnsi="Times New Roman" w:cs="Times New Roman"/>
          <w:sz w:val="24"/>
          <w:szCs w:val="24"/>
        </w:rPr>
        <w:t>Sobre o art. 85, § 8º, do NCPC, os autores Nelson Nery Jr. e Rosa Maria de Andrade Nery, em ‘</w:t>
      </w:r>
      <w:r w:rsidR="006A7B94" w:rsidRPr="00167208">
        <w:rPr>
          <w:rFonts w:ascii="Times New Roman" w:hAnsi="Times New Roman" w:cs="Times New Roman"/>
          <w:i/>
          <w:iCs/>
          <w:sz w:val="24"/>
          <w:szCs w:val="24"/>
        </w:rPr>
        <w:t>Comentários ao Código de Processo Civil’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 (1ª edição, RT,) ensinam que a equidade é critério que somente deve ser utilizado nas causas de valor irrisório, muito baixo ou "</w:t>
      </w:r>
      <w:r w:rsidR="006A7B94" w:rsidRPr="00167208">
        <w:rPr>
          <w:rFonts w:ascii="Times New Roman" w:hAnsi="Times New Roman" w:cs="Times New Roman"/>
          <w:i/>
          <w:iCs/>
          <w:sz w:val="24"/>
          <w:szCs w:val="24"/>
        </w:rPr>
        <w:t>inestimável, isto é, naquelas em que não se vislumbra benefício patrimonial imediato (v.g., nas causas de estado, de direito de família)".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 São ações de divórcio e investigação de paternidade, por exemplo, nas quais a inicial traz um arbitramento quase aleatório, usualmente acompanhado de expressões como "</w:t>
      </w:r>
      <w:r w:rsidR="006A7B94" w:rsidRPr="00167208">
        <w:rPr>
          <w:rFonts w:ascii="Times New Roman" w:hAnsi="Times New Roman" w:cs="Times New Roman"/>
          <w:i/>
          <w:iCs/>
          <w:sz w:val="24"/>
          <w:szCs w:val="24"/>
        </w:rPr>
        <w:t>dá-se à causa o valor de x, apenas para efeitos de alçada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". Somente nessas situações é que o novo CPC permite a fixação de honorários por equidade. </w:t>
      </w:r>
    </w:p>
    <w:p w14:paraId="6B845D7E" w14:textId="5DA2FD59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Além do que, estando a verba honorária sucumbencial valorada nestes autos em cerca de 3,88% do proveito econômico mencionado e em fixos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 em forma tabular, não traz arbitramento razoável e condizente ao trabalho realizado, merecendo reparo, como de direito. </w:t>
      </w:r>
    </w:p>
    <w:p w14:paraId="541798AA" w14:textId="1F7E29B6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6A7B94" w:rsidRPr="006A7B94">
        <w:rPr>
          <w:rFonts w:ascii="Times New Roman" w:hAnsi="Times New Roman" w:cs="Times New Roman"/>
          <w:sz w:val="24"/>
          <w:szCs w:val="24"/>
        </w:rPr>
        <w:t>Outrossim, temos que a complexidade da ação, por demais das vezes, resulta na resiliência da parte contrária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impor cobrança de tributo inexigível, dando causa à demanda e por este princípio (da causalidade) merece responder, e de acordo com a lei processual vigente. </w:t>
      </w:r>
    </w:p>
    <w:p w14:paraId="18B50DD9" w14:textId="69D7988F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A7B94" w:rsidRPr="006A7B94">
        <w:rPr>
          <w:rFonts w:ascii="Times New Roman" w:hAnsi="Times New Roman" w:cs="Times New Roman"/>
          <w:sz w:val="24"/>
          <w:szCs w:val="24"/>
        </w:rPr>
        <w:t>Fato é que se por ventura houvesse o insucesso desta recorrente, e consequente vitória da Municipalidade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recorrida, não haveria dúvida que tal ente público estaria </w:t>
      </w:r>
      <w:proofErr w:type="gramStart"/>
      <w:r w:rsidR="006A7B94" w:rsidRPr="006A7B9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6A7B94" w:rsidRPr="006A7B94">
        <w:rPr>
          <w:rFonts w:ascii="Times New Roman" w:hAnsi="Times New Roman" w:cs="Times New Roman"/>
          <w:sz w:val="24"/>
          <w:szCs w:val="24"/>
        </w:rPr>
        <w:t xml:space="preserve"> pleitear verba de sucumbência nos mesmos parâmetros aqui discutidos! </w:t>
      </w:r>
    </w:p>
    <w:p w14:paraId="2F052B7A" w14:textId="4DF30ECE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A7B94" w:rsidRPr="006A7B94">
        <w:rPr>
          <w:rFonts w:ascii="Times New Roman" w:hAnsi="Times New Roman" w:cs="Times New Roman"/>
          <w:sz w:val="24"/>
          <w:szCs w:val="24"/>
        </w:rPr>
        <w:t>Destarte, vemos que a valoração da verba honorária como está, além de não obedecido o regramento litigado, não se fez razoável e sequer equivalente ou equitativo ao labor efetivado.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Aguarda-se revisão do </w:t>
      </w:r>
      <w:r w:rsidR="006A7B94" w:rsidRPr="00167208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 neste aspecto. </w:t>
      </w:r>
    </w:p>
    <w:p w14:paraId="350902C0" w14:textId="188F062E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6A7B94">
        <w:rPr>
          <w:rFonts w:ascii="Times New Roman" w:hAnsi="Times New Roman" w:cs="Times New Roman"/>
          <w:sz w:val="24"/>
          <w:szCs w:val="24"/>
        </w:rPr>
        <w:t xml:space="preserve">CONCLUSÃO E DO PERMISSIVO CONSTITUCIONAL </w:t>
      </w:r>
    </w:p>
    <w:p w14:paraId="231D4946" w14:textId="2B47DC0B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A7B94" w:rsidRPr="00167208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="006A7B94" w:rsidRPr="00167208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6A7B94" w:rsidRPr="006A7B94">
        <w:rPr>
          <w:rFonts w:ascii="Times New Roman" w:hAnsi="Times New Roman" w:cs="Times New Roman"/>
          <w:sz w:val="24"/>
          <w:szCs w:val="24"/>
        </w:rPr>
        <w:t xml:space="preserve"> Excelências, o critério/princípio da razoabilidade, equidade e legalidade não condiz com tal interpretação emitida no v. Acórdão recorrido, fato este que claramente aponta a contrariedade ao novo dispositivo de Lei Federal, merecendo, todavia, ser reformado para o fim de se ver aplicada a norma em questão, fixando-se os honorários advocatícios para atender aos requisitos e percentuais de valoração estampados no inciso I do § 3º do artigo 85, do NOVO CPC, para sanar a negativa de vigência, aguardando o acatamento do Recurso Especial por esta via de admissibilidade (artigo 105, III, “a”, da CF).</w:t>
      </w:r>
    </w:p>
    <w:p w14:paraId="3590D8BF" w14:textId="225FFAE1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6A7B94">
        <w:rPr>
          <w:rFonts w:ascii="Times New Roman" w:hAnsi="Times New Roman" w:cs="Times New Roman"/>
          <w:sz w:val="24"/>
          <w:szCs w:val="24"/>
        </w:rPr>
        <w:t xml:space="preserve">PEDIDO </w:t>
      </w:r>
    </w:p>
    <w:p w14:paraId="475A4448" w14:textId="02687CD1" w:rsidR="006A7B94" w:rsidRPr="006A7B94" w:rsidRDefault="00167208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A7B94" w:rsidRPr="006A7B94">
        <w:rPr>
          <w:rFonts w:ascii="Times New Roman" w:hAnsi="Times New Roman" w:cs="Times New Roman"/>
          <w:sz w:val="24"/>
          <w:szCs w:val="24"/>
        </w:rPr>
        <w:t xml:space="preserve">Destarte, e com respeito, entendemos estar o presente recurso dentro dos limites de admissibilidade e procedibilidade, pois houve evidente contrariedade e consequente negativa de vigência à </w:t>
      </w:r>
      <w:proofErr w:type="spellStart"/>
      <w:r w:rsidR="006A7B94" w:rsidRPr="006A7B94">
        <w:rPr>
          <w:rFonts w:ascii="Times New Roman" w:hAnsi="Times New Roman" w:cs="Times New Roman"/>
          <w:sz w:val="24"/>
          <w:szCs w:val="24"/>
        </w:rPr>
        <w:t>leifederal</w:t>
      </w:r>
      <w:proofErr w:type="spellEnd"/>
      <w:r w:rsidR="006A7B94" w:rsidRPr="006A7B94">
        <w:rPr>
          <w:rFonts w:ascii="Times New Roman" w:hAnsi="Times New Roman" w:cs="Times New Roman"/>
          <w:sz w:val="24"/>
          <w:szCs w:val="24"/>
        </w:rPr>
        <w:t xml:space="preserve"> em comento (NOVO CPC), sendo isto o que se aguarda para vê-lo conhecido e posteriormente provido, restaurando-se a ordem jurídica, para:</w:t>
      </w:r>
    </w:p>
    <w:p w14:paraId="0C981A9E" w14:textId="6CDAE5BA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 xml:space="preserve">a) que seja referida verba honorária revista e arbitrada por esta E. Corte com base em percentuais entre 10% e 20% sobre o proveito econômico obtido em favor da autora/recorrente, então valorado em R$ </w:t>
      </w:r>
      <w:r w:rsidR="00167208">
        <w:rPr>
          <w:rFonts w:ascii="Times New Roman" w:hAnsi="Times New Roman" w:cs="Times New Roman"/>
          <w:sz w:val="24"/>
          <w:szCs w:val="24"/>
        </w:rPr>
        <w:t>...</w:t>
      </w:r>
      <w:r w:rsidRPr="006A7B94">
        <w:rPr>
          <w:rFonts w:ascii="Times New Roman" w:hAnsi="Times New Roman" w:cs="Times New Roman"/>
          <w:sz w:val="24"/>
          <w:szCs w:val="24"/>
        </w:rPr>
        <w:t xml:space="preserve">, DEVIDAMENTE CORRIGIDO, e visando patamar condizente ao labor efetuado, importância da causa e efetivo proveito econômico proporcionado; </w:t>
      </w:r>
    </w:p>
    <w:p w14:paraId="6E9BB5B5" w14:textId="77777777" w:rsidR="00167208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>b) de consequência, que este E. Tribunal faça incidir o art. 85, § 11, do NCPC, para o fim de majorar os honorários advocatícios, levando em conta a apelação em 2º Grau e o presente Recurso, como de direito.</w:t>
      </w:r>
    </w:p>
    <w:p w14:paraId="1BEE733D" w14:textId="5AECE93A" w:rsidR="006A7B94" w:rsidRDefault="006A7B94" w:rsidP="001672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7B94">
        <w:rPr>
          <w:rFonts w:ascii="Times New Roman" w:hAnsi="Times New Roman" w:cs="Times New Roman"/>
          <w:sz w:val="24"/>
          <w:szCs w:val="24"/>
        </w:rPr>
        <w:t>São os termos em que, postulando pela aplicação de legítimo direito e Justiça, pede deferimento.</w:t>
      </w:r>
    </w:p>
    <w:p w14:paraId="0E8F7C56" w14:textId="77777777" w:rsidR="00167208" w:rsidRDefault="00167208" w:rsidP="0016720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7E747AC" w14:textId="392654C9" w:rsidR="00167208" w:rsidRDefault="00167208" w:rsidP="0016720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8EB67FD" w14:textId="48074B9F" w:rsidR="00167208" w:rsidRPr="006A7B94" w:rsidRDefault="00167208" w:rsidP="0016720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85B23B7" w14:textId="424CEAB0" w:rsidR="006A7B94" w:rsidRPr="006A7B94" w:rsidRDefault="006A7B94" w:rsidP="006A7B9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6A7B94" w:rsidRPr="006A7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4"/>
    <w:rsid w:val="00167208"/>
    <w:rsid w:val="006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0592"/>
  <w15:chartTrackingRefBased/>
  <w15:docId w15:val="{E8CAB2CA-F27E-459B-A0F0-8610777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1634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2022-02-14T19:43:00Z</dcterms:created>
  <dcterms:modified xsi:type="dcterms:W3CDTF">2022-02-14T19:59:00Z</dcterms:modified>
</cp:coreProperties>
</file>