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C253" w14:textId="77777777" w:rsidR="00442267" w:rsidRDefault="00442267" w:rsidP="00442267">
      <w:pPr>
        <w:autoSpaceDE w:val="0"/>
        <w:autoSpaceDN w:val="0"/>
        <w:adjustRightInd w:val="0"/>
        <w:ind w:left="142" w:right="-569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1FEF92C4" w14:textId="60BAAB08" w:rsidR="00F91295" w:rsidRDefault="009A14A3" w:rsidP="00442267">
      <w:pPr>
        <w:autoSpaceDE w:val="0"/>
        <w:autoSpaceDN w:val="0"/>
        <w:adjustRightInd w:val="0"/>
        <w:ind w:left="142" w:right="-569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BD78CD" w:rsidRPr="00442267">
        <w:rPr>
          <w:rFonts w:ascii="Arial Black" w:hAnsi="Arial Black"/>
          <w:b/>
          <w:bCs/>
        </w:rPr>
        <w:t xml:space="preserve">SENTENÇA. </w:t>
      </w:r>
      <w:r w:rsidR="00BD78CD" w:rsidRPr="00442267">
        <w:rPr>
          <w:rFonts w:ascii="Arial Black" w:hAnsi="Arial Black"/>
          <w:b/>
          <w:bCs/>
          <w:i/>
        </w:rPr>
        <w:t>EXTRA PETITA</w:t>
      </w:r>
      <w:r w:rsidR="00BD78CD" w:rsidRPr="00442267">
        <w:rPr>
          <w:rFonts w:ascii="Arial Black" w:hAnsi="Arial Black"/>
          <w:b/>
          <w:bCs/>
        </w:rPr>
        <w:t xml:space="preserve">. NULIDADE. </w:t>
      </w:r>
      <w:r w:rsidR="00D8067D" w:rsidRPr="00442267">
        <w:rPr>
          <w:rFonts w:ascii="Arial Black" w:hAnsi="Arial Black"/>
          <w:b/>
          <w:bCs/>
        </w:rPr>
        <w:t>RECURSO ESPECIAL</w:t>
      </w:r>
    </w:p>
    <w:p w14:paraId="44DE2DEA" w14:textId="77777777" w:rsidR="00442267" w:rsidRPr="00442267" w:rsidRDefault="00442267" w:rsidP="00442267">
      <w:pPr>
        <w:autoSpaceDE w:val="0"/>
        <w:autoSpaceDN w:val="0"/>
        <w:adjustRightInd w:val="0"/>
        <w:ind w:left="142" w:right="-569"/>
        <w:jc w:val="right"/>
        <w:textAlignment w:val="center"/>
        <w:rPr>
          <w:rFonts w:ascii="Arial Black" w:hAnsi="Arial Black"/>
          <w:b/>
          <w:bCs/>
        </w:rPr>
      </w:pPr>
      <w:r w:rsidRPr="00442267">
        <w:rPr>
          <w:rFonts w:ascii="Arial Black" w:hAnsi="Arial Black"/>
          <w:b/>
          <w:bCs/>
        </w:rPr>
        <w:t>Rénan Kfuri Lopes</w:t>
      </w:r>
    </w:p>
    <w:p w14:paraId="1A944A25" w14:textId="77777777" w:rsidR="00311FE7" w:rsidRPr="004C7863" w:rsidRDefault="00311FE7" w:rsidP="00442267">
      <w:pPr>
        <w:autoSpaceDE w:val="0"/>
        <w:autoSpaceDN w:val="0"/>
        <w:adjustRightInd w:val="0"/>
        <w:ind w:left="0" w:right="-569"/>
        <w:textAlignment w:val="center"/>
        <w:rPr>
          <w:color w:val="000000"/>
        </w:rPr>
      </w:pPr>
    </w:p>
    <w:p w14:paraId="45ED22A4" w14:textId="77777777" w:rsidR="00F91295" w:rsidRPr="004C7863" w:rsidRDefault="00F91295" w:rsidP="00442267">
      <w:pPr>
        <w:autoSpaceDE w:val="0"/>
        <w:autoSpaceDN w:val="0"/>
        <w:adjustRightInd w:val="0"/>
        <w:spacing w:before="57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Exmo. Sr. Dr. Juiz Vice-Presidente do Egrégio Tribunal de Justiça de ...</w:t>
      </w:r>
    </w:p>
    <w:p w14:paraId="3556C612" w14:textId="77777777" w:rsidR="00F91295" w:rsidRPr="004C7863" w:rsidRDefault="00F91295" w:rsidP="00442267">
      <w:pPr>
        <w:autoSpaceDE w:val="0"/>
        <w:autoSpaceDN w:val="0"/>
        <w:adjustRightInd w:val="0"/>
        <w:spacing w:before="57"/>
        <w:ind w:left="142" w:right="-569"/>
        <w:textAlignment w:val="center"/>
        <w:rPr>
          <w:color w:val="000000"/>
        </w:rPr>
      </w:pPr>
    </w:p>
    <w:p w14:paraId="5CF967DF" w14:textId="77777777" w:rsidR="00F91295" w:rsidRPr="004C7863" w:rsidRDefault="00F91295" w:rsidP="00442267">
      <w:pPr>
        <w:autoSpaceDE w:val="0"/>
        <w:autoSpaceDN w:val="0"/>
        <w:adjustRightInd w:val="0"/>
        <w:spacing w:before="57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(nome), já qualificada, por seus advogados </w:t>
      </w:r>
      <w:r w:rsidRPr="004C7863">
        <w:rPr>
          <w:i/>
          <w:iCs/>
          <w:color w:val="000000"/>
        </w:rPr>
        <w:t xml:space="preserve">in fine </w:t>
      </w:r>
      <w:r w:rsidRPr="004C7863">
        <w:rPr>
          <w:color w:val="000000"/>
        </w:rPr>
        <w:t xml:space="preserve">assinados, </w:t>
      </w:r>
      <w:r w:rsidRPr="004C7863">
        <w:rPr>
          <w:color w:val="000000"/>
          <w:u w:color="000000"/>
        </w:rPr>
        <w:t>nos autos da apelação cível n. ...</w:t>
      </w:r>
      <w:r w:rsidRPr="004C7863">
        <w:rPr>
          <w:color w:val="000000"/>
        </w:rPr>
        <w:t xml:space="preserve">, ... Câmara Cível do TJ ..., em que contende com (nome do recorrido), vem, respeitosamente, interpor o presente </w:t>
      </w:r>
      <w:r w:rsidRPr="004C7863">
        <w:rPr>
          <w:iCs/>
          <w:color w:val="000000"/>
          <w:u w:color="000000"/>
        </w:rPr>
        <w:t>RECURSO ESPECIAL</w:t>
      </w:r>
      <w:r w:rsidRPr="004C7863">
        <w:rPr>
          <w:color w:val="000000"/>
        </w:rPr>
        <w:t xml:space="preserve"> (CPC, art. </w:t>
      </w:r>
      <w:r w:rsidR="00B361E7">
        <w:rPr>
          <w:color w:val="000000"/>
        </w:rPr>
        <w:t>1.029</w:t>
      </w:r>
      <w:r w:rsidRPr="004C7863">
        <w:rPr>
          <w:color w:val="000000"/>
        </w:rPr>
        <w:t xml:space="preserve">), para o egrégio Superior Tribunal de Justiça, contra o v. acórdão de fls. </w:t>
      </w:r>
      <w:r>
        <w:rPr>
          <w:color w:val="000000"/>
        </w:rPr>
        <w:t>...</w:t>
      </w:r>
      <w:r w:rsidRPr="004C7863">
        <w:rPr>
          <w:color w:val="000000"/>
        </w:rPr>
        <w:t>, com amparo no art. 105, inciso III, letras “a” e “c” da Constituição Federal, tendo como transgredido o v. acórdão objur</w:t>
      </w:r>
      <w:r w:rsidR="00B361E7">
        <w:rPr>
          <w:color w:val="000000"/>
        </w:rPr>
        <w:t xml:space="preserve">gado aos ditames dos arts. </w:t>
      </w:r>
      <w:r w:rsidR="003D02CD">
        <w:rPr>
          <w:color w:val="000000"/>
        </w:rPr>
        <w:t>141</w:t>
      </w:r>
      <w:r w:rsidR="00B361E7">
        <w:rPr>
          <w:color w:val="000000"/>
        </w:rPr>
        <w:t>,</w:t>
      </w:r>
      <w:r w:rsidR="00425026">
        <w:rPr>
          <w:color w:val="000000"/>
        </w:rPr>
        <w:t xml:space="preserve"> </w:t>
      </w:r>
      <w:r w:rsidR="003D02CD">
        <w:rPr>
          <w:color w:val="000000"/>
        </w:rPr>
        <w:t>322, §1º</w:t>
      </w:r>
      <w:r w:rsidRPr="004C7863">
        <w:rPr>
          <w:color w:val="000000"/>
        </w:rPr>
        <w:t xml:space="preserve"> e </w:t>
      </w:r>
      <w:r w:rsidR="003D02CD">
        <w:rPr>
          <w:color w:val="000000"/>
        </w:rPr>
        <w:t>492</w:t>
      </w:r>
      <w:r w:rsidRPr="004C7863">
        <w:rPr>
          <w:color w:val="000000"/>
        </w:rPr>
        <w:t xml:space="preserve"> </w:t>
      </w:r>
      <w:r w:rsidR="00425026">
        <w:rPr>
          <w:color w:val="000000"/>
        </w:rPr>
        <w:t xml:space="preserve">do </w:t>
      </w:r>
      <w:r w:rsidRPr="004C7863">
        <w:rPr>
          <w:color w:val="000000"/>
        </w:rPr>
        <w:t>Código de Processo Civil e repositórios jurisprudenciais autorizados de outros Tribunais e do STJ, mediante as razões de direito adiante articuladas:</w:t>
      </w:r>
    </w:p>
    <w:p w14:paraId="6712ACDA" w14:textId="77777777" w:rsidR="00F91295" w:rsidRPr="004C7863" w:rsidRDefault="00F91295" w:rsidP="00442267">
      <w:pPr>
        <w:autoSpaceDE w:val="0"/>
        <w:autoSpaceDN w:val="0"/>
        <w:adjustRightInd w:val="0"/>
        <w:spacing w:before="57"/>
        <w:ind w:left="142" w:right="-569"/>
        <w:textAlignment w:val="center"/>
        <w:rPr>
          <w:color w:val="000000"/>
        </w:rPr>
      </w:pPr>
    </w:p>
    <w:p w14:paraId="527E150A" w14:textId="77777777" w:rsidR="00F91295" w:rsidRPr="004C7863" w:rsidRDefault="00F91295" w:rsidP="00442267">
      <w:pPr>
        <w:autoSpaceDE w:val="0"/>
        <w:autoSpaceDN w:val="0"/>
        <w:adjustRightInd w:val="0"/>
        <w:spacing w:before="57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I – TEMPESTIVIDADE DO RECURSO</w:t>
      </w:r>
    </w:p>
    <w:p w14:paraId="49FA056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17AE72C0" w14:textId="70D23FCA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1. O v. acórdão recorrido foi publicado no dia ...</w:t>
      </w:r>
      <w:r w:rsidR="00010D3E">
        <w:rPr>
          <w:color w:val="000000"/>
        </w:rPr>
        <w:t xml:space="preserve"> </w:t>
      </w:r>
      <w:r w:rsidRPr="004C7863">
        <w:rPr>
          <w:color w:val="000000"/>
        </w:rPr>
        <w:t xml:space="preserve">(...-...), iniciando o prazo em ... (...-...). </w:t>
      </w:r>
    </w:p>
    <w:p w14:paraId="1A74EEE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12FE659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2. Contando o prazo quinzenal a partir de então, expira no dia ..., o prazo para interposição do presente Recurso Especial.</w:t>
      </w:r>
    </w:p>
    <w:p w14:paraId="448B4E5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2F49DB5E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3. Portanto, tempestivo o recurso.</w:t>
      </w:r>
    </w:p>
    <w:p w14:paraId="3F71649D" w14:textId="77777777" w:rsidR="00F91295" w:rsidRPr="004C7863" w:rsidRDefault="00F91295" w:rsidP="00442267">
      <w:pPr>
        <w:suppressAutoHyphens/>
        <w:autoSpaceDE w:val="0"/>
        <w:autoSpaceDN w:val="0"/>
        <w:adjustRightInd w:val="0"/>
        <w:spacing w:before="57"/>
        <w:ind w:left="142" w:right="-569"/>
        <w:textAlignment w:val="center"/>
        <w:rPr>
          <w:color w:val="000000"/>
        </w:rPr>
      </w:pPr>
    </w:p>
    <w:p w14:paraId="7C2DAF1A" w14:textId="77777777" w:rsidR="00F91295" w:rsidRPr="004C7863" w:rsidRDefault="00F91295" w:rsidP="00442267">
      <w:pPr>
        <w:suppressAutoHyphens/>
        <w:autoSpaceDE w:val="0"/>
        <w:autoSpaceDN w:val="0"/>
        <w:adjustRightInd w:val="0"/>
        <w:spacing w:before="57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II – SUMÁRIO DO PROCESSO</w:t>
      </w:r>
    </w:p>
    <w:p w14:paraId="7FA37100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C33173E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4. </w:t>
      </w:r>
      <w:r w:rsidRPr="00F91295">
        <w:rPr>
          <w:i/>
          <w:color w:val="000000"/>
        </w:rPr>
        <w:t>Mister</w:t>
      </w:r>
      <w:r w:rsidRPr="004C7863">
        <w:rPr>
          <w:color w:val="000000"/>
        </w:rPr>
        <w:t xml:space="preserve"> uma singela digressão dos fatos para que a douta Vice-Presidência possa melhor abordá-lo no âmbito preliminar de sua admissibilidade, e guindado a esta superior instância seja apreciado nas questões de relevo postas nestas razões recursais.</w:t>
      </w:r>
    </w:p>
    <w:p w14:paraId="0F0F8450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61539BE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5. A recorrida, ..., ajuizou ação de despejo contra a recorrente ... (processo n. ...), alegando atraso com os encargos locatícios. </w:t>
      </w:r>
    </w:p>
    <w:p w14:paraId="5F9182AD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6C4F0DCC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6. Eis o pedido da peça vestibular da recorrida:</w:t>
      </w:r>
    </w:p>
    <w:p w14:paraId="2FD13AF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“...</w:t>
      </w:r>
      <w:r w:rsidRPr="004C7863">
        <w:rPr>
          <w:i/>
          <w:iCs/>
          <w:color w:val="000000"/>
        </w:rPr>
        <w:t>requer a autora seja a ré citada pelos Correios, no endereço já indicado, para, no prazo de lei, purgar a mora, pagando os encargos vencidos e vincendos, juros de mora, multa contratual, correção monetária, tudo corrigido até a data do efetivo pagamento e ainda custas e honorários de advogado, ou defender-se, sendo julgada procedente a ação, decretando o despejo e condenada a ré nas cominações legais.”</w:t>
      </w:r>
      <w:r w:rsidRPr="004C7863">
        <w:rPr>
          <w:color w:val="000000"/>
        </w:rPr>
        <w:t xml:space="preserve"> (grifamos)</w:t>
      </w:r>
    </w:p>
    <w:p w14:paraId="08D06A0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E7F726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7. A recorrente compareceu espontaneamente aos autos, e, utilizando-se do artigo 62 da Lei do Inquilinato, requereu a purga da mora </w:t>
      </w:r>
      <w:r w:rsidRPr="004C7863">
        <w:rPr>
          <w:i/>
          <w:iCs/>
          <w:color w:val="000000"/>
          <w:u w:color="000000"/>
        </w:rPr>
        <w:t>para evitar o seu despejo</w:t>
      </w:r>
      <w:r w:rsidRPr="004C7863">
        <w:rPr>
          <w:color w:val="000000"/>
        </w:rPr>
        <w:t xml:space="preserve">, como lhe </w:t>
      </w:r>
      <w:r w:rsidRPr="004C7863">
        <w:rPr>
          <w:i/>
          <w:iCs/>
          <w:color w:val="000000"/>
          <w:u w:color="000000"/>
        </w:rPr>
        <w:t>faculta</w:t>
      </w:r>
      <w:r w:rsidRPr="004C7863">
        <w:rPr>
          <w:color w:val="000000"/>
        </w:rPr>
        <w:t xml:space="preserve"> a lei.</w:t>
      </w:r>
    </w:p>
    <w:p w14:paraId="3A5451D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4FD4E4C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8. Concedido o prazo para a purga da mora, a autora/recorrida foi intimada a apresentar o extrato analítico discriminando o valor do débito, o que foi atendido às fls. ...</w:t>
      </w:r>
    </w:p>
    <w:p w14:paraId="35594BD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DBF044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lastRenderedPageBreak/>
        <w:t xml:space="preserve">9. Após, concedida a vista à autora da ação sobre a petição e documentos juntados pela ré, os autos foram conclusos para sentença, tendo o douto juízo monocrático proferido a decisão de fls. ..., na qual JULGOU PROCEDENTE O PEDIDO DA AUTORA, DECRETANDO </w:t>
      </w:r>
      <w:r w:rsidRPr="004C7863">
        <w:rPr>
          <w:i/>
          <w:iCs/>
          <w:color w:val="000000"/>
          <w:u w:color="000000"/>
        </w:rPr>
        <w:t xml:space="preserve">UNICAMENTE </w:t>
      </w:r>
      <w:r w:rsidRPr="004C7863">
        <w:rPr>
          <w:color w:val="000000"/>
        </w:rPr>
        <w:t>O DESPEJO DA RÉ/RECORRENTE, fixando-lhe prazo para desocupação sob pena de despejo compulsório.</w:t>
      </w:r>
    </w:p>
    <w:p w14:paraId="641489E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02FA9EBD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10. Ao final, DEIXOU DE CONDENAR A RÉ AO PAGAMENTO DOS ALUGUÉIS E DEMAIS ENCARGOS, POR QUE NÃO FOI O</w:t>
      </w:r>
      <w:r>
        <w:rPr>
          <w:color w:val="000000"/>
        </w:rPr>
        <w:t>BJETO DE PEDIDO NA PEÇA DE INTRO</w:t>
      </w:r>
      <w:r w:rsidRPr="004C7863">
        <w:rPr>
          <w:color w:val="000000"/>
        </w:rPr>
        <w:t xml:space="preserve">ITO, o que caracterizaria decisão </w:t>
      </w:r>
      <w:r w:rsidRPr="004C7863">
        <w:rPr>
          <w:i/>
          <w:iCs/>
          <w:color w:val="000000"/>
        </w:rPr>
        <w:t xml:space="preserve">extra petita </w:t>
      </w:r>
      <w:r w:rsidRPr="004C7863">
        <w:rPr>
          <w:color w:val="000000"/>
        </w:rPr>
        <w:t>(</w:t>
      </w:r>
      <w:r w:rsidRPr="004C7863">
        <w:rPr>
          <w:i/>
          <w:iCs/>
          <w:color w:val="000000"/>
        </w:rPr>
        <w:t>vide</w:t>
      </w:r>
      <w:r w:rsidR="00442267">
        <w:rPr>
          <w:i/>
          <w:iCs/>
          <w:color w:val="000000"/>
        </w:rPr>
        <w:t xml:space="preserve"> </w:t>
      </w:r>
      <w:r w:rsidRPr="004C7863">
        <w:rPr>
          <w:color w:val="000000"/>
        </w:rPr>
        <w:t>fls. ...).</w:t>
      </w:r>
    </w:p>
    <w:p w14:paraId="63A860E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4D9A1FC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11. Todavia, a autora recorrida interpôs os embargos de declaração de fls. ..., cuja decisão de fls. ... os acolheu para </w:t>
      </w:r>
      <w:r w:rsidRPr="004C7863">
        <w:rPr>
          <w:i/>
          <w:iCs/>
          <w:color w:val="000000"/>
          <w:u w:color="000000"/>
        </w:rPr>
        <w:t>aditar a sentença embargada</w:t>
      </w:r>
      <w:r w:rsidRPr="004C7863">
        <w:rPr>
          <w:color w:val="000000"/>
        </w:rPr>
        <w:t>, condenando a recorrente também ao pagamento dos aluguéis e encargos constantes das planilhas de fls. ... e ... dos autos, bem como aos aluguéis posteriormente vencidos (</w:t>
      </w:r>
      <w:r w:rsidRPr="004C7863">
        <w:rPr>
          <w:i/>
          <w:iCs/>
          <w:color w:val="000000"/>
        </w:rPr>
        <w:t>vide</w:t>
      </w:r>
      <w:r w:rsidRPr="004C7863">
        <w:rPr>
          <w:color w:val="000000"/>
        </w:rPr>
        <w:t xml:space="preserve"> fls. ...)</w:t>
      </w:r>
      <w:r w:rsidR="00BD78CD">
        <w:rPr>
          <w:color w:val="000000"/>
        </w:rPr>
        <w:t>.</w:t>
      </w:r>
    </w:p>
    <w:p w14:paraId="2CC256C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6872A2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12. Assim, a v. sentença monocrática julgou procedente o pedido condenando a recorrente ao despejo e ao pagamento dos aluguéis atrasados, nos importes de R$ ... (...) e ..., corrigidos monetariamente até a data do efetivo pagamento, observada a tabela da Corregedoria, além de juros moratórios de 1% ao mês, mantida a sucumbência de 15% sobre o valor da liquidação.</w:t>
      </w:r>
    </w:p>
    <w:p w14:paraId="7A69775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B14BFB1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13. Irresignada a suplicada interpôs recurso de Apelação (fls. ...), já prequestionando expressamente a literal violação aos arts. 62, inciso VI, da Lei 8.245/91, bem como dos artigos </w:t>
      </w:r>
      <w:r w:rsidR="003D02CD">
        <w:rPr>
          <w:color w:val="000000"/>
        </w:rPr>
        <w:t>141, 322, §1º</w:t>
      </w:r>
      <w:r w:rsidR="003D02CD" w:rsidRPr="004C7863">
        <w:rPr>
          <w:color w:val="000000"/>
        </w:rPr>
        <w:t xml:space="preserve"> e </w:t>
      </w:r>
      <w:r w:rsidR="003D02CD">
        <w:rPr>
          <w:color w:val="000000"/>
        </w:rPr>
        <w:t>492</w:t>
      </w:r>
      <w:r w:rsidRPr="004C7863">
        <w:rPr>
          <w:color w:val="000000"/>
        </w:rPr>
        <w:t xml:space="preserve"> do Código de Processo Civil, tendo sustentado em suas razões, em síntese:</w:t>
      </w:r>
    </w:p>
    <w:p w14:paraId="260AB6D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0415A2F7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- </w:t>
      </w:r>
      <w:proofErr w:type="gramStart"/>
      <w:r w:rsidRPr="004C7863">
        <w:rPr>
          <w:color w:val="000000"/>
        </w:rPr>
        <w:t>que</w:t>
      </w:r>
      <w:proofErr w:type="gramEnd"/>
      <w:r w:rsidRPr="004C7863">
        <w:rPr>
          <w:color w:val="000000"/>
        </w:rPr>
        <w:t xml:space="preserve"> a decisão é </w:t>
      </w:r>
      <w:r w:rsidRPr="004C7863">
        <w:rPr>
          <w:i/>
          <w:iCs/>
          <w:color w:val="000000"/>
        </w:rPr>
        <w:t>extra petita</w:t>
      </w:r>
      <w:r w:rsidRPr="004C7863">
        <w:rPr>
          <w:color w:val="000000"/>
        </w:rPr>
        <w:t>,</w:t>
      </w:r>
      <w:r w:rsidR="00425026">
        <w:rPr>
          <w:color w:val="000000"/>
        </w:rPr>
        <w:t xml:space="preserve"> </w:t>
      </w:r>
      <w:r w:rsidRPr="004C7863">
        <w:rPr>
          <w:color w:val="000000"/>
        </w:rPr>
        <w:t>posto que decidiu aquém dos pedidos da peça vestibular;</w:t>
      </w:r>
    </w:p>
    <w:p w14:paraId="4D19821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669FCA0C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- que o juiz deve obrigatoriamente ficar adstrito aos pedidos da inicial;</w:t>
      </w:r>
    </w:p>
    <w:p w14:paraId="1B17229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619630AD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- que os pedidos devem ser interpretados de forma restritiva, nos moldes do art. </w:t>
      </w:r>
      <w:r w:rsidR="003D02CD">
        <w:rPr>
          <w:color w:val="000000"/>
        </w:rPr>
        <w:t>322,§1º</w:t>
      </w:r>
      <w:r w:rsidRPr="004C7863">
        <w:rPr>
          <w:color w:val="000000"/>
        </w:rPr>
        <w:t xml:space="preserve"> do CPC, sob pena de cercear do direito de defesa da parte prejudicada.</w:t>
      </w:r>
    </w:p>
    <w:p w14:paraId="59D63D6E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0AFF83F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>
        <w:rPr>
          <w:color w:val="000000"/>
        </w:rPr>
        <w:t>14.  A douta ...</w:t>
      </w:r>
      <w:r w:rsidRPr="004C7863">
        <w:rPr>
          <w:color w:val="000000"/>
        </w:rPr>
        <w:t xml:space="preserve">ª Câmara Cível do Eg. TJ ..., no julgamento da apelação n. ..., entendeu por bem negar provimento à apelação, sob a alegação de que: </w:t>
      </w:r>
    </w:p>
    <w:p w14:paraId="0776A73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6DF9FF49" w14:textId="77777777" w:rsidR="00F91295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* não houve na decisão de 1º grau sentença </w:t>
      </w:r>
      <w:r w:rsidRPr="004C7863">
        <w:rPr>
          <w:i/>
          <w:iCs/>
          <w:color w:val="000000"/>
        </w:rPr>
        <w:t>extra petita</w:t>
      </w:r>
      <w:r w:rsidRPr="004C7863">
        <w:rPr>
          <w:color w:val="000000"/>
        </w:rPr>
        <w:t>, posto que o pedido de cobrança fora amplamente ventilado nos autos;</w:t>
      </w:r>
    </w:p>
    <w:p w14:paraId="2AC37B9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28695B9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* que a recorrente impugnou expressamente os cálculos do débito apresentado pela recorrida, tendo postulado a purga da mora.</w:t>
      </w:r>
    </w:p>
    <w:p w14:paraId="6CEBCD34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2D2C2ED1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15. A recorrente insurge contra a decisão acima elencada, já superados os requisitos regimentais e sumulares para a admissão do presente, pelas alíneas “a” e “c” do permissivo constitucional. </w:t>
      </w:r>
    </w:p>
    <w:p w14:paraId="130CC33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6BA922A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  <w:vertAlign w:val="subscript"/>
        </w:rPr>
        <w:softHyphen/>
      </w:r>
      <w:r w:rsidRPr="004C7863">
        <w:rPr>
          <w:color w:val="000000"/>
        </w:rPr>
        <w:t>16. Esta a síntese do caderno processual.</w:t>
      </w:r>
    </w:p>
    <w:p w14:paraId="52A2C060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48BAF1C6" w14:textId="77777777" w:rsidR="00F91295" w:rsidRPr="004C7863" w:rsidRDefault="00F91295" w:rsidP="00442267">
      <w:pPr>
        <w:suppressAutoHyphens/>
        <w:autoSpaceDE w:val="0"/>
        <w:autoSpaceDN w:val="0"/>
        <w:adjustRightInd w:val="0"/>
        <w:spacing w:before="57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III – PROVIMENTO DO RECURSO</w:t>
      </w:r>
    </w:p>
    <w:p w14:paraId="46DA1D09" w14:textId="77777777" w:rsidR="00F91295" w:rsidRPr="004C7863" w:rsidRDefault="00F91295" w:rsidP="00442267">
      <w:pPr>
        <w:suppressAutoHyphens/>
        <w:autoSpaceDE w:val="0"/>
        <w:autoSpaceDN w:val="0"/>
        <w:adjustRightInd w:val="0"/>
        <w:ind w:left="142" w:right="-569"/>
        <w:jc w:val="center"/>
        <w:textAlignment w:val="center"/>
        <w:rPr>
          <w:color w:val="000000"/>
        </w:rPr>
      </w:pPr>
    </w:p>
    <w:p w14:paraId="3898AF85" w14:textId="77777777" w:rsidR="00F91295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color w:val="000000"/>
          <w:u w:color="000000"/>
        </w:rPr>
        <w:t>III.1</w:t>
      </w:r>
      <w:r w:rsidRPr="004C7863">
        <w:rPr>
          <w:color w:val="000000"/>
        </w:rPr>
        <w:t xml:space="preserve"> – NULIDADE DA SENTENÇA </w:t>
      </w:r>
      <w:r w:rsidRPr="004C7863">
        <w:rPr>
          <w:i/>
          <w:iCs/>
          <w:color w:val="000000"/>
        </w:rPr>
        <w:t xml:space="preserve">EXTRA PETITA </w:t>
      </w:r>
    </w:p>
    <w:p w14:paraId="5492659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</w:p>
    <w:p w14:paraId="0F4F6D3B" w14:textId="77777777" w:rsidR="00F91295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AS DECISÕES JUDICIAIS DEVEM FICAR ADSTRITAS AOS PEDIDOS DA PEÇA DE INTRÓITO, SOB PENA DE NULIDADE – </w:t>
      </w:r>
      <w:r w:rsidRPr="004C7863">
        <w:rPr>
          <w:caps/>
          <w:color w:val="000000"/>
        </w:rPr>
        <w:t>ArtS.</w:t>
      </w:r>
      <w:r w:rsidR="00425026">
        <w:rPr>
          <w:caps/>
          <w:color w:val="000000"/>
        </w:rPr>
        <w:t xml:space="preserve"> </w:t>
      </w:r>
      <w:r w:rsidR="003D02CD">
        <w:rPr>
          <w:color w:val="000000"/>
        </w:rPr>
        <w:t>141 E 492</w:t>
      </w:r>
      <w:r w:rsidRPr="004C7863">
        <w:rPr>
          <w:color w:val="000000"/>
        </w:rPr>
        <w:t xml:space="preserve"> DO CPC</w:t>
      </w:r>
    </w:p>
    <w:p w14:paraId="751E2614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20A7CF91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RECURSO ESPECIAL – ALÍNEA “A” E “C” DO ARTIGO 105 DA CF – OFENSA LITERAL AOS ARTS. </w:t>
      </w:r>
      <w:r w:rsidR="003D02CD">
        <w:rPr>
          <w:color w:val="000000"/>
        </w:rPr>
        <w:t>141, 322, §1º</w:t>
      </w:r>
      <w:r w:rsidR="003D02CD" w:rsidRPr="004C7863">
        <w:rPr>
          <w:color w:val="000000"/>
        </w:rPr>
        <w:t xml:space="preserve"> e </w:t>
      </w:r>
      <w:r w:rsidR="003D02CD">
        <w:rPr>
          <w:color w:val="000000"/>
        </w:rPr>
        <w:t xml:space="preserve">492 </w:t>
      </w:r>
      <w:r w:rsidRPr="004C7863">
        <w:rPr>
          <w:color w:val="000000"/>
        </w:rPr>
        <w:t>DO CÓDIGO DE PROCESSO CIVIL BRASILEIRO</w:t>
      </w:r>
    </w:p>
    <w:p w14:paraId="60D2C2B8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1084ECE8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  <w:spacing w:val="-2"/>
        </w:rPr>
      </w:pPr>
      <w:r w:rsidRPr="004C7863">
        <w:rPr>
          <w:color w:val="000000"/>
          <w:spacing w:val="-2"/>
        </w:rPr>
        <w:t xml:space="preserve">17. </w:t>
      </w:r>
      <w:r w:rsidRPr="004C7863">
        <w:rPr>
          <w:i/>
          <w:iCs/>
          <w:color w:val="000000"/>
          <w:spacing w:val="-2"/>
        </w:rPr>
        <w:t>Data venia</w:t>
      </w:r>
      <w:r w:rsidRPr="004C7863">
        <w:rPr>
          <w:color w:val="000000"/>
          <w:spacing w:val="-2"/>
        </w:rPr>
        <w:t xml:space="preserve">, impõe-se a reforma do v. acórdão recorrido, no tocante ao </w:t>
      </w:r>
      <w:r w:rsidRPr="004C7863">
        <w:rPr>
          <w:i/>
          <w:iCs/>
          <w:color w:val="000000"/>
          <w:spacing w:val="-2"/>
        </w:rPr>
        <w:t>plus</w:t>
      </w:r>
      <w:r w:rsidR="00442267">
        <w:rPr>
          <w:i/>
          <w:iCs/>
          <w:color w:val="000000"/>
          <w:spacing w:val="-2"/>
        </w:rPr>
        <w:t xml:space="preserve"> </w:t>
      </w:r>
      <w:r w:rsidRPr="004C7863">
        <w:rPr>
          <w:color w:val="000000"/>
          <w:spacing w:val="-2"/>
        </w:rPr>
        <w:t>incluído quanto à condenação de pagamento dos encargos impagos, QUE NÃO FORA OBJETO DO PEDIDO INICIAL.</w:t>
      </w:r>
    </w:p>
    <w:p w14:paraId="56812E8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4E23434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18. A admissão do presente Recurso Especial salta aos olhos, </w:t>
      </w:r>
      <w:r w:rsidRPr="004C7863">
        <w:rPr>
          <w:i/>
          <w:iCs/>
          <w:color w:val="000000"/>
        </w:rPr>
        <w:t>concessa</w:t>
      </w:r>
      <w:r w:rsidR="00442267">
        <w:rPr>
          <w:i/>
          <w:iCs/>
          <w:color w:val="000000"/>
        </w:rPr>
        <w:t xml:space="preserve"> </w:t>
      </w:r>
      <w:r w:rsidRPr="004C7863">
        <w:rPr>
          <w:i/>
          <w:iCs/>
          <w:color w:val="000000"/>
        </w:rPr>
        <w:t>venia</w:t>
      </w:r>
      <w:r w:rsidRPr="004C7863">
        <w:rPr>
          <w:color w:val="000000"/>
        </w:rPr>
        <w:t>,</w:t>
      </w:r>
      <w:r w:rsidR="00442267">
        <w:rPr>
          <w:color w:val="000000"/>
        </w:rPr>
        <w:t xml:space="preserve"> </w:t>
      </w:r>
      <w:r w:rsidRPr="004C7863">
        <w:rPr>
          <w:color w:val="000000"/>
        </w:rPr>
        <w:t>frente a flagrante ofensa aos dispositivos infraconstitucionais violados já citados, bem como pelo dissídio jurisprudencial enfrentado, conforme adiante restará demonstrado.</w:t>
      </w:r>
    </w:p>
    <w:p w14:paraId="64F975D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512AE03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Estes elementos restarão devidamente comprovados por V. Exa., quando do exame preliminar de admissibilidade deste Apelo Extremo.</w:t>
      </w:r>
    </w:p>
    <w:p w14:paraId="74E7BA3F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78E10C27" w14:textId="77777777" w:rsidR="00F91295" w:rsidRPr="00442267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42267">
        <w:rPr>
          <w:color w:val="000000"/>
        </w:rPr>
        <w:t xml:space="preserve">19. </w:t>
      </w:r>
      <w:r w:rsidRPr="00442267">
        <w:rPr>
          <w:i/>
          <w:color w:val="000000"/>
        </w:rPr>
        <w:t>Mister</w:t>
      </w:r>
      <w:r w:rsidRPr="00442267">
        <w:rPr>
          <w:color w:val="000000"/>
        </w:rPr>
        <w:t xml:space="preserve"> realçar primeiramente que o art. 62, </w:t>
      </w:r>
      <w:r w:rsidRPr="00442267">
        <w:rPr>
          <w:i/>
          <w:iCs/>
          <w:color w:val="000000"/>
        </w:rPr>
        <w:t>caput</w:t>
      </w:r>
      <w:r w:rsidRPr="00442267">
        <w:rPr>
          <w:color w:val="000000"/>
        </w:rPr>
        <w:t xml:space="preserve">, da Lei de Locação – Lei n. 8.245/91 prevê a </w:t>
      </w:r>
      <w:r w:rsidRPr="00442267">
        <w:rPr>
          <w:i/>
          <w:iCs/>
          <w:color w:val="000000"/>
          <w:u w:color="000000"/>
        </w:rPr>
        <w:t>possibilidade</w:t>
      </w:r>
      <w:r w:rsidR="00442267">
        <w:rPr>
          <w:i/>
          <w:iCs/>
          <w:color w:val="000000"/>
          <w:u w:color="000000"/>
        </w:rPr>
        <w:t xml:space="preserve"> </w:t>
      </w:r>
      <w:r w:rsidRPr="00442267">
        <w:rPr>
          <w:color w:val="000000"/>
        </w:rPr>
        <w:t>de se propor a ação de despejo na falta de pagamento de aluguel e acessórios.</w:t>
      </w:r>
    </w:p>
    <w:p w14:paraId="6C9C2B60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E3901C7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  <w:spacing w:val="2"/>
        </w:rPr>
        <w:t>Esta ação só diz respeito À PERDA DA POSSE DO IMÓVEL PELO LOCATÁRIO ante o não-pagamento de aluguéis e encargos.</w:t>
      </w:r>
    </w:p>
    <w:p w14:paraId="2C060B88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7EF52AE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20. Todavia, a </w:t>
      </w:r>
      <w:r w:rsidRPr="004C7863">
        <w:rPr>
          <w:i/>
          <w:iCs/>
          <w:color w:val="000000"/>
          <w:u w:color="000000"/>
        </w:rPr>
        <w:t>cumulação</w:t>
      </w:r>
      <w:r w:rsidR="00442267">
        <w:rPr>
          <w:i/>
          <w:iCs/>
          <w:color w:val="000000"/>
          <w:u w:color="000000"/>
        </w:rPr>
        <w:t xml:space="preserve"> </w:t>
      </w:r>
      <w:r w:rsidRPr="004C7863">
        <w:rPr>
          <w:i/>
          <w:iCs/>
          <w:color w:val="000000"/>
          <w:u w:color="000000"/>
        </w:rPr>
        <w:t>do despejo</w:t>
      </w:r>
      <w:r w:rsidR="00442267">
        <w:rPr>
          <w:i/>
          <w:iCs/>
          <w:color w:val="000000"/>
          <w:u w:color="000000"/>
        </w:rPr>
        <w:t xml:space="preserve"> </w:t>
      </w:r>
      <w:r w:rsidRPr="004C7863">
        <w:rPr>
          <w:i/>
          <w:iCs/>
          <w:color w:val="000000"/>
          <w:u w:color="000000"/>
        </w:rPr>
        <w:t>com o pedido de “cobrança” de aluguéis</w:t>
      </w:r>
      <w:r w:rsidR="00442267">
        <w:rPr>
          <w:i/>
          <w:iCs/>
          <w:color w:val="000000"/>
          <w:u w:color="000000"/>
        </w:rPr>
        <w:t xml:space="preserve"> </w:t>
      </w:r>
      <w:r w:rsidRPr="004C7863">
        <w:rPr>
          <w:color w:val="000000"/>
        </w:rPr>
        <w:t>é um pedido à parte e não vem encaixado automaticamente à ação de despejo por falta de pagamento, e nem pode ser interpretado de forma ampla e genérica.</w:t>
      </w:r>
    </w:p>
    <w:p w14:paraId="1E7B0F1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71FDFFD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21. O pedido aqui deve ser certo. Definido. O que, </w:t>
      </w:r>
      <w:r w:rsidRPr="004C7863">
        <w:rPr>
          <w:i/>
          <w:iCs/>
          <w:color w:val="000000"/>
        </w:rPr>
        <w:t>data maxima</w:t>
      </w:r>
      <w:r w:rsidR="00425026">
        <w:rPr>
          <w:i/>
          <w:iCs/>
          <w:color w:val="000000"/>
        </w:rPr>
        <w:t xml:space="preserve"> </w:t>
      </w:r>
      <w:r w:rsidRPr="004C7863">
        <w:rPr>
          <w:i/>
          <w:iCs/>
          <w:color w:val="000000"/>
        </w:rPr>
        <w:t>venia</w:t>
      </w:r>
      <w:r w:rsidRPr="004C7863">
        <w:rPr>
          <w:color w:val="000000"/>
        </w:rPr>
        <w:t>,</w:t>
      </w:r>
      <w:r w:rsidR="00442267">
        <w:rPr>
          <w:color w:val="000000"/>
        </w:rPr>
        <w:t xml:space="preserve"> </w:t>
      </w:r>
      <w:r w:rsidRPr="004C7863">
        <w:rPr>
          <w:color w:val="000000"/>
        </w:rPr>
        <w:t>não foi o que restou delineado na peça de ingresso da recorrida.</w:t>
      </w:r>
    </w:p>
    <w:p w14:paraId="384C3D2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5FD22860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  <w:spacing w:val="6"/>
        </w:rPr>
      </w:pPr>
      <w:r w:rsidRPr="004C7863">
        <w:rPr>
          <w:color w:val="000000"/>
          <w:spacing w:val="6"/>
        </w:rPr>
        <w:t xml:space="preserve">22. Basta uma singela leitura do disposto no inciso VI do mesmo artigo 62 da LL que se depreende na </w:t>
      </w:r>
      <w:r w:rsidRPr="004C7863">
        <w:rPr>
          <w:i/>
          <w:iCs/>
          <w:color w:val="000000"/>
          <w:spacing w:val="6"/>
          <w:u w:color="000000"/>
        </w:rPr>
        <w:t>possibilidade</w:t>
      </w:r>
      <w:r w:rsidRPr="004C7863">
        <w:rPr>
          <w:color w:val="000000"/>
          <w:spacing w:val="6"/>
        </w:rPr>
        <w:t xml:space="preserve"> de que </w:t>
      </w:r>
      <w:r w:rsidRPr="004C7863">
        <w:rPr>
          <w:i/>
          <w:iCs/>
          <w:color w:val="000000"/>
          <w:spacing w:val="6"/>
        </w:rPr>
        <w:t xml:space="preserve">“havendo </w:t>
      </w:r>
      <w:r w:rsidRPr="004C7863">
        <w:rPr>
          <w:color w:val="000000"/>
          <w:spacing w:val="6"/>
          <w:u w:color="000000"/>
        </w:rPr>
        <w:t>cumulação</w:t>
      </w:r>
      <w:r w:rsidRPr="004C7863">
        <w:rPr>
          <w:i/>
          <w:iCs/>
          <w:color w:val="000000"/>
          <w:spacing w:val="6"/>
        </w:rPr>
        <w:t xml:space="preserve"> dos pedidos de rescisão da locação </w:t>
      </w:r>
      <w:r w:rsidRPr="004C7863">
        <w:rPr>
          <w:color w:val="000000"/>
          <w:spacing w:val="6"/>
          <w:u w:color="000000"/>
        </w:rPr>
        <w:t>e</w:t>
      </w:r>
      <w:r w:rsidRPr="004C7863">
        <w:rPr>
          <w:i/>
          <w:iCs/>
          <w:color w:val="000000"/>
          <w:spacing w:val="6"/>
        </w:rPr>
        <w:t xml:space="preserve"> cobrança dos alugueis, a execução desta pode ter início antes da desocupação do imóvel, caso ambos tenham sido acolhidos”</w:t>
      </w:r>
      <w:r w:rsidRPr="004C7863">
        <w:rPr>
          <w:color w:val="000000"/>
          <w:spacing w:val="6"/>
        </w:rPr>
        <w:t>.</w:t>
      </w:r>
    </w:p>
    <w:p w14:paraId="1C63E1B7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ED6E01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23. Em síntese, NÃO TENDO SIDO VEICULADO PELA RECORRIDA </w:t>
      </w:r>
      <w:r w:rsidRPr="00F91295">
        <w:rPr>
          <w:iCs/>
          <w:color w:val="000000"/>
          <w:u w:color="000000"/>
        </w:rPr>
        <w:t>O PEDIDO CUMULADOEXPRESSO</w:t>
      </w:r>
      <w:r w:rsidRPr="00F91295">
        <w:rPr>
          <w:iCs/>
          <w:color w:val="000000"/>
        </w:rPr>
        <w:t xml:space="preserve"> DE </w:t>
      </w:r>
      <w:r w:rsidRPr="00F91295">
        <w:rPr>
          <w:iCs/>
          <w:color w:val="000000"/>
          <w:u w:color="000000"/>
        </w:rPr>
        <w:t>COBRANÇA DOS ALUGUÉIS</w:t>
      </w:r>
      <w:r w:rsidRPr="00F91295">
        <w:rPr>
          <w:color w:val="000000"/>
        </w:rPr>
        <w:t xml:space="preserve">, </w:t>
      </w:r>
      <w:r w:rsidRPr="004C7863">
        <w:rPr>
          <w:i/>
          <w:iCs/>
          <w:color w:val="000000"/>
        </w:rPr>
        <w:t>rogata</w:t>
      </w:r>
      <w:r w:rsidR="00442267">
        <w:rPr>
          <w:i/>
          <w:iCs/>
          <w:color w:val="000000"/>
        </w:rPr>
        <w:t xml:space="preserve"> máxima </w:t>
      </w:r>
      <w:r w:rsidRPr="004C7863">
        <w:rPr>
          <w:i/>
          <w:iCs/>
          <w:color w:val="000000"/>
        </w:rPr>
        <w:t>venia</w:t>
      </w:r>
      <w:r w:rsidRPr="004C7863">
        <w:rPr>
          <w:color w:val="000000"/>
        </w:rPr>
        <w:t xml:space="preserve">, </w:t>
      </w:r>
      <w:r w:rsidRPr="004C7863">
        <w:rPr>
          <w:i/>
          <w:iCs/>
          <w:color w:val="000000"/>
          <w:u w:color="000000"/>
        </w:rPr>
        <w:t>jamais</w:t>
      </w:r>
      <w:r w:rsidRPr="004C7863">
        <w:rPr>
          <w:color w:val="000000"/>
        </w:rPr>
        <w:t xml:space="preserve"> poderia esta condenação ser imposta à recorrente.</w:t>
      </w:r>
    </w:p>
    <w:p w14:paraId="54602F3E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090149A6" w14:textId="77777777" w:rsidR="00F91295" w:rsidRPr="004C7863" w:rsidRDefault="003D02CD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>
        <w:rPr>
          <w:color w:val="000000"/>
        </w:rPr>
        <w:t>24. Dispõe o art. 322, §1º</w:t>
      </w:r>
      <w:r w:rsidR="00F91295" w:rsidRPr="004C7863">
        <w:rPr>
          <w:color w:val="000000"/>
        </w:rPr>
        <w:t xml:space="preserve"> do CPC que </w:t>
      </w:r>
      <w:r w:rsidR="00F91295" w:rsidRPr="004C7863">
        <w:rPr>
          <w:i/>
          <w:iCs/>
          <w:color w:val="000000"/>
        </w:rPr>
        <w:t>“</w:t>
      </w:r>
      <w:r w:rsidRPr="003D02CD">
        <w:rPr>
          <w:i/>
          <w:iCs/>
          <w:color w:val="000000"/>
        </w:rPr>
        <w:t>O pedido deve ser certo.§ 1</w:t>
      </w:r>
      <w:r>
        <w:rPr>
          <w:i/>
          <w:iCs/>
          <w:color w:val="000000"/>
        </w:rPr>
        <w:t>º</w:t>
      </w:r>
      <w:r w:rsidRPr="003D02CD">
        <w:rPr>
          <w:i/>
          <w:iCs/>
          <w:color w:val="000000"/>
        </w:rPr>
        <w:t xml:space="preserve"> Compreendem-se no principal os juros legais, a correção monetária e as verbas de sucumbência, inclusive os honorários advocatícios.</w:t>
      </w:r>
      <w:r w:rsidR="00F91295" w:rsidRPr="004C7863">
        <w:rPr>
          <w:i/>
          <w:iCs/>
          <w:color w:val="000000"/>
        </w:rPr>
        <w:t>”</w:t>
      </w:r>
      <w:r w:rsidR="00F91295" w:rsidRPr="004C7863">
        <w:rPr>
          <w:color w:val="000000"/>
        </w:rPr>
        <w:t xml:space="preserve">, em especial na </w:t>
      </w:r>
      <w:r w:rsidR="00F91295" w:rsidRPr="004C7863">
        <w:rPr>
          <w:i/>
          <w:iCs/>
          <w:color w:val="000000"/>
        </w:rPr>
        <w:t>specie in examen</w:t>
      </w:r>
      <w:r w:rsidR="00F91295" w:rsidRPr="004C7863">
        <w:rPr>
          <w:color w:val="000000"/>
        </w:rPr>
        <w:t xml:space="preserve"> que versa sobre direito material disponível.</w:t>
      </w:r>
    </w:p>
    <w:p w14:paraId="11731CE8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08289B38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25. Em instante algum a recorrida reivindicou expressamente o pedido de condenação da recorrente no pagamento de </w:t>
      </w:r>
      <w:r w:rsidRPr="004C7863">
        <w:rPr>
          <w:i/>
          <w:iCs/>
          <w:color w:val="000000"/>
        </w:rPr>
        <w:t>“aluguéis”</w:t>
      </w:r>
      <w:r w:rsidRPr="004C7863">
        <w:rPr>
          <w:color w:val="000000"/>
        </w:rPr>
        <w:t xml:space="preserve"> ou </w:t>
      </w:r>
      <w:r w:rsidRPr="004C7863">
        <w:rPr>
          <w:i/>
          <w:iCs/>
          <w:color w:val="000000"/>
        </w:rPr>
        <w:t xml:space="preserve">“encargos” </w:t>
      </w:r>
      <w:r w:rsidRPr="004C7863">
        <w:rPr>
          <w:color w:val="000000"/>
        </w:rPr>
        <w:t>impagos.</w:t>
      </w:r>
      <w:r w:rsidR="00442267">
        <w:rPr>
          <w:color w:val="000000"/>
        </w:rPr>
        <w:t xml:space="preserve"> </w:t>
      </w:r>
      <w:r w:rsidRPr="004C7863">
        <w:rPr>
          <w:color w:val="000000"/>
        </w:rPr>
        <w:t xml:space="preserve">O </w:t>
      </w:r>
      <w:r w:rsidRPr="004C7863">
        <w:rPr>
          <w:i/>
          <w:iCs/>
          <w:color w:val="000000"/>
        </w:rPr>
        <w:t>jaez</w:t>
      </w:r>
      <w:r w:rsidR="00425026">
        <w:rPr>
          <w:i/>
          <w:iCs/>
          <w:color w:val="000000"/>
        </w:rPr>
        <w:t xml:space="preserve"> </w:t>
      </w:r>
      <w:r w:rsidRPr="004C7863">
        <w:rPr>
          <w:i/>
          <w:iCs/>
          <w:color w:val="000000"/>
          <w:u w:color="000000"/>
        </w:rPr>
        <w:t>condenatório</w:t>
      </w:r>
      <w:r w:rsidRPr="004C7863">
        <w:rPr>
          <w:color w:val="000000"/>
        </w:rPr>
        <w:t xml:space="preserve"> não incluiu no pleito vestibular, mas apenas o da rescisão da locação, via despejo por falta de pagamento.</w:t>
      </w:r>
    </w:p>
    <w:p w14:paraId="18D769E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1B0632A9" w14:textId="77777777" w:rsidR="00F91295" w:rsidRPr="00442267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  <w:spacing w:val="2"/>
        </w:rPr>
      </w:pPr>
      <w:r w:rsidRPr="004C7863">
        <w:rPr>
          <w:color w:val="000000"/>
          <w:spacing w:val="2"/>
        </w:rPr>
        <w:t xml:space="preserve">26. Evidentemente que o fato de constar na inicial que a recorrente estava em débito com relação aos aluguéis contratados NÃO IMPLICA que os estivesse cobrando a recorrida, uma vez que </w:t>
      </w:r>
      <w:proofErr w:type="gramStart"/>
      <w:r w:rsidRPr="004C7863">
        <w:rPr>
          <w:color w:val="000000"/>
          <w:spacing w:val="2"/>
        </w:rPr>
        <w:t>esta</w:t>
      </w:r>
      <w:proofErr w:type="gramEnd"/>
      <w:r w:rsidRPr="004C7863">
        <w:rPr>
          <w:color w:val="000000"/>
          <w:spacing w:val="2"/>
        </w:rPr>
        <w:t xml:space="preserve"> assertiva era lógica, pois se tratava de uma AÇÃO DE DESPEJO POR FALTA DE PAGAMENTO.</w:t>
      </w:r>
      <w:r w:rsidR="00442267">
        <w:rPr>
          <w:color w:val="000000"/>
          <w:spacing w:val="2"/>
        </w:rPr>
        <w:t xml:space="preserve"> </w:t>
      </w:r>
      <w:r w:rsidRPr="004C7863">
        <w:rPr>
          <w:color w:val="000000"/>
        </w:rPr>
        <w:t xml:space="preserve">Entretanto, isto não significa nem tem o condão de </w:t>
      </w:r>
      <w:r w:rsidRPr="004C7863">
        <w:rPr>
          <w:i/>
          <w:iCs/>
          <w:color w:val="000000"/>
          <w:u w:color="000000"/>
        </w:rPr>
        <w:t>acrescer</w:t>
      </w:r>
      <w:r w:rsidRPr="004C7863">
        <w:rPr>
          <w:color w:val="000000"/>
        </w:rPr>
        <w:t xml:space="preserve"> por </w:t>
      </w:r>
      <w:r w:rsidRPr="004C7863">
        <w:rPr>
          <w:i/>
          <w:iCs/>
          <w:color w:val="000000"/>
          <w:u w:color="000000"/>
        </w:rPr>
        <w:t>cumulação</w:t>
      </w:r>
      <w:r w:rsidRPr="004C7863">
        <w:rPr>
          <w:color w:val="000000"/>
        </w:rPr>
        <w:t xml:space="preserve"> um pedido de cobrança, que verdadeiramente NÃO EXISTIU!!!</w:t>
      </w:r>
    </w:p>
    <w:p w14:paraId="57D24746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9052604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27. Ademais, o pedido cumulado de condenação verbera em direito disponível da parte, ou melhor, só ela (</w:t>
      </w:r>
      <w:r w:rsidRPr="004C7863">
        <w:rPr>
          <w:i/>
          <w:iCs/>
          <w:color w:val="000000"/>
        </w:rPr>
        <w:t>in casu</w:t>
      </w:r>
      <w:r w:rsidR="00442267">
        <w:rPr>
          <w:i/>
          <w:iCs/>
          <w:color w:val="000000"/>
        </w:rPr>
        <w:t xml:space="preserve"> </w:t>
      </w:r>
      <w:r w:rsidRPr="004C7863">
        <w:rPr>
          <w:color w:val="000000"/>
        </w:rPr>
        <w:t xml:space="preserve">a recorrida) poderia, se quisesse, pedir. Mas como não o fez, inexiste previsão legal para o Magistrado o conceder de ofício, pois estaria dando mais que foi pedido (decisão </w:t>
      </w:r>
      <w:r w:rsidRPr="004C7863">
        <w:rPr>
          <w:i/>
          <w:iCs/>
          <w:color w:val="000000"/>
        </w:rPr>
        <w:t>extra petita</w:t>
      </w:r>
      <w:r w:rsidRPr="004C7863">
        <w:rPr>
          <w:color w:val="000000"/>
        </w:rPr>
        <w:t>)</w:t>
      </w:r>
      <w:r w:rsidR="003D02CD">
        <w:rPr>
          <w:color w:val="000000"/>
        </w:rPr>
        <w:t>, o que é vedado pelos arts. 141 e 492</w:t>
      </w:r>
      <w:r w:rsidRPr="004C7863">
        <w:rPr>
          <w:color w:val="000000"/>
        </w:rPr>
        <w:t xml:space="preserve"> do CPC, além do que, caracterizar-se-ia uma alteração no pedido após aperfeiçoada</w:t>
      </w:r>
      <w:r w:rsidR="003854B6">
        <w:rPr>
          <w:color w:val="000000"/>
        </w:rPr>
        <w:t xml:space="preserve"> a citação, vedado pelo art. 329</w:t>
      </w:r>
      <w:r w:rsidRPr="004C7863">
        <w:rPr>
          <w:color w:val="000000"/>
        </w:rPr>
        <w:t xml:space="preserve"> do digesto processual civil.</w:t>
      </w:r>
    </w:p>
    <w:p w14:paraId="15903C46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5965149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28. Apenas reivindicou a recorrida na petição inicial: </w:t>
      </w:r>
      <w:r w:rsidRPr="004C7863">
        <w:rPr>
          <w:i/>
          <w:iCs/>
          <w:color w:val="000000"/>
        </w:rPr>
        <w:t xml:space="preserve">(i) </w:t>
      </w:r>
      <w:r w:rsidRPr="004C7863">
        <w:rPr>
          <w:color w:val="000000"/>
        </w:rPr>
        <w:t xml:space="preserve">a citação da ré pelos correios; </w:t>
      </w:r>
      <w:r w:rsidRPr="004C7863">
        <w:rPr>
          <w:i/>
          <w:iCs/>
          <w:color w:val="000000"/>
        </w:rPr>
        <w:t>(ii)</w:t>
      </w:r>
      <w:r w:rsidRPr="004C7863">
        <w:rPr>
          <w:color w:val="000000"/>
        </w:rPr>
        <w:t xml:space="preserve"> facultando-lhe a purga da mora (faculdade prevista em lei); e </w:t>
      </w:r>
      <w:r w:rsidRPr="004C7863">
        <w:rPr>
          <w:i/>
          <w:iCs/>
          <w:color w:val="000000"/>
        </w:rPr>
        <w:t>(iii)</w:t>
      </w:r>
      <w:r w:rsidRPr="004C7863">
        <w:rPr>
          <w:color w:val="000000"/>
        </w:rPr>
        <w:t xml:space="preserve"> a procedência da ação “para decretar o despejo e condenar a ré nas cominações legais”. Nada mais.</w:t>
      </w:r>
    </w:p>
    <w:p w14:paraId="15D37917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6CD91C7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29. Em momento algum se pretendeu do Estado-Juiz a condenação da recorrente aos pagamentos dos aluguéis e encargos contratados. </w:t>
      </w:r>
    </w:p>
    <w:p w14:paraId="60266C34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D11F8B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30. Insista-se que, pela dicção do art. </w:t>
      </w:r>
      <w:r w:rsidR="003854B6">
        <w:rPr>
          <w:color w:val="000000"/>
        </w:rPr>
        <w:t>322, §1º</w:t>
      </w:r>
      <w:r w:rsidRPr="004C7863">
        <w:rPr>
          <w:color w:val="000000"/>
        </w:rPr>
        <w:t xml:space="preserve"> do CPC, ao Juiz cabe interpretar os pedidos </w:t>
      </w:r>
      <w:r w:rsidRPr="004C7863">
        <w:rPr>
          <w:i/>
          <w:iCs/>
          <w:color w:val="000000"/>
          <w:u w:color="000000"/>
        </w:rPr>
        <w:t>restritivamente</w:t>
      </w:r>
      <w:r w:rsidRPr="004C7863">
        <w:rPr>
          <w:color w:val="000000"/>
        </w:rPr>
        <w:t xml:space="preserve">, não ao seu talante, tem de haver uma correlação entre o </w:t>
      </w:r>
      <w:r w:rsidRPr="004C7863">
        <w:rPr>
          <w:i/>
          <w:iCs/>
          <w:color w:val="000000"/>
          <w:u w:color="000000"/>
        </w:rPr>
        <w:t>objeto</w:t>
      </w:r>
      <w:r w:rsidRPr="004C7863">
        <w:rPr>
          <w:color w:val="000000"/>
        </w:rPr>
        <w:t xml:space="preserve"> da ação e o </w:t>
      </w:r>
      <w:r w:rsidRPr="004C7863">
        <w:rPr>
          <w:i/>
          <w:iCs/>
          <w:color w:val="000000"/>
          <w:u w:color="000000"/>
        </w:rPr>
        <w:t>objeto</w:t>
      </w:r>
      <w:r w:rsidRPr="004C7863">
        <w:rPr>
          <w:color w:val="000000"/>
        </w:rPr>
        <w:t xml:space="preserve"> da sentença. Esta regra é fruto do dúplice dever do juiz, de se pronunciar sobre TUDO o que foi pedido e </w:t>
      </w:r>
      <w:r w:rsidRPr="004C7863">
        <w:rPr>
          <w:color w:val="000000"/>
          <w:u w:color="000000"/>
        </w:rPr>
        <w:t xml:space="preserve">SÓ </w:t>
      </w:r>
      <w:r w:rsidRPr="004C7863">
        <w:rPr>
          <w:color w:val="000000"/>
        </w:rPr>
        <w:t>SOBRE O QUE FOI PEDIDO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.</w:t>
      </w:r>
    </w:p>
    <w:p w14:paraId="757F0E38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26516BB6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31. É o consagrado princípio processual da ESTABILIZAÇÃO DO PROCESSO, atingida com a citação das partes, inibindo a possibilidade de alterar o pedido (</w:t>
      </w:r>
      <w:r w:rsidRPr="004C7863">
        <w:rPr>
          <w:i/>
          <w:iCs/>
          <w:color w:val="000000"/>
        </w:rPr>
        <w:t>mutatiolibelli</w:t>
      </w:r>
      <w:r w:rsidRPr="004C7863">
        <w:rPr>
          <w:color w:val="000000"/>
        </w:rPr>
        <w:t>), tanto de maneira subjetiva como objet</w:t>
      </w:r>
      <w:r w:rsidR="003854B6">
        <w:rPr>
          <w:color w:val="000000"/>
        </w:rPr>
        <w:t>iva. Regra do sobredito art. 329</w:t>
      </w:r>
      <w:r w:rsidRPr="004C7863">
        <w:rPr>
          <w:color w:val="000000"/>
        </w:rPr>
        <w:t xml:space="preserve"> do CPC.</w:t>
      </w:r>
    </w:p>
    <w:p w14:paraId="1C9DF837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73481A50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32. Realça por seu turno um flagrante cerceamento de defesa, pois a apelante em momento algum foi incitada a responder neste feito por uma cobrança dos aluguéis tidos como devidos.</w:t>
      </w:r>
    </w:p>
    <w:p w14:paraId="30266214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4B8D6C36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33. Apenas foi pedido o despejo por falta de pagamento, ocasionando-lhe utilizar a faculdade do art. 62, inciso II, da Lei 8.245/91, DE PURGAR A MORA COM O OBJETIVO </w:t>
      </w:r>
      <w:r w:rsidRPr="004C7863">
        <w:rPr>
          <w:i/>
          <w:iCs/>
          <w:color w:val="000000"/>
          <w:u w:color="000000"/>
        </w:rPr>
        <w:t>ÚNICO</w:t>
      </w:r>
      <w:r w:rsidRPr="004C7863">
        <w:rPr>
          <w:color w:val="000000"/>
        </w:rPr>
        <w:t>DE EVITAR A RESCISÃO DA LOCAÇÃO.</w:t>
      </w:r>
    </w:p>
    <w:p w14:paraId="0B7D306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5CB5CE21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34. Os artigos </w:t>
      </w:r>
      <w:r w:rsidR="003854B6">
        <w:rPr>
          <w:color w:val="000000"/>
        </w:rPr>
        <w:t xml:space="preserve">141 e492 </w:t>
      </w:r>
      <w:r w:rsidRPr="004C7863">
        <w:rPr>
          <w:color w:val="000000"/>
        </w:rPr>
        <w:t>do Código de Processo Civil vieram a consagrar o princípio que o juiz tem de decidir a causa, respeitando a iniciativa da parte dentro de sua postulação em juízo.</w:t>
      </w:r>
    </w:p>
    <w:p w14:paraId="45B1C07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4F31BEC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35. A </w:t>
      </w:r>
      <w:r w:rsidRPr="004C7863">
        <w:rPr>
          <w:i/>
          <w:iCs/>
          <w:color w:val="000000"/>
        </w:rPr>
        <w:t>mens legis</w:t>
      </w:r>
      <w:r w:rsidRPr="004C7863">
        <w:rPr>
          <w:color w:val="000000"/>
        </w:rPr>
        <w:t xml:space="preserve"> destes dispositivos da lei instrumental civil, por si só são esclarecedores:</w:t>
      </w:r>
    </w:p>
    <w:p w14:paraId="42714D9C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0FBB27AD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“</w:t>
      </w:r>
      <w:r w:rsidR="003854B6" w:rsidRPr="003854B6">
        <w:rPr>
          <w:i/>
          <w:iCs/>
          <w:color w:val="000000"/>
        </w:rPr>
        <w:t>Art. 141.  O juiz decidirá o mérito nos limites propostos pelas partes, sendo-lhe vedado conhecer de questões não suscitadas a cujo respeito a lei exige iniciativa da parte.</w:t>
      </w:r>
      <w:r w:rsidRPr="004C7863">
        <w:rPr>
          <w:i/>
          <w:iCs/>
          <w:color w:val="000000"/>
        </w:rPr>
        <w:t>”.</w:t>
      </w:r>
    </w:p>
    <w:p w14:paraId="19EDCEB3" w14:textId="77777777" w:rsidR="003854B6" w:rsidRPr="003854B6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lastRenderedPageBreak/>
        <w:t>“</w:t>
      </w:r>
      <w:r w:rsidR="003854B6" w:rsidRPr="003854B6">
        <w:rPr>
          <w:i/>
          <w:iCs/>
          <w:color w:val="000000"/>
        </w:rPr>
        <w:t>Art. 492.  É vedado ao juiz proferir decisão de natureza diversa da pedida, bem como condenar a parte em quantidade superior ou em objeto diverso do que lhe foi demandado.</w:t>
      </w:r>
    </w:p>
    <w:p w14:paraId="531F5B01" w14:textId="77777777" w:rsidR="003854B6" w:rsidRPr="003854B6" w:rsidRDefault="003854B6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bookmarkStart w:id="0" w:name="art492p"/>
      <w:bookmarkEnd w:id="0"/>
      <w:r w:rsidRPr="003854B6">
        <w:rPr>
          <w:i/>
          <w:iCs/>
          <w:color w:val="000000"/>
        </w:rPr>
        <w:t>Parágrafo único.  A decisão deve ser certa, ainda que resolva relação jurídica condicional.</w:t>
      </w:r>
      <w:r>
        <w:rPr>
          <w:i/>
          <w:iCs/>
          <w:color w:val="000000"/>
        </w:rPr>
        <w:t>”</w:t>
      </w:r>
    </w:p>
    <w:p w14:paraId="74F3151E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ab/>
      </w:r>
    </w:p>
    <w:p w14:paraId="2C7E255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  <w:spacing w:val="4"/>
        </w:rPr>
      </w:pPr>
      <w:r w:rsidRPr="004C7863">
        <w:rPr>
          <w:color w:val="000000"/>
          <w:spacing w:val="4"/>
        </w:rPr>
        <w:t xml:space="preserve">36. A v. decisão guerreada transgrediu estas regras processuais ao NÃO DECIDIR A LIDE NOS LIMITES EM QUE FOI PROPOSTA – </w:t>
      </w:r>
      <w:r w:rsidRPr="004C7863">
        <w:rPr>
          <w:i/>
          <w:iCs/>
          <w:color w:val="000000"/>
          <w:spacing w:val="4"/>
        </w:rPr>
        <w:t xml:space="preserve">não se pediu pagamento de aluguéis ou encargos </w:t>
      </w:r>
      <w:r w:rsidR="003854B6">
        <w:rPr>
          <w:color w:val="000000"/>
          <w:spacing w:val="4"/>
        </w:rPr>
        <w:t>(violou o art. 141</w:t>
      </w:r>
      <w:r w:rsidRPr="004C7863">
        <w:rPr>
          <w:color w:val="000000"/>
          <w:spacing w:val="4"/>
        </w:rPr>
        <w:t xml:space="preserve"> do CPC) e AO SENTENCIAR EM FAVOR DA RECORRIDA UMA CONDENAÇÃO IMPUTADA À RECORRENTE DE NATUREZA E OBJETO DIVERSO AO QUE FOI DEMANDADO – </w:t>
      </w:r>
      <w:r w:rsidRPr="004C7863">
        <w:rPr>
          <w:i/>
          <w:iCs/>
          <w:color w:val="000000"/>
          <w:spacing w:val="4"/>
        </w:rPr>
        <w:t xml:space="preserve">são diversos o pedido de decretação de despejo e condenação nas cominações legais com o contido na v. sentença de pagamento de alugueis e encargos vencidos e vincendos </w:t>
      </w:r>
      <w:r w:rsidR="003854B6">
        <w:rPr>
          <w:color w:val="000000"/>
          <w:spacing w:val="4"/>
        </w:rPr>
        <w:t>(violou o art. 492</w:t>
      </w:r>
      <w:r w:rsidRPr="004C7863">
        <w:rPr>
          <w:color w:val="000000"/>
          <w:spacing w:val="4"/>
        </w:rPr>
        <w:t xml:space="preserve"> do CPC).</w:t>
      </w:r>
    </w:p>
    <w:p w14:paraId="7E6B8E2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7F38C780" w14:textId="77777777" w:rsidR="00F91295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37. Preleciona SÁLVIO DE FIGUEIREDO TEIXEIRA: </w:t>
      </w:r>
    </w:p>
    <w:p w14:paraId="404A8431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>“cuidando-se de direito eminentemente disponível, pode a parte requerente dele abrir mão ou renunciar, por força do dispositivo que o rege. Por isso, não poderia o Judiciário pronunciar-se sobre esse aspecto, impondo condenação, sem que haja sido expressamente formulada na inicial, valendo aqui à colação a norma translúcida do art. 128 do CPC, segundo a qual o juiz decidirá a lide nos limites em que foi proposta, sendo-lhe defeso conhecer de questões, não suscitadas, a cujo respeito a lei exige a iniciativa da parte”</w:t>
      </w:r>
      <w:r w:rsidRPr="004C7863">
        <w:rPr>
          <w:color w:val="000000"/>
        </w:rPr>
        <w:t xml:space="preserve"> (JSTJ/TRF, ed. Lex, 37:66).</w:t>
      </w:r>
    </w:p>
    <w:p w14:paraId="05BE2E0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6BF8C7C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38. Oportunas as anotações da Prof. TERESA ARRUDA ALVIM WAMBIER em sua obra </w:t>
      </w:r>
      <w:r w:rsidRPr="004C7863">
        <w:rPr>
          <w:i/>
          <w:iCs/>
          <w:color w:val="000000"/>
        </w:rPr>
        <w:t>“Nulidades de Sentença”</w:t>
      </w:r>
      <w:r w:rsidRPr="004C7863">
        <w:rPr>
          <w:color w:val="000000"/>
        </w:rPr>
        <w:t xml:space="preserve">, ao discorrer sobre a impropriedade da sentença ao abranger e condenar fora do pedido, caracterizando-se como NULA a decisão </w:t>
      </w:r>
      <w:r w:rsidRPr="004C7863">
        <w:rPr>
          <w:i/>
          <w:iCs/>
          <w:color w:val="000000"/>
          <w:u w:color="000000"/>
        </w:rPr>
        <w:t>extra petita</w:t>
      </w:r>
      <w:r w:rsidRPr="004C7863">
        <w:rPr>
          <w:color w:val="000000"/>
        </w:rPr>
        <w:t>:</w:t>
      </w:r>
    </w:p>
    <w:p w14:paraId="4214826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 xml:space="preserve">“O princípio da congruência, ou da correspondência, entre ação e sentença, funda-se, também, em outro princípio, consistente na regra de que a intervenção do Estado, para realizar os interesses individuais tutelados pelo Direito Material, depende da vontade do particular, que é o titular do interesse; e, evidentemente, só cabe à parte provocar, ou não, o exercício da função jurisdicional para realizar um interesse seu, tutelado, cabe a ela, também, invocar, ou não invocar, um fato jurídico de que crê decorrer seu direito, preparando os elementos aptos a convencer o juiz. É a regra </w:t>
      </w:r>
      <w:r w:rsidRPr="004C7863">
        <w:rPr>
          <w:i/>
          <w:color w:val="000000"/>
        </w:rPr>
        <w:t>iudexiudicaredebetsecundumalligataprobata</w:t>
      </w:r>
      <w:r w:rsidRPr="004C7863">
        <w:rPr>
          <w:i/>
          <w:iCs/>
          <w:color w:val="000000"/>
        </w:rPr>
        <w:t xml:space="preserve">. O CPC contém, na verdade, duas versões da mesma regra (arts. 128 e 460), tal é a sua importância. </w:t>
      </w:r>
      <w:r w:rsidRPr="004C7863">
        <w:rPr>
          <w:i/>
          <w:color w:val="000000"/>
        </w:rPr>
        <w:t>Sententiadebet esse conformis libelo</w:t>
      </w:r>
      <w:r w:rsidRPr="004C7863">
        <w:rPr>
          <w:i/>
          <w:iCs/>
          <w:color w:val="000000"/>
        </w:rPr>
        <w:t xml:space="preserve"> é a máxima tradicional que traça os limites da sentença, devendo conter-se nos pedidos mediato e imediato. Será </w:t>
      </w:r>
      <w:r w:rsidRPr="004C7863">
        <w:rPr>
          <w:color w:val="000000"/>
        </w:rPr>
        <w:t>extra petita</w:t>
      </w:r>
      <w:r w:rsidRPr="004C7863">
        <w:rPr>
          <w:i/>
          <w:iCs/>
          <w:color w:val="000000"/>
        </w:rPr>
        <w:t xml:space="preserve"> a sentença que conceder, ou que não conceder expressamente, coisa diversa da pleiteada, como, por exemplo, a sentença que reconhece a existência de um direito real, quando que se pleiteou foi o reconhecimento de um direito de crédito”. </w:t>
      </w:r>
      <w:r w:rsidRPr="004C7863">
        <w:rPr>
          <w:color w:val="000000"/>
        </w:rPr>
        <w:t>(ob. cit., ed. Revista dos Tribunais, p. 188-189).</w:t>
      </w:r>
    </w:p>
    <w:p w14:paraId="27DB2E97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1E971EC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39. Nem se diga que houve o reconhecimento do pleito de cobrança pela recorrente ao impugnar os cálculos apresentados no feito, pois esta se deu ÚNICA E EXCLUSIVAMENTE PARA A PURGAÇÃO DA MORA, conforme autorizado por lei, PARA EVITAR O DESPEJO. </w:t>
      </w:r>
    </w:p>
    <w:p w14:paraId="2684ED3F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548E56C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40. Redobrada </w:t>
      </w:r>
      <w:r w:rsidRPr="004C7863">
        <w:rPr>
          <w:i/>
          <w:iCs/>
          <w:color w:val="000000"/>
        </w:rPr>
        <w:t>venia</w:t>
      </w:r>
      <w:r w:rsidRPr="004C7863">
        <w:rPr>
          <w:color w:val="000000"/>
        </w:rPr>
        <w:t>, não houve a mencionada ventilação ampla da cobrança de encargos locatícios, a uma, porque não constou expressamente dos pedidos, a duas, porque a discussão acerca de valores objetivava exclusivamente a purga da mora, como lhe faculta a lei de locação.</w:t>
      </w:r>
    </w:p>
    <w:p w14:paraId="73A35E9D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5D719CD4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41. Há que se destacar inclusive que restou frisado no próprio acórdão recorrido, no voto exarado pelo Exmo. Juiz Vogal </w:t>
      </w:r>
      <w:r>
        <w:rPr>
          <w:color w:val="000000"/>
        </w:rPr>
        <w:t>...</w:t>
      </w:r>
      <w:r w:rsidRPr="004C7863">
        <w:rPr>
          <w:color w:val="000000"/>
        </w:rPr>
        <w:t xml:space="preserve">, que a redação do pedido da recorrida na sua petição inicial dava margem para muitas discussões – </w:t>
      </w:r>
      <w:r w:rsidRPr="004C7863">
        <w:rPr>
          <w:i/>
          <w:iCs/>
          <w:color w:val="000000"/>
        </w:rPr>
        <w:t>vide</w:t>
      </w:r>
      <w:r w:rsidRPr="004C7863">
        <w:rPr>
          <w:color w:val="000000"/>
        </w:rPr>
        <w:t xml:space="preserve"> fls. ... </w:t>
      </w:r>
    </w:p>
    <w:p w14:paraId="6A9A4B27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C4204B7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>Concessa venia</w:t>
      </w:r>
      <w:r w:rsidRPr="004C7863">
        <w:rPr>
          <w:color w:val="000000"/>
        </w:rPr>
        <w:t xml:space="preserve">, não é um preâmbulo de inicial que define os limites da </w:t>
      </w:r>
      <w:proofErr w:type="gramStart"/>
      <w:r w:rsidRPr="004C7863">
        <w:rPr>
          <w:i/>
          <w:iCs/>
          <w:color w:val="000000"/>
        </w:rPr>
        <w:t>lide</w:t>
      </w:r>
      <w:r w:rsidRPr="004C7863">
        <w:rPr>
          <w:color w:val="000000"/>
        </w:rPr>
        <w:t>,e</w:t>
      </w:r>
      <w:proofErr w:type="gramEnd"/>
      <w:r w:rsidRPr="004C7863">
        <w:rPr>
          <w:color w:val="000000"/>
        </w:rPr>
        <w:t xml:space="preserve"> sim seus pedidos finais, e são eles que delimitam até onde o julgador pode chegar, e onde não pode.</w:t>
      </w:r>
    </w:p>
    <w:p w14:paraId="4BBBA96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795E0AAF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42. Manifesta a situação de que a v. decisão ul</w:t>
      </w:r>
      <w:r w:rsidR="003854B6">
        <w:rPr>
          <w:color w:val="000000"/>
        </w:rPr>
        <w:t>trajou ao disposto nos arts. 141, 322, §1º e 492</w:t>
      </w:r>
      <w:r w:rsidRPr="004C7863">
        <w:rPr>
          <w:color w:val="000000"/>
        </w:rPr>
        <w:t xml:space="preserve"> do Código de Processo Civil, impondo-se sua nulidade, mesmo que parcial, na parte relativa à condenação dos aluguéis e encargos, consoante múltiplos julgados em circunstâncias idênticas à </w:t>
      </w:r>
      <w:r w:rsidRPr="004C7863">
        <w:rPr>
          <w:i/>
          <w:iCs/>
          <w:color w:val="000000"/>
        </w:rPr>
        <w:t>sub cogitabondo</w:t>
      </w:r>
      <w:r w:rsidRPr="004C7863">
        <w:rPr>
          <w:color w:val="000000"/>
        </w:rPr>
        <w:t>, conforme adiante demonstrados.</w:t>
      </w:r>
    </w:p>
    <w:p w14:paraId="27CCE5F8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7A9F217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III.2 – RECURSO ESPECIAL – ALÍNEA “C” DO ARTIGO 105 DA CF – DISSÍDIO PRETORIANO - AUSÊNCIA DE PEDIDO – SENTENÇA </w:t>
      </w:r>
      <w:r w:rsidRPr="004C7863">
        <w:rPr>
          <w:i/>
          <w:iCs/>
          <w:color w:val="000000"/>
        </w:rPr>
        <w:t xml:space="preserve">EXTRA PETITA </w:t>
      </w:r>
      <w:r w:rsidRPr="004C7863">
        <w:rPr>
          <w:i/>
          <w:iCs/>
          <w:color w:val="000000"/>
        </w:rPr>
        <w:softHyphen/>
        <w:t xml:space="preserve">– </w:t>
      </w:r>
      <w:r w:rsidRPr="004C7863">
        <w:rPr>
          <w:color w:val="000000"/>
        </w:rPr>
        <w:t xml:space="preserve">NULIDADE – COMPROVAÇÃO DO </w:t>
      </w:r>
      <w:r w:rsidRPr="004C7863">
        <w:rPr>
          <w:i/>
          <w:iCs/>
          <w:color w:val="000000"/>
          <w:u w:color="000000"/>
        </w:rPr>
        <w:t>DISSÍDIO JURISPRUDENCIAL</w:t>
      </w:r>
      <w:r w:rsidRPr="004C7863">
        <w:rPr>
          <w:color w:val="000000"/>
        </w:rPr>
        <w:t xml:space="preserve">COM JULGADOS DE OUTRO TRIBUNAL ESTADUAL E DO </w:t>
      </w:r>
      <w:r w:rsidRPr="004C7863">
        <w:rPr>
          <w:i/>
          <w:iCs/>
          <w:color w:val="000000"/>
          <w:u w:color="000000"/>
        </w:rPr>
        <w:t>SUPERIORTRIBUNALDEJUSTIÇA</w:t>
      </w:r>
      <w:r w:rsidRPr="004C7863">
        <w:rPr>
          <w:color w:val="000000"/>
        </w:rPr>
        <w:t xml:space="preserve"> – </w:t>
      </w:r>
    </w:p>
    <w:p w14:paraId="45D3281F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50B7041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43. </w:t>
      </w:r>
      <w:r w:rsidRPr="004C7863">
        <w:rPr>
          <w:i/>
          <w:iCs/>
          <w:color w:val="000000"/>
        </w:rPr>
        <w:t>Data maxima</w:t>
      </w:r>
      <w:r w:rsidR="00425026">
        <w:rPr>
          <w:i/>
          <w:iCs/>
          <w:color w:val="000000"/>
        </w:rPr>
        <w:t xml:space="preserve"> </w:t>
      </w:r>
      <w:r w:rsidRPr="004C7863">
        <w:rPr>
          <w:i/>
          <w:iCs/>
          <w:color w:val="000000"/>
        </w:rPr>
        <w:t>venia</w:t>
      </w:r>
      <w:r w:rsidRPr="004C7863">
        <w:rPr>
          <w:color w:val="000000"/>
        </w:rPr>
        <w:t>, ultrapassada a primeira premissa suscitada, o que se admite em homenagem ao princípio da eventualidade, a recorrente adentra ao mérito do apelo extremo, no tocante ao dissídio pretoriano existente, eis que o v. acórdão recorrido veio dissociado das decisões jurisprudenciais dominantes, conforme restará demonstrado.</w:t>
      </w:r>
    </w:p>
    <w:p w14:paraId="1825474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  <w:u w:val="thick" w:color="000000"/>
        </w:rPr>
      </w:pPr>
    </w:p>
    <w:p w14:paraId="692CC6A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44. Doravante, a recorrente percorrerá decisões originadas do colendo SUPERIOR TRIBUNAL DE JUSTIÇA, que ilustram bem a matéria sob cotejo:</w:t>
      </w:r>
    </w:p>
    <w:p w14:paraId="75CE26FF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00BAEA2B" w14:textId="77777777" w:rsidR="00F91295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  <w:u w:color="000000"/>
        </w:rPr>
        <w:t>SUPERIOR TRIBUNAL DE JUSTIÇA</w:t>
      </w:r>
      <w:r w:rsidRPr="004C7863">
        <w:rPr>
          <w:color w:val="000000"/>
        </w:rPr>
        <w:t>:</w:t>
      </w:r>
    </w:p>
    <w:p w14:paraId="1DB62BE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70BEB37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44.1 –</w:t>
      </w:r>
      <w:r w:rsidRPr="004C7863">
        <w:rPr>
          <w:color w:val="000000"/>
          <w:u w:color="000000"/>
        </w:rPr>
        <w:t>Fonte</w:t>
      </w:r>
      <w:r w:rsidRPr="004C7863">
        <w:rPr>
          <w:color w:val="000000"/>
        </w:rPr>
        <w:t>: STJ – 6ª Turma, Resp 595.904-RJ, rel. Min. Paulo Medina, DJU 08.03.2004.</w:t>
      </w:r>
    </w:p>
    <w:p w14:paraId="5EF83901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73AFD05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  <w:u w:color="000000"/>
        </w:rPr>
        <w:t>“</w:t>
      </w:r>
      <w:r w:rsidRPr="004C7863">
        <w:rPr>
          <w:i/>
          <w:iCs/>
          <w:color w:val="000000"/>
        </w:rPr>
        <w:t xml:space="preserve">LOCAÇÃO. AÇÃO DE DESPEJO. JULGAMENTO </w:t>
      </w:r>
      <w:r w:rsidRPr="004C7863">
        <w:rPr>
          <w:color w:val="000000"/>
        </w:rPr>
        <w:t>EXTRA PETITA</w:t>
      </w:r>
      <w:r w:rsidRPr="004C7863">
        <w:rPr>
          <w:i/>
          <w:iCs/>
          <w:color w:val="000000"/>
        </w:rPr>
        <w:t>. OCORRÊNCIA. EXCLUSÃO DA CONDENAÇÃO DA COBRANÇA DOS ALUGUÉIS.</w:t>
      </w:r>
    </w:p>
    <w:p w14:paraId="3AD7EEBF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  <w:u w:color="000000"/>
        </w:rPr>
        <w:t>A Similitude com este Processo</w:t>
      </w:r>
      <w:r w:rsidRPr="004C7863">
        <w:rPr>
          <w:color w:val="000000"/>
        </w:rPr>
        <w:t>:</w:t>
      </w:r>
    </w:p>
    <w:p w14:paraId="08EEF320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Neste caso idêntico ao </w:t>
      </w:r>
      <w:r w:rsidRPr="004C7863">
        <w:rPr>
          <w:i/>
          <w:iCs/>
          <w:color w:val="000000"/>
        </w:rPr>
        <w:t>sub cogitabondo</w:t>
      </w:r>
      <w:r w:rsidRPr="004C7863">
        <w:rPr>
          <w:color w:val="000000"/>
        </w:rPr>
        <w:t>,</w:t>
      </w:r>
      <w:r w:rsidR="00442267">
        <w:rPr>
          <w:color w:val="000000"/>
        </w:rPr>
        <w:t xml:space="preserve"> </w:t>
      </w:r>
      <w:r w:rsidRPr="004C7863">
        <w:rPr>
          <w:color w:val="000000"/>
        </w:rPr>
        <w:t>o douto Ministro Relator ressalta em seu voto, em alto e bom tom, que:</w:t>
      </w:r>
    </w:p>
    <w:p w14:paraId="51F1CF04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“Entretanto, consoante noção cediça, é no pedido que se encontra a delimitação da causa para o julgador, nem mais nem menos. É este o sentido do princípio da correlação, ou seja, o juiz deve julgar o que lhe foi apresentado, pois é defeso ao Poder Judiciário agir de ofício, ainda mais em lides de natureza privada e direito disponível.</w:t>
      </w:r>
    </w:p>
    <w:p w14:paraId="449FB5B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Em outras palavras, não se pode delimitar a demanda com base no título que deu nome à ação.”</w:t>
      </w:r>
    </w:p>
    <w:p w14:paraId="3E0B8247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  <w:u w:color="000000"/>
        </w:rPr>
        <w:t>Fundamentação do v. acórdão confrontante com o r.</w:t>
      </w:r>
      <w:r w:rsidR="00442267">
        <w:rPr>
          <w:color w:val="000000"/>
          <w:u w:color="000000"/>
        </w:rPr>
        <w:t xml:space="preserve"> </w:t>
      </w:r>
      <w:r w:rsidRPr="004C7863">
        <w:rPr>
          <w:i/>
          <w:iCs/>
          <w:color w:val="000000"/>
          <w:u w:color="000000"/>
        </w:rPr>
        <w:t>decisum</w:t>
      </w:r>
      <w:r w:rsidRPr="004C7863">
        <w:rPr>
          <w:color w:val="000000"/>
          <w:u w:color="000000"/>
        </w:rPr>
        <w:t xml:space="preserve"> recorrido</w:t>
      </w:r>
      <w:r w:rsidRPr="004C7863">
        <w:rPr>
          <w:color w:val="000000"/>
        </w:rPr>
        <w:t>:</w:t>
      </w:r>
    </w:p>
    <w:p w14:paraId="5A91B23C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Neste caso, o douto Relator ainda cita as ementas de mais 02 (dois) outros julgados, no mesmo sentido da matéria trazida à baila, presentes nos Recursos Especiais n. 496.348, Rel. Min. José Delgado, e n. 54306, Rel. Bueno de Souza, que ilustram ainda mais a procedência deste Apelo Extremo, destacando em síntese que:</w:t>
      </w:r>
    </w:p>
    <w:p w14:paraId="226F9CD6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- há violação aos arts. 2º, 128 e 460 do CPC, quando o julgado profere decisão fora dos limites em que foi proposta;</w:t>
      </w:r>
    </w:p>
    <w:p w14:paraId="2EE08CF1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- </w:t>
      </w:r>
      <w:proofErr w:type="gramStart"/>
      <w:r w:rsidRPr="004C7863">
        <w:rPr>
          <w:color w:val="000000"/>
        </w:rPr>
        <w:t>há</w:t>
      </w:r>
      <w:proofErr w:type="gramEnd"/>
      <w:r w:rsidRPr="004C7863">
        <w:rPr>
          <w:color w:val="000000"/>
        </w:rPr>
        <w:t xml:space="preserve"> vedação expressa de serem conhecidas pelo juiz questões não suscitadas durante a lide, a cujo respeito a lei exige a iniciativa da parte;</w:t>
      </w:r>
    </w:p>
    <w:p w14:paraId="778BD32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- a causa de pedir e o pedido demarcam a natureza da tutela jurisdicional pretendida; </w:t>
      </w:r>
    </w:p>
    <w:p w14:paraId="4A30D56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- </w:t>
      </w:r>
      <w:proofErr w:type="gramStart"/>
      <w:r w:rsidRPr="004C7863">
        <w:rPr>
          <w:color w:val="000000"/>
        </w:rPr>
        <w:t>são</w:t>
      </w:r>
      <w:proofErr w:type="gramEnd"/>
      <w:r w:rsidRPr="004C7863">
        <w:rPr>
          <w:color w:val="000000"/>
        </w:rPr>
        <w:t xml:space="preserve"> decisões que desbordaram os limites da pretensão, decidindo-se fora do que foi pedido, em caso idêntico ao </w:t>
      </w:r>
      <w:r w:rsidRPr="004C7863">
        <w:rPr>
          <w:i/>
          <w:iCs/>
          <w:color w:val="000000"/>
        </w:rPr>
        <w:t>in examen</w:t>
      </w:r>
      <w:r w:rsidRPr="004C7863">
        <w:rPr>
          <w:color w:val="000000"/>
        </w:rPr>
        <w:t>.” (doc</w:t>
      </w:r>
      <w:r>
        <w:rPr>
          <w:color w:val="000000"/>
        </w:rPr>
        <w:t>.</w:t>
      </w:r>
      <w:r w:rsidRPr="004C7863">
        <w:rPr>
          <w:color w:val="000000"/>
        </w:rPr>
        <w:t xml:space="preserve"> n. ...).</w:t>
      </w:r>
    </w:p>
    <w:p w14:paraId="4E771CC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4A986BD1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color w:val="000000"/>
        </w:rPr>
        <w:t xml:space="preserve">44.2 – </w:t>
      </w:r>
      <w:r w:rsidRPr="004C7863">
        <w:rPr>
          <w:color w:val="000000"/>
          <w:u w:color="000000"/>
        </w:rPr>
        <w:t>Fonte</w:t>
      </w:r>
      <w:r w:rsidRPr="004C7863">
        <w:rPr>
          <w:color w:val="000000"/>
        </w:rPr>
        <w:t>: STJ – 3ª Turma, Resp 15.159-ES, rel. Min. Cláudio Santos, DJU 13.04.92</w:t>
      </w:r>
      <w:r w:rsidRPr="004C7863">
        <w:rPr>
          <w:i/>
          <w:iCs/>
          <w:color w:val="000000"/>
        </w:rPr>
        <w:t>.</w:t>
      </w:r>
    </w:p>
    <w:p w14:paraId="546D031F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  <w:u w:color="000000"/>
        </w:rPr>
      </w:pPr>
    </w:p>
    <w:p w14:paraId="751DA010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 xml:space="preserve">“RECURSO ESPECIAL. JULGAMENTO </w:t>
      </w:r>
      <w:r w:rsidRPr="004C7863">
        <w:rPr>
          <w:color w:val="000000"/>
        </w:rPr>
        <w:t>EXTRA PETITA</w:t>
      </w:r>
      <w:r w:rsidRPr="004C7863">
        <w:rPr>
          <w:i/>
          <w:iCs/>
          <w:color w:val="000000"/>
        </w:rPr>
        <w:t>. DESCONSTITUIÇÃO. PROVIMENTO.</w:t>
      </w:r>
    </w:p>
    <w:p w14:paraId="0C9283EC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 xml:space="preserve">A concessão de benefício legal diverso do direito pleiteado, </w:t>
      </w:r>
      <w:r w:rsidRPr="00BD78CD">
        <w:rPr>
          <w:i/>
          <w:color w:val="000000"/>
        </w:rPr>
        <w:t>in casu</w:t>
      </w:r>
      <w:r w:rsidRPr="004C7863">
        <w:rPr>
          <w:color w:val="000000"/>
        </w:rPr>
        <w:t>,</w:t>
      </w:r>
      <w:r w:rsidRPr="004C7863">
        <w:rPr>
          <w:i/>
          <w:iCs/>
          <w:color w:val="000000"/>
        </w:rPr>
        <w:t xml:space="preserve"> constitui decisão fora do pedido.</w:t>
      </w:r>
    </w:p>
    <w:p w14:paraId="6BDB9CD2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 xml:space="preserve">Hipótese de não-aplicação do princípio </w:t>
      </w:r>
      <w:r w:rsidRPr="00BD78CD">
        <w:rPr>
          <w:i/>
          <w:color w:val="000000"/>
        </w:rPr>
        <w:t>jura novitcuria</w:t>
      </w:r>
      <w:r w:rsidRPr="004C7863">
        <w:rPr>
          <w:i/>
          <w:iCs/>
          <w:color w:val="000000"/>
        </w:rPr>
        <w:t xml:space="preserve">, eis que o reconhecimento do favor legal não postulado, impõe ônus probatório à outra parte, que não teve oportunidade para cumprir o encargo.” </w:t>
      </w:r>
    </w:p>
    <w:p w14:paraId="631C04F2" w14:textId="77777777" w:rsidR="00BD78CD" w:rsidRDefault="00BD78CD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  <w:u w:color="000000"/>
        </w:rPr>
      </w:pPr>
    </w:p>
    <w:p w14:paraId="44F69E0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  <w:u w:color="000000"/>
        </w:rPr>
        <w:t>A Similitude com este Processo</w:t>
      </w:r>
      <w:r w:rsidRPr="004C7863">
        <w:rPr>
          <w:color w:val="000000"/>
        </w:rPr>
        <w:t>:</w:t>
      </w:r>
    </w:p>
    <w:p w14:paraId="4419D59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Em seu relatório, o Min. CLÁUDIO SANTOS pontifica que: </w:t>
      </w:r>
    </w:p>
    <w:p w14:paraId="2E23507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  <w:r w:rsidRPr="004C7863">
        <w:rPr>
          <w:i/>
          <w:iCs/>
          <w:color w:val="000000"/>
        </w:rPr>
        <w:t>“Como se vê, o v. acórdão desviou-se da causa de pedir, infringindo, nesse passo, os arts. 128 e 460 do CPC, pois em nenhum momento o autor-apelante, ora recorrido, pediu o benefício do favor constitucional, em razão do que o v. acórdão recorrido não poderia nele ter se fundado.</w:t>
      </w:r>
    </w:p>
    <w:p w14:paraId="1BD33DA0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(doc</w:t>
      </w:r>
      <w:r>
        <w:rPr>
          <w:color w:val="000000"/>
        </w:rPr>
        <w:t>.</w:t>
      </w:r>
      <w:r w:rsidR="00442267">
        <w:rPr>
          <w:color w:val="000000"/>
        </w:rPr>
        <w:t xml:space="preserve"> </w:t>
      </w:r>
      <w:r w:rsidRPr="004C7863">
        <w:rPr>
          <w:color w:val="000000"/>
        </w:rPr>
        <w:t xml:space="preserve">n. </w:t>
      </w:r>
      <w:proofErr w:type="gramStart"/>
      <w:r w:rsidRPr="004C7863">
        <w:rPr>
          <w:color w:val="000000"/>
        </w:rPr>
        <w:t>... )</w:t>
      </w:r>
      <w:proofErr w:type="gramEnd"/>
    </w:p>
    <w:p w14:paraId="11EFECC8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3C5B7D56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45. Evidenciado que a v. decisão se caracterizou </w:t>
      </w:r>
      <w:r w:rsidRPr="004C7863">
        <w:rPr>
          <w:i/>
          <w:iCs/>
          <w:color w:val="000000"/>
        </w:rPr>
        <w:t>extra petita</w:t>
      </w:r>
      <w:r w:rsidRPr="004C7863">
        <w:rPr>
          <w:color w:val="000000"/>
        </w:rPr>
        <w:t xml:space="preserve">, transgredindo aos ditames dos arts. </w:t>
      </w:r>
      <w:r w:rsidR="003854B6">
        <w:rPr>
          <w:color w:val="000000"/>
        </w:rPr>
        <w:t>141, 322, §1º e 492</w:t>
      </w:r>
      <w:r w:rsidRPr="004C7863">
        <w:rPr>
          <w:color w:val="000000"/>
        </w:rPr>
        <w:t xml:space="preserve"> do CPC, e restará ser reformada nesta parte, </w:t>
      </w:r>
      <w:r w:rsidRPr="004C7863">
        <w:rPr>
          <w:i/>
          <w:iCs/>
          <w:color w:val="000000"/>
        </w:rPr>
        <w:t>data venia</w:t>
      </w:r>
      <w:r w:rsidRPr="004C7863">
        <w:rPr>
          <w:color w:val="000000"/>
        </w:rPr>
        <w:t>.</w:t>
      </w:r>
    </w:p>
    <w:p w14:paraId="1CE42D6D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78AF78A0" w14:textId="77777777" w:rsidR="00F91295" w:rsidRPr="004C7863" w:rsidRDefault="00F91295" w:rsidP="00442267">
      <w:pPr>
        <w:suppressAutoHyphens/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IV – PEDIDOS</w:t>
      </w:r>
    </w:p>
    <w:p w14:paraId="7EB37DA5" w14:textId="77777777" w:rsidR="00F91295" w:rsidRPr="004C7863" w:rsidRDefault="00F91295" w:rsidP="00442267">
      <w:pPr>
        <w:suppressAutoHyphens/>
        <w:autoSpaceDE w:val="0"/>
        <w:autoSpaceDN w:val="0"/>
        <w:adjustRightInd w:val="0"/>
        <w:ind w:left="142" w:right="-569"/>
        <w:jc w:val="center"/>
        <w:textAlignment w:val="center"/>
        <w:rPr>
          <w:color w:val="000000"/>
        </w:rPr>
      </w:pPr>
    </w:p>
    <w:p w14:paraId="46E815F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IV.1 – A ADMISSIBILIDADE DO RECURSO</w:t>
      </w:r>
    </w:p>
    <w:p w14:paraId="509F2AF3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053F890B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46. Ilustre Juiz Vice-Presidente, </w:t>
      </w:r>
      <w:r w:rsidRPr="004C7863">
        <w:rPr>
          <w:color w:val="000000"/>
          <w:spacing w:val="-2"/>
        </w:rPr>
        <w:t xml:space="preserve">a recorrente já satisfez a todos os requisitos regimentais, sumulares e jurisprudenciais para a admissão do presente recurso especial (art. 105, inciso I, letras </w:t>
      </w:r>
      <w:r w:rsidRPr="004C7863">
        <w:rPr>
          <w:i/>
          <w:iCs/>
          <w:color w:val="000000"/>
          <w:spacing w:val="-2"/>
          <w:u w:color="000000"/>
        </w:rPr>
        <w:t>a</w:t>
      </w:r>
      <w:r w:rsidRPr="004C7863">
        <w:rPr>
          <w:color w:val="000000"/>
          <w:spacing w:val="-2"/>
        </w:rPr>
        <w:t>e</w:t>
      </w:r>
      <w:r w:rsidRPr="004C7863">
        <w:rPr>
          <w:i/>
          <w:iCs/>
          <w:color w:val="000000"/>
          <w:spacing w:val="-2"/>
          <w:u w:color="000000"/>
        </w:rPr>
        <w:t>c</w:t>
      </w:r>
      <w:r w:rsidRPr="004C7863">
        <w:rPr>
          <w:color w:val="000000"/>
          <w:spacing w:val="-2"/>
        </w:rPr>
        <w:t xml:space="preserve"> da CF), pelo que espera seja determinada sua subida ao colendo Superior Tribunal de Justiça, a fim de apreciar as questões postas em debate</w:t>
      </w:r>
      <w:r w:rsidRPr="004C7863">
        <w:rPr>
          <w:color w:val="000000"/>
        </w:rPr>
        <w:t>.</w:t>
      </w:r>
    </w:p>
    <w:p w14:paraId="71791986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b/>
          <w:bCs/>
          <w:color w:val="000000"/>
        </w:rPr>
      </w:pPr>
    </w:p>
    <w:p w14:paraId="4DD5222A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IV.2 – O PROVIMENTO DO RECURSO</w:t>
      </w:r>
    </w:p>
    <w:p w14:paraId="048C8219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i/>
          <w:iCs/>
          <w:color w:val="000000"/>
        </w:rPr>
      </w:pPr>
    </w:p>
    <w:p w14:paraId="1D67AE95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>SENHORES MINISTROS</w:t>
      </w:r>
      <w:r w:rsidRPr="004C7863">
        <w:rPr>
          <w:color w:val="000000"/>
        </w:rPr>
        <w:t xml:space="preserve">, </w:t>
      </w:r>
    </w:p>
    <w:p w14:paraId="2DA15821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21BEC734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 xml:space="preserve">47.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 xml:space="preserve">, a recorrente </w:t>
      </w:r>
      <w:r w:rsidRPr="00BD78CD">
        <w:rPr>
          <w:color w:val="000000"/>
          <w:u w:val="single" w:color="000000"/>
        </w:rPr>
        <w:t>r</w:t>
      </w:r>
      <w:r w:rsidRPr="00562954">
        <w:rPr>
          <w:color w:val="000000"/>
          <w:u w:color="000000"/>
        </w:rPr>
        <w:t>equer</w:t>
      </w:r>
      <w:r w:rsidR="00425026">
        <w:rPr>
          <w:color w:val="000000"/>
          <w:u w:color="000000"/>
        </w:rPr>
        <w:t xml:space="preserve"> </w:t>
      </w:r>
      <w:r w:rsidRPr="004C7863">
        <w:rPr>
          <w:color w:val="000000"/>
        </w:rPr>
        <w:t>seja CONHECIDO e PROVIDO O PRESENTE RECURSO ESPECIAL, para afastar da v. decisão guerreada a parte que condenou a recorrente ao pagamento dos encargos locatícios vencidos e vincendos, uma vez que não é integrante do rol dos pedidos d</w:t>
      </w:r>
      <w:r>
        <w:rPr>
          <w:color w:val="000000"/>
        </w:rPr>
        <w:t>a recorrida em sua peça de intr</w:t>
      </w:r>
      <w:r w:rsidR="00562954">
        <w:rPr>
          <w:color w:val="000000"/>
        </w:rPr>
        <w:t>o</w:t>
      </w:r>
      <w:r w:rsidRPr="004C7863">
        <w:rPr>
          <w:color w:val="000000"/>
        </w:rPr>
        <w:t xml:space="preserve">ito, em homenagem à ordem jurídica sufragada pelos artigos </w:t>
      </w:r>
      <w:r w:rsidR="003854B6">
        <w:rPr>
          <w:color w:val="000000"/>
        </w:rPr>
        <w:t>141, 322, §1º e 492</w:t>
      </w:r>
      <w:r w:rsidRPr="004C7863">
        <w:rPr>
          <w:color w:val="000000"/>
        </w:rPr>
        <w:t xml:space="preserve"> do Código de Processo Civil em vigor, e ao dissídio jurisprudencial enfrentado.</w:t>
      </w:r>
    </w:p>
    <w:p w14:paraId="2EECC7DF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</w:p>
    <w:p w14:paraId="4CBC6F68" w14:textId="77777777" w:rsidR="00F91295" w:rsidRPr="004C7863" w:rsidRDefault="00F91295" w:rsidP="00442267">
      <w:pPr>
        <w:autoSpaceDE w:val="0"/>
        <w:autoSpaceDN w:val="0"/>
        <w:adjustRightInd w:val="0"/>
        <w:ind w:left="142" w:right="-569"/>
        <w:textAlignment w:val="center"/>
        <w:rPr>
          <w:color w:val="000000"/>
        </w:rPr>
      </w:pPr>
      <w:r w:rsidRPr="004C7863">
        <w:rPr>
          <w:color w:val="000000"/>
        </w:rPr>
        <w:t>Em anexo, a guia do preparo recursal.</w:t>
      </w:r>
    </w:p>
    <w:p w14:paraId="740AC7DD" w14:textId="77777777" w:rsidR="00F91295" w:rsidRPr="004C7863" w:rsidRDefault="00F91295" w:rsidP="00442267">
      <w:pPr>
        <w:suppressAutoHyphens/>
        <w:autoSpaceDE w:val="0"/>
        <w:autoSpaceDN w:val="0"/>
        <w:adjustRightInd w:val="0"/>
        <w:ind w:left="142" w:right="-569"/>
        <w:jc w:val="center"/>
        <w:textAlignment w:val="center"/>
        <w:rPr>
          <w:color w:val="000000"/>
        </w:rPr>
      </w:pPr>
    </w:p>
    <w:p w14:paraId="5CA25661" w14:textId="77777777" w:rsidR="003854B6" w:rsidRDefault="00F91295" w:rsidP="00442267">
      <w:pPr>
        <w:suppressAutoHyphens/>
        <w:autoSpaceDE w:val="0"/>
        <w:autoSpaceDN w:val="0"/>
        <w:adjustRightInd w:val="0"/>
        <w:ind w:left="142" w:right="-569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5AD8B30F" w14:textId="77777777" w:rsidR="00F91295" w:rsidRPr="004C7863" w:rsidRDefault="00F91295" w:rsidP="00442267">
      <w:pPr>
        <w:suppressAutoHyphens/>
        <w:autoSpaceDE w:val="0"/>
        <w:autoSpaceDN w:val="0"/>
        <w:adjustRightInd w:val="0"/>
        <w:ind w:left="142" w:right="-569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465A2EE6" w14:textId="77777777" w:rsidR="00F91295" w:rsidRPr="004C7863" w:rsidRDefault="00F91295" w:rsidP="00442267">
      <w:pPr>
        <w:suppressAutoHyphens/>
        <w:autoSpaceDE w:val="0"/>
        <w:autoSpaceDN w:val="0"/>
        <w:adjustRightInd w:val="0"/>
        <w:ind w:left="142" w:right="-569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0CC60F57" w14:textId="77777777" w:rsidR="001B23D8" w:rsidRDefault="001B23D8" w:rsidP="00442267">
      <w:pPr>
        <w:ind w:left="142" w:right="-569"/>
      </w:pPr>
    </w:p>
    <w:sectPr w:rsidR="001B23D8" w:rsidSect="00FA1D5D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4DC4" w14:textId="77777777" w:rsidR="007A06DD" w:rsidRDefault="007A06DD" w:rsidP="00F91295">
      <w:r>
        <w:separator/>
      </w:r>
    </w:p>
  </w:endnote>
  <w:endnote w:type="continuationSeparator" w:id="0">
    <w:p w14:paraId="3B066AAA" w14:textId="77777777" w:rsidR="007A06DD" w:rsidRDefault="007A06DD" w:rsidP="00F9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6762" w14:textId="77777777" w:rsidR="007A06DD" w:rsidRDefault="007A06DD" w:rsidP="00F91295">
      <w:r>
        <w:separator/>
      </w:r>
    </w:p>
  </w:footnote>
  <w:footnote w:type="continuationSeparator" w:id="0">
    <w:p w14:paraId="113DD6F2" w14:textId="77777777" w:rsidR="007A06DD" w:rsidRDefault="007A06DD" w:rsidP="00F91295">
      <w:r>
        <w:continuationSeparator/>
      </w:r>
    </w:p>
  </w:footnote>
  <w:footnote w:id="1">
    <w:p w14:paraId="2D824FE5" w14:textId="77777777" w:rsidR="00F91295" w:rsidRPr="004C7863" w:rsidRDefault="00F91295" w:rsidP="00442267">
      <w:pPr>
        <w:pStyle w:val="Rodap"/>
        <w:tabs>
          <w:tab w:val="clear" w:pos="8504"/>
          <w:tab w:val="right" w:pos="9356"/>
        </w:tabs>
        <w:ind w:left="142" w:right="-569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  <w:t>“</w:t>
      </w:r>
      <w:r w:rsidRPr="00F91295">
        <w:rPr>
          <w:i/>
          <w:sz w:val="20"/>
          <w:szCs w:val="20"/>
        </w:rPr>
        <w:t>O pedido deve ser interpretado restritamente (art. 293, CPC), ou seja, há necessidade de invocação expressa da pretensão pelo autor</w:t>
      </w:r>
      <w:r w:rsidRPr="004C7863">
        <w:rPr>
          <w:sz w:val="20"/>
          <w:szCs w:val="20"/>
        </w:rPr>
        <w:t>” (Resp 285472/SP, rel. Min. Fernando Gonçalves, DJU 05.11.2001).</w:t>
      </w:r>
    </w:p>
    <w:p w14:paraId="7B3FDF9A" w14:textId="77777777" w:rsidR="00F91295" w:rsidRPr="004C7863" w:rsidRDefault="00F91295" w:rsidP="00442267">
      <w:pPr>
        <w:pStyle w:val="Rodap"/>
        <w:tabs>
          <w:tab w:val="clear" w:pos="8504"/>
          <w:tab w:val="right" w:pos="9356"/>
        </w:tabs>
        <w:ind w:left="142" w:right="-569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295"/>
    <w:rsid w:val="00010D3E"/>
    <w:rsid w:val="001B23D8"/>
    <w:rsid w:val="00207F96"/>
    <w:rsid w:val="00311FE7"/>
    <w:rsid w:val="00363D76"/>
    <w:rsid w:val="00371A4F"/>
    <w:rsid w:val="003854B6"/>
    <w:rsid w:val="003A47DE"/>
    <w:rsid w:val="003D02CD"/>
    <w:rsid w:val="00425026"/>
    <w:rsid w:val="00442267"/>
    <w:rsid w:val="00507F8A"/>
    <w:rsid w:val="00562954"/>
    <w:rsid w:val="005864BF"/>
    <w:rsid w:val="005A24C4"/>
    <w:rsid w:val="00634B27"/>
    <w:rsid w:val="00735453"/>
    <w:rsid w:val="00772E6A"/>
    <w:rsid w:val="007A06DD"/>
    <w:rsid w:val="00895744"/>
    <w:rsid w:val="009A14A3"/>
    <w:rsid w:val="009B6456"/>
    <w:rsid w:val="00B07ED5"/>
    <w:rsid w:val="00B361E7"/>
    <w:rsid w:val="00BD78CD"/>
    <w:rsid w:val="00BD7DCB"/>
    <w:rsid w:val="00BF124E"/>
    <w:rsid w:val="00C42E3E"/>
    <w:rsid w:val="00C46BB8"/>
    <w:rsid w:val="00D5717D"/>
    <w:rsid w:val="00D8067D"/>
    <w:rsid w:val="00E21D14"/>
    <w:rsid w:val="00EC5D23"/>
    <w:rsid w:val="00F91295"/>
    <w:rsid w:val="00FA111E"/>
    <w:rsid w:val="00FA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45E3"/>
  <w15:docId w15:val="{26A056FD-2F99-4606-9706-6211E080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95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91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2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2922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2020-07-16T20:01:00Z</dcterms:created>
  <dcterms:modified xsi:type="dcterms:W3CDTF">2020-08-28T02:10:00Z</dcterms:modified>
</cp:coreProperties>
</file>