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6F" w:rsidRPr="00CE2288" w:rsidRDefault="00B4666F" w:rsidP="0080714F">
      <w:pPr>
        <w:spacing w:after="0" w:line="240" w:lineRule="auto"/>
        <w:ind w:right="-801"/>
        <w:jc w:val="center"/>
        <w:rPr>
          <w:rFonts w:ascii="Arial Black" w:hAnsi="Arial Black"/>
          <w:b/>
          <w:sz w:val="24"/>
          <w:szCs w:val="24"/>
        </w:rPr>
      </w:pPr>
      <w:r w:rsidRPr="00CE2288">
        <w:rPr>
          <w:rFonts w:ascii="Arial Black" w:hAnsi="Arial Black"/>
          <w:b/>
          <w:sz w:val="24"/>
          <w:szCs w:val="24"/>
        </w:rPr>
        <w:t>MODELO DE PETIÇÃO</w:t>
      </w:r>
    </w:p>
    <w:p w:rsidR="00407D3D" w:rsidRDefault="00C170F4" w:rsidP="0080714F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B4666F">
        <w:rPr>
          <w:rFonts w:ascii="Arial Black" w:hAnsi="Arial Black" w:cs="Times New Roman"/>
          <w:color w:val="auto"/>
          <w:sz w:val="24"/>
          <w:szCs w:val="24"/>
        </w:rPr>
        <w:t>RECUPERAÇÃO EXTRAJUDICIAL</w:t>
      </w:r>
      <w:r w:rsidR="00D87431" w:rsidRPr="00B4666F">
        <w:rPr>
          <w:rFonts w:ascii="Arial Black" w:hAnsi="Arial Black" w:cs="Times New Roman"/>
          <w:color w:val="auto"/>
          <w:sz w:val="24"/>
          <w:szCs w:val="24"/>
        </w:rPr>
        <w:t>. PLANO DE RECUPERAÇÃO. APROVAÇÃO DOS CREDORES. HOMOLOGAÇÃO</w:t>
      </w:r>
    </w:p>
    <w:p w:rsidR="0080714F" w:rsidRPr="00B4666F" w:rsidRDefault="0080714F" w:rsidP="0080714F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  <w:bookmarkStart w:id="0" w:name="_GoBack"/>
      <w:bookmarkEnd w:id="0"/>
    </w:p>
    <w:p w:rsidR="00407D3D" w:rsidRPr="004107DD" w:rsidRDefault="00407D3D" w:rsidP="00B4666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07D3D" w:rsidRPr="004107DD" w:rsidRDefault="00407D3D" w:rsidP="00B4666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Exmo. Sr. Dr. Juiz de Direito da Vara de Recuperação Judicial e Falências da Comarca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de ...</w:t>
      </w:r>
      <w:proofErr w:type="gramEnd"/>
    </w:p>
    <w:p w:rsidR="00407D3D" w:rsidRPr="004107DD" w:rsidRDefault="00407D3D" w:rsidP="00B4666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07D3D" w:rsidRPr="004107DD" w:rsidRDefault="00407D3D" w:rsidP="00B4666F">
      <w:pPr>
        <w:pStyle w:val="Texto"/>
        <w:ind w:right="-568"/>
        <w:rPr>
          <w:rFonts w:ascii="Times New Roman" w:hAnsi="Times New Roman" w:cs="Times New Roman"/>
          <w:b/>
          <w:bCs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(nome da empresa</w:t>
      </w:r>
      <w:r>
        <w:rPr>
          <w:rFonts w:ascii="Times New Roman" w:hAnsi="Times New Roman" w:cs="Times New Roman"/>
          <w:sz w:val="24"/>
          <w:szCs w:val="24"/>
        </w:rPr>
        <w:t>, endereço e CNPJ</w:t>
      </w:r>
      <w:proofErr w:type="gramStart"/>
      <w:r>
        <w:rPr>
          <w:rFonts w:ascii="Times New Roman" w:hAnsi="Times New Roman" w:cs="Times New Roman"/>
          <w:sz w:val="24"/>
          <w:szCs w:val="24"/>
        </w:rPr>
        <w:t>),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por seu advogado </w:t>
      </w:r>
      <w:r w:rsidRPr="004107DD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4107DD">
        <w:rPr>
          <w:rFonts w:ascii="Times New Roman" w:hAnsi="Times New Roman" w:cs="Times New Roman"/>
          <w:sz w:val="24"/>
          <w:szCs w:val="24"/>
        </w:rPr>
        <w:t xml:space="preserve"> assinado, </w:t>
      </w:r>
      <w:r w:rsidRPr="004107DD">
        <w:rPr>
          <w:rFonts w:ascii="Times New Roman" w:hAnsi="Times New Roman" w:cs="Times New Roman"/>
          <w:i/>
          <w:sz w:val="24"/>
          <w:szCs w:val="24"/>
        </w:rPr>
        <w:t xml:space="preserve">ut </w:t>
      </w:r>
      <w:r w:rsidRPr="004107DD">
        <w:rPr>
          <w:rFonts w:ascii="Times New Roman" w:hAnsi="Times New Roman" w:cs="Times New Roman"/>
          <w:sz w:val="24"/>
          <w:szCs w:val="24"/>
        </w:rPr>
        <w:t xml:space="preserve">instrumento de procuração em anexo (doc. n. ...), vem, respeitosamente, com fulcro nos </w:t>
      </w:r>
      <w:proofErr w:type="spellStart"/>
      <w:r w:rsidRPr="004107DD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4107DD">
        <w:rPr>
          <w:rFonts w:ascii="Times New Roman" w:hAnsi="Times New Roman" w:cs="Times New Roman"/>
          <w:sz w:val="24"/>
          <w:szCs w:val="24"/>
        </w:rPr>
        <w:t>. 161</w:t>
      </w:r>
      <w:r w:rsidRPr="004107DD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proofErr w:type="spellStart"/>
      <w:r w:rsidRPr="004107DD">
        <w:rPr>
          <w:rFonts w:ascii="Times New Roman" w:hAnsi="Times New Roman" w:cs="Times New Roman"/>
          <w:i/>
          <w:iCs/>
          <w:sz w:val="24"/>
          <w:szCs w:val="24"/>
        </w:rPr>
        <w:t>usque</w:t>
      </w:r>
      <w:proofErr w:type="spellEnd"/>
      <w:r w:rsidRPr="004107DD">
        <w:rPr>
          <w:rFonts w:ascii="Times New Roman" w:hAnsi="Times New Roman" w:cs="Times New Roman"/>
          <w:sz w:val="24"/>
          <w:szCs w:val="24"/>
        </w:rPr>
        <w:t xml:space="preserve"> 167 da Lei 11.101 de 09.02.05, requerer seja por sentença </w:t>
      </w:r>
      <w:r w:rsidRPr="004107DD">
        <w:rPr>
          <w:rFonts w:ascii="Times New Roman" w:hAnsi="Times New Roman" w:cs="Times New Roman"/>
          <w:bCs/>
          <w:sz w:val="24"/>
          <w:szCs w:val="24"/>
        </w:rPr>
        <w:t>HOMOLOGADO O PRESENTE PEDIDO DE RECUPERAÇÃO EXTRAJUDICIAL</w:t>
      </w:r>
      <w:r w:rsidRPr="004107DD">
        <w:rPr>
          <w:rFonts w:ascii="Times New Roman" w:hAnsi="Times New Roman" w:cs="Times New Roman"/>
          <w:sz w:val="24"/>
          <w:szCs w:val="24"/>
        </w:rPr>
        <w:t>, pelas razões de fato e direito adiante articuladas:</w:t>
      </w:r>
    </w:p>
    <w:p w:rsidR="00407D3D" w:rsidRPr="004107DD" w:rsidRDefault="00407D3D" w:rsidP="00B4666F">
      <w:pPr>
        <w:pStyle w:val="Texto"/>
        <w:ind w:right="-568"/>
        <w:rPr>
          <w:rFonts w:ascii="Times New Roman" w:hAnsi="Times New Roman" w:cs="Times New Roman"/>
          <w:b/>
          <w:bCs/>
          <w:sz w:val="24"/>
          <w:szCs w:val="24"/>
        </w:rPr>
      </w:pPr>
    </w:p>
    <w:p w:rsidR="00407D3D" w:rsidRPr="004107DD" w:rsidRDefault="00407D3D" w:rsidP="00B4666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pacing w:val="-2"/>
          <w:sz w:val="24"/>
          <w:szCs w:val="24"/>
        </w:rPr>
        <w:t xml:space="preserve">1. A </w:t>
      </w:r>
      <w:proofErr w:type="spellStart"/>
      <w:r w:rsidRPr="004107DD">
        <w:rPr>
          <w:rFonts w:ascii="Times New Roman" w:hAnsi="Times New Roman" w:cs="Times New Roman"/>
          <w:spacing w:val="-2"/>
          <w:sz w:val="24"/>
          <w:szCs w:val="24"/>
        </w:rPr>
        <w:t>recuperanda</w:t>
      </w:r>
      <w:proofErr w:type="spellEnd"/>
      <w:r w:rsidRPr="004107DD">
        <w:rPr>
          <w:rFonts w:ascii="Times New Roman" w:hAnsi="Times New Roman" w:cs="Times New Roman"/>
          <w:spacing w:val="-2"/>
          <w:sz w:val="24"/>
          <w:szCs w:val="24"/>
        </w:rPr>
        <w:t xml:space="preserve"> preenche </w:t>
      </w:r>
      <w:r w:rsidRPr="004107DD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ad </w:t>
      </w:r>
      <w:proofErr w:type="spellStart"/>
      <w:r w:rsidRPr="004107DD">
        <w:rPr>
          <w:rFonts w:ascii="Times New Roman" w:hAnsi="Times New Roman" w:cs="Times New Roman"/>
          <w:i/>
          <w:iCs/>
          <w:spacing w:val="-2"/>
          <w:sz w:val="24"/>
          <w:szCs w:val="24"/>
        </w:rPr>
        <w:t>sations</w:t>
      </w:r>
      <w:proofErr w:type="spellEnd"/>
      <w:r w:rsidRPr="004107DD">
        <w:rPr>
          <w:rFonts w:ascii="Times New Roman" w:hAnsi="Times New Roman" w:cs="Times New Roman"/>
          <w:spacing w:val="-2"/>
          <w:sz w:val="24"/>
          <w:szCs w:val="24"/>
        </w:rPr>
        <w:t xml:space="preserve"> aos requisitos do art. 48 da Lei de Falências</w:t>
      </w:r>
      <w:r w:rsidRPr="004107DD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footnoteReference w:id="2"/>
      </w:r>
      <w:r w:rsidRPr="004107DD">
        <w:rPr>
          <w:rFonts w:ascii="Times New Roman" w:hAnsi="Times New Roman" w:cs="Times New Roman"/>
          <w:spacing w:val="-2"/>
          <w:sz w:val="24"/>
          <w:szCs w:val="24"/>
        </w:rPr>
        <w:t>, fazendo jus ao presente pedido, não havendo, ainda, o impedimento do parágrafo 3º do art. 161 da Lei de Falências.</w:t>
      </w:r>
    </w:p>
    <w:p w:rsidR="00407D3D" w:rsidRPr="004107DD" w:rsidRDefault="00407D3D" w:rsidP="00B4666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07D3D" w:rsidRPr="004107DD" w:rsidRDefault="00407D3D" w:rsidP="00B4666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2. Com o fito de satisfazer seus débitos, a </w:t>
      </w:r>
      <w:proofErr w:type="spellStart"/>
      <w:r w:rsidRPr="004107DD">
        <w:rPr>
          <w:rFonts w:ascii="Times New Roman" w:hAnsi="Times New Roman" w:cs="Times New Roman"/>
          <w:sz w:val="24"/>
          <w:szCs w:val="24"/>
        </w:rPr>
        <w:t>recuperanda</w:t>
      </w:r>
      <w:proofErr w:type="spellEnd"/>
      <w:r w:rsidRPr="004107DD">
        <w:rPr>
          <w:rFonts w:ascii="Times New Roman" w:hAnsi="Times New Roman" w:cs="Times New Roman"/>
          <w:sz w:val="24"/>
          <w:szCs w:val="24"/>
        </w:rPr>
        <w:t xml:space="preserve"> apresentou aos seus credores um Plano de Recuperação Judicial, no qual justificou os motivos da situação difícil que eventualmente atravessa e as condições de pagamento que procederá para quitação integral das suas dívidas.</w:t>
      </w:r>
    </w:p>
    <w:p w:rsidR="00407D3D" w:rsidRPr="004107DD" w:rsidRDefault="00407D3D" w:rsidP="00B4666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07D3D" w:rsidRPr="004107DD" w:rsidRDefault="00407D3D" w:rsidP="00B4666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3. Obteve extrajudicialmente a concordância unânime de todos os credores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açambarcados pelo Plano Especial, que aderiram sem qualquer ressalva, assinando ao final do documento ora anexado, com firmas reconhecidas,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 o intitulado PLANO DE RECUPERAÇÃO EXTRAJUDICIAL.</w:t>
      </w:r>
    </w:p>
    <w:p w:rsidR="00407D3D" w:rsidRPr="004107DD" w:rsidRDefault="00407D3D" w:rsidP="00B4666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07D3D" w:rsidRPr="004107DD" w:rsidRDefault="00407D3D" w:rsidP="00B4666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107DD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4107DD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Pr="004107D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4107DD">
        <w:rPr>
          <w:rFonts w:ascii="Times New Roman" w:hAnsi="Times New Roman" w:cs="Times New Roman"/>
          <w:sz w:val="24"/>
          <w:szCs w:val="24"/>
        </w:rPr>
        <w:t>recuperanda</w:t>
      </w:r>
      <w:proofErr w:type="spellEnd"/>
      <w:r w:rsidRPr="004107DD">
        <w:rPr>
          <w:rFonts w:ascii="Times New Roman" w:hAnsi="Times New Roman" w:cs="Times New Roman"/>
          <w:sz w:val="24"/>
          <w:szCs w:val="24"/>
        </w:rPr>
        <w:t xml:space="preserve"> </w:t>
      </w:r>
      <w:r w:rsidR="001B0EEF" w:rsidRPr="004107DD">
        <w:rPr>
          <w:rFonts w:ascii="Times New Roman" w:hAnsi="Times New Roman" w:cs="Times New Roman"/>
          <w:sz w:val="24"/>
          <w:szCs w:val="24"/>
        </w:rPr>
        <w:t>requer</w:t>
      </w:r>
      <w:r w:rsidRPr="004107DD">
        <w:rPr>
          <w:rFonts w:ascii="Times New Roman" w:hAnsi="Times New Roman" w:cs="Times New Roman"/>
          <w:sz w:val="24"/>
          <w:szCs w:val="24"/>
        </w:rPr>
        <w:t>:</w:t>
      </w:r>
    </w:p>
    <w:p w:rsidR="00407D3D" w:rsidRPr="004107DD" w:rsidRDefault="00407D3D" w:rsidP="00B4666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07D3D" w:rsidRPr="004107DD" w:rsidRDefault="00407D3D" w:rsidP="00B4666F">
      <w:pPr>
        <w:pStyle w:val="Texto"/>
        <w:ind w:right="-568"/>
        <w:rPr>
          <w:rFonts w:ascii="Times New Roman" w:hAnsi="Times New Roman" w:cs="Times New Roman"/>
          <w:spacing w:val="-2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lastRenderedPageBreak/>
        <w:t>a) seja processado e ao final por sentença HOMOLOGADO o presente PLANO DE RECUPE</w:t>
      </w:r>
      <w:r w:rsidRPr="004107DD">
        <w:rPr>
          <w:rFonts w:ascii="Times New Roman" w:hAnsi="Times New Roman" w:cs="Times New Roman"/>
          <w:spacing w:val="-2"/>
          <w:sz w:val="24"/>
          <w:szCs w:val="24"/>
        </w:rPr>
        <w:t>RAÇÃO EXTRAJUDICIAL, constituindo-o em título executivo judicial na forma do art. 161 § 6º;</w:t>
      </w:r>
    </w:p>
    <w:p w:rsidR="00407D3D" w:rsidRPr="004107DD" w:rsidRDefault="00407D3D" w:rsidP="00B4666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07D3D" w:rsidRPr="004107DD" w:rsidRDefault="00407D3D" w:rsidP="00B4666F">
      <w:pPr>
        <w:pStyle w:val="Texto"/>
        <w:ind w:right="-568"/>
        <w:rPr>
          <w:rFonts w:ascii="Times New Roman" w:hAnsi="Times New Roman" w:cs="Times New Roman"/>
          <w:spacing w:val="-4"/>
          <w:sz w:val="24"/>
          <w:szCs w:val="24"/>
        </w:rPr>
      </w:pPr>
      <w:r w:rsidRPr="004107DD">
        <w:rPr>
          <w:rFonts w:ascii="Times New Roman" w:hAnsi="Times New Roman" w:cs="Times New Roman"/>
          <w:spacing w:val="-4"/>
          <w:sz w:val="24"/>
          <w:szCs w:val="24"/>
        </w:rPr>
        <w:t xml:space="preserve">b) seja ordenada a publicação de edital no órgão oficial e em jornal de grande circulação nacional, convocando todos os credores do devedor para apresentação de suas impugnações ao plano de recuperação extrajudicial no prazo de 30 dias (art. 164, </w:t>
      </w:r>
      <w:r w:rsidRPr="004107DD">
        <w:rPr>
          <w:rFonts w:ascii="Times New Roman" w:hAnsi="Times New Roman" w:cs="Times New Roman"/>
          <w:i/>
          <w:iCs/>
          <w:spacing w:val="-4"/>
          <w:sz w:val="24"/>
          <w:szCs w:val="24"/>
        </w:rPr>
        <w:t>caput</w:t>
      </w:r>
      <w:r w:rsidRPr="004107DD">
        <w:rPr>
          <w:rFonts w:ascii="Times New Roman" w:hAnsi="Times New Roman" w:cs="Times New Roman"/>
          <w:spacing w:val="-4"/>
          <w:sz w:val="24"/>
          <w:szCs w:val="24"/>
        </w:rPr>
        <w:t>), alegando as matérias contidas no § 3º do art. 164;</w:t>
      </w:r>
    </w:p>
    <w:p w:rsidR="00407D3D" w:rsidRPr="004107DD" w:rsidRDefault="00407D3D" w:rsidP="00B4666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07D3D" w:rsidRPr="004107DD" w:rsidRDefault="00407D3D" w:rsidP="00B4666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c) o devedor se compromete a comprovar o envio de carta a todos os credores sujeitos ao plano, domiciliados ou sediados no Brasil, informando a distribuição desse pedido, bem como as condições do plano e prazo para impugnação (art. 164 § 1º);</w:t>
      </w:r>
    </w:p>
    <w:p w:rsidR="00407D3D" w:rsidRPr="004107DD" w:rsidRDefault="00407D3D" w:rsidP="00B4666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07D3D" w:rsidRPr="004107DD" w:rsidRDefault="00407D3D" w:rsidP="00B4666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d) a produção de provas em direito admitidas.</w:t>
      </w:r>
    </w:p>
    <w:p w:rsidR="00407D3D" w:rsidRPr="004107DD" w:rsidRDefault="00407D3D" w:rsidP="00B4666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07D3D" w:rsidRPr="004107DD" w:rsidRDefault="00407D3D" w:rsidP="00B4666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Valor da causa: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R$ ...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 (...)</w:t>
      </w:r>
    </w:p>
    <w:p w:rsidR="00407D3D" w:rsidRPr="004107DD" w:rsidRDefault="00407D3D" w:rsidP="00B4666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07D3D" w:rsidRPr="004107DD" w:rsidRDefault="00407D3D" w:rsidP="00B4666F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P. Deferimento.</w:t>
      </w:r>
    </w:p>
    <w:p w:rsidR="00407D3D" w:rsidRPr="004107DD" w:rsidRDefault="00407D3D" w:rsidP="00B4666F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(Local e data)</w:t>
      </w:r>
    </w:p>
    <w:p w:rsidR="00407D3D" w:rsidRPr="004107DD" w:rsidRDefault="00407D3D" w:rsidP="00B4666F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B23BD1" w:rsidRDefault="00B23BD1" w:rsidP="00B4666F">
      <w:pPr>
        <w:ind w:right="-568"/>
      </w:pPr>
    </w:p>
    <w:sectPr w:rsidR="00B23BD1" w:rsidSect="003F72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23" w:rsidRDefault="00382723" w:rsidP="00407D3D">
      <w:pPr>
        <w:spacing w:after="0" w:line="240" w:lineRule="auto"/>
      </w:pPr>
      <w:r>
        <w:separator/>
      </w:r>
    </w:p>
  </w:endnote>
  <w:endnote w:type="continuationSeparator" w:id="0">
    <w:p w:rsidR="00382723" w:rsidRDefault="00382723" w:rsidP="0040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23" w:rsidRDefault="00382723" w:rsidP="00407D3D">
      <w:pPr>
        <w:spacing w:after="0" w:line="240" w:lineRule="auto"/>
      </w:pPr>
      <w:r>
        <w:separator/>
      </w:r>
    </w:p>
  </w:footnote>
  <w:footnote w:type="continuationSeparator" w:id="0">
    <w:p w:rsidR="00382723" w:rsidRDefault="00382723" w:rsidP="00407D3D">
      <w:pPr>
        <w:spacing w:after="0" w:line="240" w:lineRule="auto"/>
      </w:pPr>
      <w:r>
        <w:continuationSeparator/>
      </w:r>
    </w:p>
  </w:footnote>
  <w:footnote w:id="1">
    <w:p w:rsidR="00407D3D" w:rsidRPr="004107DD" w:rsidRDefault="00407D3D" w:rsidP="00B4666F">
      <w:pPr>
        <w:pStyle w:val="Rodap"/>
        <w:tabs>
          <w:tab w:val="clear" w:pos="8504"/>
          <w:tab w:val="left" w:pos="0"/>
          <w:tab w:val="right" w:pos="9356"/>
        </w:tabs>
        <w:ind w:right="-568"/>
        <w:jc w:val="both"/>
        <w:rPr>
          <w:sz w:val="20"/>
          <w:szCs w:val="20"/>
        </w:rPr>
      </w:pPr>
      <w:r w:rsidRPr="004107DD">
        <w:rPr>
          <w:sz w:val="20"/>
          <w:szCs w:val="20"/>
          <w:vertAlign w:val="superscript"/>
        </w:rPr>
        <w:footnoteRef/>
      </w:r>
      <w:r w:rsidRPr="004107DD">
        <w:rPr>
          <w:b/>
          <w:bCs/>
          <w:sz w:val="20"/>
          <w:szCs w:val="20"/>
        </w:rPr>
        <w:t>Art. 161.</w:t>
      </w:r>
      <w:r w:rsidRPr="004107DD">
        <w:rPr>
          <w:sz w:val="20"/>
          <w:szCs w:val="20"/>
        </w:rPr>
        <w:t xml:space="preserve"> O devedor que preencher os requisitos do art. 48 desta Lei poderá propor e negociar com </w:t>
      </w:r>
      <w:proofErr w:type="gramStart"/>
      <w:r w:rsidRPr="004107DD">
        <w:rPr>
          <w:sz w:val="20"/>
          <w:szCs w:val="20"/>
        </w:rPr>
        <w:t>credores plano de recuperação extrajudicial</w:t>
      </w:r>
      <w:proofErr w:type="gramEnd"/>
      <w:r w:rsidRPr="004107DD">
        <w:rPr>
          <w:sz w:val="20"/>
          <w:szCs w:val="20"/>
        </w:rPr>
        <w:t xml:space="preserve">. </w:t>
      </w:r>
      <w:r w:rsidRPr="004107DD">
        <w:rPr>
          <w:b/>
          <w:sz w:val="20"/>
          <w:szCs w:val="20"/>
        </w:rPr>
        <w:t>§ 1</w:t>
      </w:r>
      <w:r w:rsidRPr="004107DD">
        <w:rPr>
          <w:b/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Não se aplica o disposto neste Capítulo a titulares de créditos de natureza tributária, derivados da legislação do trabalho ou decorrentes de acidente de trabalho, assim como àqueles previstos nos </w:t>
      </w:r>
      <w:proofErr w:type="spellStart"/>
      <w:r w:rsidRPr="004107DD">
        <w:rPr>
          <w:sz w:val="20"/>
          <w:szCs w:val="20"/>
        </w:rPr>
        <w:t>arts</w:t>
      </w:r>
      <w:proofErr w:type="spellEnd"/>
      <w:r w:rsidRPr="004107DD">
        <w:rPr>
          <w:sz w:val="20"/>
          <w:szCs w:val="20"/>
        </w:rPr>
        <w:t>. 49, § 3</w:t>
      </w:r>
      <w:r w:rsidRPr="004107DD">
        <w:rPr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, e 86, inciso II do </w:t>
      </w:r>
      <w:r w:rsidRPr="004107DD">
        <w:rPr>
          <w:i/>
          <w:iCs/>
          <w:sz w:val="20"/>
          <w:szCs w:val="20"/>
        </w:rPr>
        <w:t>caput</w:t>
      </w:r>
      <w:r w:rsidRPr="004107DD">
        <w:rPr>
          <w:sz w:val="20"/>
          <w:szCs w:val="20"/>
        </w:rPr>
        <w:t xml:space="preserve">, desta Lei. </w:t>
      </w:r>
      <w:r w:rsidRPr="004107DD">
        <w:rPr>
          <w:b/>
          <w:sz w:val="20"/>
          <w:szCs w:val="20"/>
        </w:rPr>
        <w:t>§ 2</w:t>
      </w:r>
      <w:r w:rsidRPr="004107DD">
        <w:rPr>
          <w:b/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O plano não poderá contemplar o pagamento antecipado de dívidas nem tratamento desfavorável aos credores que a ele não estejam sujeitos. </w:t>
      </w:r>
      <w:r w:rsidRPr="004107DD">
        <w:rPr>
          <w:b/>
          <w:sz w:val="20"/>
          <w:szCs w:val="20"/>
        </w:rPr>
        <w:t>§ 3</w:t>
      </w:r>
      <w:r w:rsidRPr="004107DD">
        <w:rPr>
          <w:b/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O devedor não poderá requerer a homologação de plano extrajudicial, se estiver pendente pedido de recuperação judicial ou se houver obtido recuperação judicial ou homologação de outro plano de recuperação extrajudicial há menos de </w:t>
      </w:r>
      <w:proofErr w:type="gramStart"/>
      <w:r w:rsidRPr="004107DD">
        <w:rPr>
          <w:sz w:val="20"/>
          <w:szCs w:val="20"/>
        </w:rPr>
        <w:t>2</w:t>
      </w:r>
      <w:proofErr w:type="gramEnd"/>
      <w:r w:rsidRPr="004107DD">
        <w:rPr>
          <w:sz w:val="20"/>
          <w:szCs w:val="20"/>
        </w:rPr>
        <w:t xml:space="preserve"> (dois) anos. § 4</w:t>
      </w:r>
      <w:r w:rsidRPr="004107DD">
        <w:rPr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O pedido de homologação do plano de recuperação extrajudicial não acarretará suspensão de direitos, ações ou execuções, nem a impossibilidade do pedido de decretação de falência pelos credores não sujeitos ao plano de recuperação extrajudicial. </w:t>
      </w:r>
      <w:r w:rsidRPr="004107DD">
        <w:rPr>
          <w:b/>
          <w:sz w:val="20"/>
          <w:szCs w:val="20"/>
        </w:rPr>
        <w:t>§ 5</w:t>
      </w:r>
      <w:r w:rsidRPr="004107DD">
        <w:rPr>
          <w:b/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Após a distribuição do pedido de homologação, os credores não poderão desistir da adesão ao plano, salvo com a anuência expressa dos demais signatários. § 6</w:t>
      </w:r>
      <w:r w:rsidRPr="004107DD">
        <w:rPr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A sentença de homologação do plano de recuperação extrajudicial constituirá título executivo judicial, nos termos do </w:t>
      </w:r>
      <w:r w:rsidRPr="004107DD">
        <w:rPr>
          <w:color w:val="1A171B"/>
          <w:sz w:val="20"/>
          <w:szCs w:val="20"/>
          <w:u w:color="000000"/>
        </w:rPr>
        <w:t xml:space="preserve">art. 584, inciso III do </w:t>
      </w:r>
      <w:r w:rsidRPr="004107DD">
        <w:rPr>
          <w:i/>
          <w:iCs/>
          <w:color w:val="1A171B"/>
          <w:sz w:val="20"/>
          <w:szCs w:val="20"/>
          <w:u w:color="000000"/>
        </w:rPr>
        <w:t>caput</w:t>
      </w:r>
      <w:r w:rsidRPr="004107DD">
        <w:rPr>
          <w:color w:val="1A171B"/>
          <w:sz w:val="20"/>
          <w:szCs w:val="20"/>
          <w:u w:color="000000"/>
        </w:rPr>
        <w:t>, da Lei n. 5.869, de 11 de janeiro de 1973</w:t>
      </w:r>
      <w:r w:rsidRPr="004107DD">
        <w:rPr>
          <w:sz w:val="20"/>
          <w:szCs w:val="20"/>
        </w:rPr>
        <w:t xml:space="preserve"> – Código de Processo Civil. </w:t>
      </w:r>
    </w:p>
  </w:footnote>
  <w:footnote w:id="2">
    <w:p w:rsidR="00407D3D" w:rsidRPr="004107DD" w:rsidRDefault="00407D3D" w:rsidP="00B4666F">
      <w:pPr>
        <w:pStyle w:val="Rodap"/>
        <w:tabs>
          <w:tab w:val="clear" w:pos="8504"/>
          <w:tab w:val="left" w:pos="0"/>
          <w:tab w:val="right" w:pos="9356"/>
        </w:tabs>
        <w:ind w:right="-568"/>
        <w:jc w:val="both"/>
        <w:rPr>
          <w:sz w:val="20"/>
          <w:szCs w:val="20"/>
        </w:rPr>
      </w:pPr>
      <w:r w:rsidRPr="004107DD">
        <w:rPr>
          <w:sz w:val="20"/>
          <w:szCs w:val="20"/>
          <w:vertAlign w:val="superscript"/>
        </w:rPr>
        <w:footnoteRef/>
      </w:r>
      <w:r w:rsidRPr="004107DD">
        <w:rPr>
          <w:b/>
          <w:bCs/>
          <w:sz w:val="20"/>
          <w:szCs w:val="20"/>
        </w:rPr>
        <w:t>Art. 48.</w:t>
      </w:r>
      <w:r w:rsidRPr="004107DD">
        <w:rPr>
          <w:sz w:val="20"/>
          <w:szCs w:val="20"/>
        </w:rPr>
        <w:t xml:space="preserve"> Poderá requerer recuperação judicial o devedor que, no momento do pedido, exerça regularmente suas atividades há mais de </w:t>
      </w:r>
      <w:proofErr w:type="gramStart"/>
      <w:r w:rsidRPr="004107DD">
        <w:rPr>
          <w:sz w:val="20"/>
          <w:szCs w:val="20"/>
        </w:rPr>
        <w:t>2</w:t>
      </w:r>
      <w:proofErr w:type="gramEnd"/>
      <w:r w:rsidRPr="004107DD">
        <w:rPr>
          <w:sz w:val="20"/>
          <w:szCs w:val="20"/>
        </w:rPr>
        <w:t xml:space="preserve"> (dois) anos e que atenda aos seguintes requisitos, cumulativamente: </w:t>
      </w:r>
      <w:r w:rsidRPr="004107DD">
        <w:rPr>
          <w:b/>
          <w:sz w:val="20"/>
          <w:szCs w:val="20"/>
        </w:rPr>
        <w:t>I –</w:t>
      </w:r>
      <w:r w:rsidRPr="004107DD">
        <w:rPr>
          <w:sz w:val="20"/>
          <w:szCs w:val="20"/>
        </w:rPr>
        <w:t xml:space="preserve"> não ser falido e, se o foi, estejam declaradas extintas, por sentença transitada em julgado, as responsabilidades daí decorrentes; </w:t>
      </w:r>
      <w:r w:rsidRPr="004107DD">
        <w:rPr>
          <w:b/>
          <w:sz w:val="20"/>
          <w:szCs w:val="20"/>
        </w:rPr>
        <w:t>II –</w:t>
      </w:r>
      <w:r w:rsidRPr="004107DD">
        <w:rPr>
          <w:sz w:val="20"/>
          <w:szCs w:val="20"/>
        </w:rPr>
        <w:t xml:space="preserve"> não ter, há menos de 5 (cinco) anos, obtido concessão de recuperação judicial; </w:t>
      </w:r>
      <w:r w:rsidRPr="004107DD">
        <w:rPr>
          <w:b/>
          <w:sz w:val="20"/>
          <w:szCs w:val="20"/>
        </w:rPr>
        <w:t xml:space="preserve">III </w:t>
      </w:r>
      <w:r w:rsidRPr="004107DD">
        <w:rPr>
          <w:sz w:val="20"/>
          <w:szCs w:val="20"/>
        </w:rPr>
        <w:t xml:space="preserve">– não ter, há menos de 8 (oito) anos, obtido concessão de recuperação judicial com base no plano especial de que trata a Seção V deste Capítulo; </w:t>
      </w:r>
      <w:r w:rsidRPr="004107DD">
        <w:rPr>
          <w:b/>
          <w:sz w:val="20"/>
          <w:szCs w:val="20"/>
        </w:rPr>
        <w:t>IV –</w:t>
      </w:r>
      <w:r w:rsidRPr="004107DD">
        <w:rPr>
          <w:sz w:val="20"/>
          <w:szCs w:val="20"/>
        </w:rPr>
        <w:t xml:space="preserve"> não ter sido condenado ou não ter, como administrador ou sócio controlador, pessoa condenada por qualquer dos crimes previstos nesta Lei. Parágrafo único. A recuperação judicial também poderá ser requerida pelo cônjuge sobrevivente, herdeiros do devedor, inventariante ou sócio remanescente.</w:t>
      </w:r>
    </w:p>
    <w:p w:rsidR="00407D3D" w:rsidRPr="004107DD" w:rsidRDefault="00407D3D" w:rsidP="00B4666F">
      <w:pPr>
        <w:pStyle w:val="Rodap"/>
        <w:tabs>
          <w:tab w:val="clear" w:pos="8504"/>
          <w:tab w:val="left" w:pos="0"/>
          <w:tab w:val="right" w:pos="9356"/>
        </w:tabs>
        <w:ind w:right="-568"/>
        <w:jc w:val="both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3D"/>
    <w:rsid w:val="001B0EEF"/>
    <w:rsid w:val="001D3164"/>
    <w:rsid w:val="00382723"/>
    <w:rsid w:val="003F7295"/>
    <w:rsid w:val="00407D3D"/>
    <w:rsid w:val="00452D71"/>
    <w:rsid w:val="0053668B"/>
    <w:rsid w:val="005D7CF5"/>
    <w:rsid w:val="005F2C49"/>
    <w:rsid w:val="0080714F"/>
    <w:rsid w:val="00821001"/>
    <w:rsid w:val="00B23BD1"/>
    <w:rsid w:val="00B4666F"/>
    <w:rsid w:val="00C170F4"/>
    <w:rsid w:val="00C3216C"/>
    <w:rsid w:val="00CA480A"/>
    <w:rsid w:val="00D70D26"/>
    <w:rsid w:val="00D87431"/>
    <w:rsid w:val="00E2477A"/>
    <w:rsid w:val="00EE1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407D3D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07D3D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407D3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07D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407D3D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407D3D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407D3D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07D3D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407D3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07D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407D3D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407D3D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2020-06-24T19:58:00Z</dcterms:created>
  <dcterms:modified xsi:type="dcterms:W3CDTF">2020-07-10T21:20:00Z</dcterms:modified>
</cp:coreProperties>
</file>