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C60C" w14:textId="77777777" w:rsidR="00F17FF0" w:rsidRDefault="00F17FF0" w:rsidP="00F17FF0">
      <w:pPr>
        <w:autoSpaceDE w:val="0"/>
        <w:autoSpaceDN w:val="0"/>
        <w:adjustRightInd w:val="0"/>
        <w:ind w:left="0" w:right="-568"/>
        <w:jc w:val="center"/>
        <w:textAlignment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MODELO DE PETIÇÃO</w:t>
      </w:r>
    </w:p>
    <w:p w14:paraId="0F84B911" w14:textId="5E2C0624" w:rsidR="00495C95" w:rsidRDefault="008D35B9" w:rsidP="00F17FF0">
      <w:pPr>
        <w:autoSpaceDE w:val="0"/>
        <w:autoSpaceDN w:val="0"/>
        <w:adjustRightInd w:val="0"/>
        <w:ind w:left="0" w:right="-568"/>
        <w:jc w:val="center"/>
        <w:textAlignment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</w:rPr>
        <w:t xml:space="preserve">PROCESSO CIVIL. </w:t>
      </w:r>
      <w:r w:rsidR="00495C95" w:rsidRPr="00F17FF0">
        <w:rPr>
          <w:rFonts w:ascii="Arial Black" w:hAnsi="Arial Black"/>
          <w:b/>
          <w:bCs/>
          <w:color w:val="000000"/>
        </w:rPr>
        <w:t xml:space="preserve">PROCURAÇÃO. </w:t>
      </w:r>
      <w:r w:rsidR="00372A59" w:rsidRPr="00F17FF0">
        <w:rPr>
          <w:rFonts w:ascii="Arial Black" w:hAnsi="Arial Black"/>
          <w:b/>
          <w:bCs/>
          <w:color w:val="000000"/>
        </w:rPr>
        <w:t>JUNTADA POSTERIOR. RATIFICAÇÃO DOS ATOS</w:t>
      </w:r>
    </w:p>
    <w:p w14:paraId="71BC7AA5" w14:textId="77777777" w:rsidR="00372A59" w:rsidRPr="00F17FF0" w:rsidRDefault="00F17FF0" w:rsidP="00F17FF0">
      <w:pPr>
        <w:pStyle w:val="Ttulo"/>
        <w:spacing w:before="0" w:after="0" w:line="240" w:lineRule="auto"/>
        <w:ind w:right="-568"/>
        <w:jc w:val="right"/>
        <w:rPr>
          <w:rFonts w:ascii="Arial Black" w:hAnsi="Arial Black" w:cs="Arial"/>
          <w:b w:val="0"/>
          <w:bCs w:val="0"/>
          <w:sz w:val="24"/>
          <w:szCs w:val="24"/>
        </w:rPr>
      </w:pPr>
      <w:r>
        <w:rPr>
          <w:rStyle w:val="Forte"/>
          <w:rFonts w:ascii="Arial Black" w:hAnsi="Arial Black" w:cs="Arial"/>
          <w:sz w:val="24"/>
          <w:szCs w:val="24"/>
        </w:rPr>
        <w:t>Rénan Kfuri Lopes</w:t>
      </w:r>
    </w:p>
    <w:p w14:paraId="66B9F1FE" w14:textId="77777777" w:rsidR="00372A59" w:rsidRPr="004C7863" w:rsidRDefault="00372A59" w:rsidP="00F17FF0">
      <w:pPr>
        <w:autoSpaceDE w:val="0"/>
        <w:autoSpaceDN w:val="0"/>
        <w:adjustRightInd w:val="0"/>
        <w:spacing w:line="288" w:lineRule="auto"/>
        <w:ind w:left="0" w:right="-568"/>
        <w:textAlignment w:val="center"/>
        <w:rPr>
          <w:color w:val="000000"/>
          <w:u w:val="thick" w:color="000000"/>
        </w:rPr>
      </w:pPr>
    </w:p>
    <w:p w14:paraId="06858667" w14:textId="77777777" w:rsidR="00F17FF0" w:rsidRDefault="003C35DC" w:rsidP="00F17FF0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4C7863">
        <w:rPr>
          <w:color w:val="000000"/>
        </w:rPr>
        <w:t>E</w:t>
      </w:r>
      <w:r w:rsidR="00F17FF0">
        <w:rPr>
          <w:color w:val="000000"/>
        </w:rPr>
        <w:t>xmo. Sr. Juiz de Direito da ... Vara Cível da Comarca de ...</w:t>
      </w:r>
    </w:p>
    <w:p w14:paraId="4B81CAD3" w14:textId="77777777" w:rsidR="00372A59" w:rsidRPr="004C7863" w:rsidRDefault="00372A59" w:rsidP="00F17FF0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</w:p>
    <w:p w14:paraId="4D4EDD57" w14:textId="77777777" w:rsidR="00372A59" w:rsidRPr="004C7863" w:rsidRDefault="00372A59" w:rsidP="00F17FF0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4C7863">
        <w:rPr>
          <w:color w:val="000000"/>
        </w:rPr>
        <w:t>Processo n. ...</w:t>
      </w:r>
    </w:p>
    <w:p w14:paraId="658E2087" w14:textId="77777777" w:rsidR="00372A59" w:rsidRPr="004C7863" w:rsidRDefault="00372A59" w:rsidP="00F17FF0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</w:p>
    <w:p w14:paraId="1882D7A7" w14:textId="77777777" w:rsidR="00372A59" w:rsidRPr="004C7863" w:rsidRDefault="00372A59" w:rsidP="00F17FF0">
      <w:pPr>
        <w:autoSpaceDE w:val="0"/>
        <w:autoSpaceDN w:val="0"/>
        <w:adjustRightInd w:val="0"/>
        <w:spacing w:line="250" w:lineRule="atLeast"/>
        <w:ind w:left="0" w:right="-568"/>
        <w:textAlignment w:val="center"/>
        <w:rPr>
          <w:color w:val="000000"/>
        </w:rPr>
      </w:pPr>
      <w:r w:rsidRPr="004C7863">
        <w:rPr>
          <w:color w:val="000000"/>
        </w:rPr>
        <w:t xml:space="preserve">(nome, qualificação e endereço do advogado), vem, respeitosamente., nos autos de ... que ... move contra ..., em trâmite por esse MM. Juízo, requerer a JUNTADA do incluso instrumento de procuração, ratificando integralmente os termos da inicial e os demais atos processuais anteriormente praticados, na forma do art. </w:t>
      </w:r>
      <w:r w:rsidR="002A3E94">
        <w:rPr>
          <w:color w:val="000000"/>
        </w:rPr>
        <w:t>104</w:t>
      </w:r>
      <w:r w:rsidRPr="004C7863">
        <w:rPr>
          <w:color w:val="000000"/>
        </w:rPr>
        <w:t xml:space="preserve"> do CPC</w:t>
      </w:r>
      <w:r w:rsidR="002A3E94">
        <w:rPr>
          <w:rStyle w:val="Refdenotaderodap"/>
          <w:color w:val="000000"/>
        </w:rPr>
        <w:footnoteReference w:id="1"/>
      </w:r>
      <w:r w:rsidRPr="004C7863">
        <w:rPr>
          <w:color w:val="000000"/>
        </w:rPr>
        <w:t>.</w:t>
      </w:r>
    </w:p>
    <w:p w14:paraId="6E97D7C4" w14:textId="77777777" w:rsidR="00372A59" w:rsidRPr="004C7863" w:rsidRDefault="00372A59" w:rsidP="00F17FF0">
      <w:pPr>
        <w:autoSpaceDE w:val="0"/>
        <w:autoSpaceDN w:val="0"/>
        <w:adjustRightInd w:val="0"/>
        <w:spacing w:line="288" w:lineRule="auto"/>
        <w:ind w:left="0" w:right="-568"/>
        <w:textAlignment w:val="center"/>
        <w:rPr>
          <w:color w:val="000000"/>
        </w:rPr>
      </w:pPr>
    </w:p>
    <w:p w14:paraId="523D5996" w14:textId="77777777" w:rsidR="00427342" w:rsidRPr="004C7863" w:rsidRDefault="00372A59" w:rsidP="00F17FF0">
      <w:pPr>
        <w:suppressAutoHyphens/>
        <w:autoSpaceDE w:val="0"/>
        <w:autoSpaceDN w:val="0"/>
        <w:adjustRightInd w:val="0"/>
        <w:spacing w:line="250" w:lineRule="atLeast"/>
        <w:ind w:left="0" w:right="-568"/>
        <w:jc w:val="center"/>
        <w:textAlignment w:val="center"/>
        <w:rPr>
          <w:color w:val="000000"/>
        </w:rPr>
      </w:pPr>
      <w:r w:rsidRPr="004C7863">
        <w:rPr>
          <w:color w:val="000000"/>
        </w:rPr>
        <w:t>P. Deferimento.</w:t>
      </w:r>
    </w:p>
    <w:p w14:paraId="16A2B22D" w14:textId="77777777" w:rsidR="00372A59" w:rsidRPr="004C7863" w:rsidRDefault="00372A59" w:rsidP="00F17FF0">
      <w:pPr>
        <w:suppressAutoHyphens/>
        <w:autoSpaceDE w:val="0"/>
        <w:autoSpaceDN w:val="0"/>
        <w:adjustRightInd w:val="0"/>
        <w:spacing w:line="250" w:lineRule="atLeast"/>
        <w:ind w:left="0" w:right="-568"/>
        <w:jc w:val="center"/>
        <w:textAlignment w:val="center"/>
        <w:rPr>
          <w:color w:val="000000"/>
        </w:rPr>
      </w:pPr>
      <w:r>
        <w:rPr>
          <w:color w:val="000000"/>
        </w:rPr>
        <w:t>(L</w:t>
      </w:r>
      <w:r w:rsidRPr="004C7863">
        <w:rPr>
          <w:color w:val="000000"/>
        </w:rPr>
        <w:t>ocal e data)</w:t>
      </w:r>
    </w:p>
    <w:p w14:paraId="7A9A2449" w14:textId="77777777" w:rsidR="001B23D8" w:rsidRPr="00372A59" w:rsidRDefault="00372A59" w:rsidP="00F17FF0">
      <w:pPr>
        <w:suppressAutoHyphens/>
        <w:autoSpaceDE w:val="0"/>
        <w:autoSpaceDN w:val="0"/>
        <w:adjustRightInd w:val="0"/>
        <w:spacing w:line="250" w:lineRule="atLeast"/>
        <w:ind w:left="0" w:right="-568"/>
        <w:jc w:val="center"/>
        <w:textAlignment w:val="center"/>
        <w:rPr>
          <w:color w:val="000000"/>
        </w:rPr>
      </w:pPr>
      <w:r>
        <w:rPr>
          <w:color w:val="000000"/>
        </w:rPr>
        <w:t>(Assinatura e OAB do Advogado)</w:t>
      </w:r>
    </w:p>
    <w:sectPr w:rsidR="001B23D8" w:rsidRPr="00372A59" w:rsidSect="00804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CE1A6" w14:textId="77777777" w:rsidR="007710EE" w:rsidRDefault="007710EE" w:rsidP="00372A59">
      <w:r>
        <w:separator/>
      </w:r>
    </w:p>
  </w:endnote>
  <w:endnote w:type="continuationSeparator" w:id="0">
    <w:p w14:paraId="3D56B11D" w14:textId="77777777" w:rsidR="007710EE" w:rsidRDefault="007710EE" w:rsidP="0037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FC4E9" w14:textId="77777777" w:rsidR="007710EE" w:rsidRDefault="007710EE" w:rsidP="00372A59">
      <w:r>
        <w:separator/>
      </w:r>
    </w:p>
  </w:footnote>
  <w:footnote w:type="continuationSeparator" w:id="0">
    <w:p w14:paraId="40379EBC" w14:textId="77777777" w:rsidR="007710EE" w:rsidRDefault="007710EE" w:rsidP="00372A59">
      <w:r>
        <w:continuationSeparator/>
      </w:r>
    </w:p>
  </w:footnote>
  <w:footnote w:id="1">
    <w:p w14:paraId="2806FD63" w14:textId="77777777" w:rsidR="002A3E94" w:rsidRPr="00427342" w:rsidRDefault="002A3E94" w:rsidP="00F17FF0">
      <w:pPr>
        <w:pStyle w:val="artigo"/>
        <w:spacing w:before="0" w:beforeAutospacing="0" w:after="0" w:afterAutospacing="0"/>
        <w:ind w:right="-568"/>
        <w:jc w:val="both"/>
        <w:rPr>
          <w:sz w:val="20"/>
          <w:szCs w:val="20"/>
        </w:rPr>
      </w:pPr>
      <w:r w:rsidRPr="00427342">
        <w:rPr>
          <w:rStyle w:val="Refdenotaderodap"/>
          <w:sz w:val="20"/>
          <w:szCs w:val="20"/>
        </w:rPr>
        <w:footnoteRef/>
      </w:r>
      <w:r w:rsidR="00427342" w:rsidRPr="00427342">
        <w:rPr>
          <w:sz w:val="20"/>
          <w:szCs w:val="20"/>
        </w:rPr>
        <w:t xml:space="preserve">CPC </w:t>
      </w:r>
      <w:r w:rsidRPr="00427342">
        <w:rPr>
          <w:sz w:val="20"/>
          <w:szCs w:val="20"/>
        </w:rPr>
        <w:t>art. 104. O advogado não será admitido a postular em juízo sem procuração, salvo para evitar preclusão, decadência ou prescrição, ou para praticar ato considerado urgente.</w:t>
      </w:r>
      <w:bookmarkStart w:id="0" w:name="art104§1"/>
      <w:bookmarkEnd w:id="0"/>
    </w:p>
    <w:p w14:paraId="2F337464" w14:textId="77777777" w:rsidR="002A3E94" w:rsidRPr="00427342" w:rsidRDefault="002A3E94" w:rsidP="00F17FF0">
      <w:pPr>
        <w:pStyle w:val="artigo"/>
        <w:spacing w:before="0" w:beforeAutospacing="0" w:after="0" w:afterAutospacing="0"/>
        <w:ind w:right="-568"/>
        <w:jc w:val="both"/>
        <w:rPr>
          <w:sz w:val="20"/>
          <w:szCs w:val="20"/>
        </w:rPr>
      </w:pPr>
      <w:r w:rsidRPr="00427342">
        <w:rPr>
          <w:sz w:val="20"/>
          <w:szCs w:val="20"/>
        </w:rPr>
        <w:t>§ 1</w:t>
      </w:r>
      <w:r w:rsidRPr="00427342">
        <w:rPr>
          <w:sz w:val="20"/>
          <w:szCs w:val="20"/>
          <w:u w:val="single"/>
          <w:vertAlign w:val="superscript"/>
        </w:rPr>
        <w:t>o</w:t>
      </w:r>
      <w:r w:rsidRPr="00427342">
        <w:rPr>
          <w:sz w:val="20"/>
          <w:szCs w:val="20"/>
        </w:rPr>
        <w:t xml:space="preserve"> Nas hipóteses previstas no </w:t>
      </w:r>
      <w:r w:rsidRPr="00427342">
        <w:rPr>
          <w:i/>
          <w:sz w:val="20"/>
          <w:szCs w:val="20"/>
        </w:rPr>
        <w:t>caput</w:t>
      </w:r>
      <w:r w:rsidRPr="00427342">
        <w:rPr>
          <w:sz w:val="20"/>
          <w:szCs w:val="20"/>
        </w:rPr>
        <w:t>, o advogado deverá, independentemente de caução, exibir a procuração no prazo de 15 (quinze) dias, prorrogável por igual período por despacho do juiz.</w:t>
      </w:r>
      <w:bookmarkStart w:id="1" w:name="art104§2"/>
      <w:bookmarkEnd w:id="1"/>
    </w:p>
    <w:p w14:paraId="6404E75C" w14:textId="77777777" w:rsidR="002A3E94" w:rsidRPr="00427342" w:rsidRDefault="002A3E94" w:rsidP="00F17FF0">
      <w:pPr>
        <w:pStyle w:val="artigo"/>
        <w:spacing w:before="0" w:beforeAutospacing="0" w:after="0" w:afterAutospacing="0"/>
        <w:ind w:right="-568"/>
        <w:jc w:val="both"/>
        <w:rPr>
          <w:sz w:val="20"/>
          <w:szCs w:val="20"/>
        </w:rPr>
      </w:pPr>
      <w:r w:rsidRPr="00427342">
        <w:rPr>
          <w:sz w:val="20"/>
          <w:szCs w:val="20"/>
        </w:rPr>
        <w:t>§ 2</w:t>
      </w:r>
      <w:r w:rsidRPr="00427342">
        <w:rPr>
          <w:sz w:val="20"/>
          <w:szCs w:val="20"/>
          <w:u w:val="single"/>
          <w:vertAlign w:val="superscript"/>
        </w:rPr>
        <w:t>o</w:t>
      </w:r>
      <w:r w:rsidRPr="00427342">
        <w:rPr>
          <w:sz w:val="20"/>
          <w:szCs w:val="20"/>
        </w:rPr>
        <w:t xml:space="preserve"> O ato não ratificado será considerado ineficaz relativamente àquele em cujo nome foi praticado, respondendo o advogado pelas despesas e por perdas e danos.</w:t>
      </w:r>
    </w:p>
    <w:p w14:paraId="2B2C95C1" w14:textId="77777777" w:rsidR="002A3E94" w:rsidRDefault="002A3E94" w:rsidP="00F17FF0">
      <w:pPr>
        <w:pStyle w:val="Textodenotaderodap"/>
        <w:ind w:left="0" w:right="-56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59"/>
    <w:rsid w:val="001B23D8"/>
    <w:rsid w:val="002A3E94"/>
    <w:rsid w:val="002F0F59"/>
    <w:rsid w:val="00372A59"/>
    <w:rsid w:val="003A0350"/>
    <w:rsid w:val="003C35DC"/>
    <w:rsid w:val="00427342"/>
    <w:rsid w:val="00495C95"/>
    <w:rsid w:val="00516E60"/>
    <w:rsid w:val="005F681D"/>
    <w:rsid w:val="006970F2"/>
    <w:rsid w:val="00720D17"/>
    <w:rsid w:val="007710EE"/>
    <w:rsid w:val="00782AA1"/>
    <w:rsid w:val="0080495E"/>
    <w:rsid w:val="008C3DD9"/>
    <w:rsid w:val="008D35B9"/>
    <w:rsid w:val="00AD25FF"/>
    <w:rsid w:val="00B02213"/>
    <w:rsid w:val="00B40004"/>
    <w:rsid w:val="00B57636"/>
    <w:rsid w:val="00BF71D4"/>
    <w:rsid w:val="00C04C6D"/>
    <w:rsid w:val="00C37A67"/>
    <w:rsid w:val="00C4761C"/>
    <w:rsid w:val="00D91B92"/>
    <w:rsid w:val="00E207D3"/>
    <w:rsid w:val="00E453E4"/>
    <w:rsid w:val="00F17FF0"/>
    <w:rsid w:val="00F3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AF30"/>
  <w15:docId w15:val="{7F729D5C-7D7E-4090-A900-AC940E6F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A59"/>
    <w:pPr>
      <w:spacing w:after="0" w:line="240" w:lineRule="auto"/>
      <w:ind w:left="-567" w:right="-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72A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2A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3E9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3E9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A3E94"/>
    <w:rPr>
      <w:vertAlign w:val="superscript"/>
    </w:rPr>
  </w:style>
  <w:style w:type="paragraph" w:customStyle="1" w:styleId="artigo">
    <w:name w:val="artigo"/>
    <w:basedOn w:val="Normal"/>
    <w:rsid w:val="002A3E94"/>
    <w:pPr>
      <w:spacing w:before="100" w:beforeAutospacing="1" w:after="100" w:afterAutospacing="1"/>
      <w:ind w:left="0" w:right="0"/>
      <w:jc w:val="left"/>
    </w:pPr>
  </w:style>
  <w:style w:type="character" w:styleId="Forte">
    <w:name w:val="Strong"/>
    <w:uiPriority w:val="22"/>
    <w:qFormat/>
    <w:rsid w:val="00F17FF0"/>
    <w:rPr>
      <w:rFonts w:ascii="Times New Roman" w:hAnsi="Times New Roman" w:cs="Times New Roman" w:hint="default"/>
      <w:b/>
      <w:bCs/>
      <w:w w:val="100"/>
    </w:rPr>
  </w:style>
  <w:style w:type="paragraph" w:styleId="Ttulo">
    <w:name w:val="Title"/>
    <w:basedOn w:val="Normal"/>
    <w:link w:val="TtuloChar"/>
    <w:uiPriority w:val="10"/>
    <w:qFormat/>
    <w:rsid w:val="00F17FF0"/>
    <w:pPr>
      <w:autoSpaceDE w:val="0"/>
      <w:autoSpaceDN w:val="0"/>
      <w:adjustRightInd w:val="0"/>
      <w:spacing w:before="113" w:after="170" w:line="300" w:lineRule="atLeast"/>
      <w:ind w:left="0" w:right="0"/>
      <w:jc w:val="center"/>
    </w:pPr>
    <w:rPr>
      <w:rFonts w:ascii="Garamond" w:hAnsi="Garamond" w:cs="Garamond"/>
      <w:b/>
      <w:bCs/>
      <w:color w:val="000000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17FF0"/>
    <w:rPr>
      <w:rFonts w:ascii="Garamond" w:eastAsia="Times New Roman" w:hAnsi="Garamond" w:cs="Garamond"/>
      <w:b/>
      <w:bCs/>
      <w:color w:val="000000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7B46-3F2F-4136-AD89-F23F892F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Matheus Xavier</cp:lastModifiedBy>
  <cp:revision>3</cp:revision>
  <dcterms:created xsi:type="dcterms:W3CDTF">2020-07-14T20:11:00Z</dcterms:created>
  <dcterms:modified xsi:type="dcterms:W3CDTF">2020-08-28T01:53:00Z</dcterms:modified>
</cp:coreProperties>
</file>