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C6AA0" w14:textId="77777777" w:rsidR="00182CD9" w:rsidRDefault="00182CD9" w:rsidP="00182CD9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MODELO DE PETIÇÃO</w:t>
      </w:r>
    </w:p>
    <w:p w14:paraId="3FA35957" w14:textId="3B0358D7" w:rsidR="00521792" w:rsidRDefault="00FE1E24" w:rsidP="00182CD9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521792" w:rsidRPr="00182CD9">
        <w:rPr>
          <w:rFonts w:ascii="Arial Black" w:hAnsi="Arial Black"/>
          <w:b/>
          <w:bCs/>
        </w:rPr>
        <w:t>PRAZO</w:t>
      </w:r>
      <w:r w:rsidR="008A0631" w:rsidRPr="00182CD9">
        <w:rPr>
          <w:rFonts w:ascii="Arial Black" w:hAnsi="Arial Black"/>
          <w:b/>
          <w:bCs/>
        </w:rPr>
        <w:t>.</w:t>
      </w:r>
      <w:r w:rsidR="00250BE7" w:rsidRPr="00182CD9">
        <w:rPr>
          <w:rFonts w:ascii="Arial Black" w:hAnsi="Arial Black"/>
          <w:b/>
          <w:bCs/>
        </w:rPr>
        <w:t xml:space="preserve"> </w:t>
      </w:r>
      <w:r w:rsidR="00521792" w:rsidRPr="00182CD9">
        <w:rPr>
          <w:rFonts w:ascii="Arial Black" w:hAnsi="Arial Black"/>
          <w:b/>
          <w:bCs/>
          <w:color w:val="000000"/>
        </w:rPr>
        <w:t>CONCESSÃO DE PRAZO EM DOBRO. LITISCONSORTES COM PROCURADORES DIVERSOS</w:t>
      </w:r>
    </w:p>
    <w:p w14:paraId="78A72795" w14:textId="77777777" w:rsidR="00182CD9" w:rsidRPr="00451192" w:rsidRDefault="00182CD9" w:rsidP="00182CD9">
      <w:pPr>
        <w:ind w:right="-567"/>
        <w:jc w:val="right"/>
        <w:rPr>
          <w:rFonts w:ascii="Arial Black" w:hAnsi="Arial Black"/>
        </w:rPr>
      </w:pPr>
      <w:r w:rsidRPr="001573DF">
        <w:rPr>
          <w:rFonts w:ascii="Arial Black" w:hAnsi="Arial Black"/>
        </w:rPr>
        <w:t>Rénan Kfuri Lopes</w:t>
      </w:r>
    </w:p>
    <w:p w14:paraId="3FA67C2F" w14:textId="77777777" w:rsidR="00521792" w:rsidRPr="004C7863" w:rsidRDefault="00521792" w:rsidP="00182CD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0F6F70E" w14:textId="77777777" w:rsidR="00C53714" w:rsidRPr="00182CD9" w:rsidRDefault="00521792" w:rsidP="00182CD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aps/>
          <w:color w:val="000000"/>
          <w:u w:color="000000"/>
        </w:rPr>
      </w:pPr>
      <w:r w:rsidRPr="008A0631">
        <w:rPr>
          <w:caps/>
          <w:color w:val="000000"/>
          <w:u w:val="single" w:color="000000"/>
        </w:rPr>
        <w:t>Comentários</w:t>
      </w:r>
      <w:r w:rsidR="008A0631">
        <w:rPr>
          <w:caps/>
          <w:color w:val="000000"/>
          <w:u w:color="000000"/>
        </w:rPr>
        <w:t>:</w:t>
      </w:r>
    </w:p>
    <w:p w14:paraId="4D70C813" w14:textId="77777777" w:rsidR="00C53714" w:rsidRPr="004C7863" w:rsidRDefault="00521792" w:rsidP="00182CD9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Os prazos advém da necessidade de se estabelecer lapso temporal para a realização das providências processuais, evitando perpetuação da atividade jurisdicional Estatal. É fixado marco inicial (</w:t>
      </w:r>
      <w:r w:rsidRPr="004C7863">
        <w:rPr>
          <w:i/>
          <w:iCs/>
          <w:color w:val="000000"/>
        </w:rPr>
        <w:t>dies a quo</w:t>
      </w:r>
      <w:r w:rsidRPr="004C7863">
        <w:rPr>
          <w:color w:val="000000"/>
        </w:rPr>
        <w:t>) e final (</w:t>
      </w:r>
      <w:r w:rsidRPr="004C7863">
        <w:rPr>
          <w:i/>
          <w:iCs/>
          <w:color w:val="000000"/>
        </w:rPr>
        <w:t>dies ad quem</w:t>
      </w:r>
      <w:r w:rsidRPr="004C7863">
        <w:rPr>
          <w:color w:val="000000"/>
        </w:rPr>
        <w:t>).</w:t>
      </w:r>
    </w:p>
    <w:p w14:paraId="7AB861A2" w14:textId="77777777" w:rsidR="00C53714" w:rsidRPr="004C7863" w:rsidRDefault="00521792" w:rsidP="00182CD9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Prazos legais são aqueles fixados em lei.</w:t>
      </w:r>
    </w:p>
    <w:p w14:paraId="0E8670CD" w14:textId="77777777" w:rsidR="00C53714" w:rsidRPr="004C7863" w:rsidRDefault="00521792" w:rsidP="00182CD9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Prazos judiciais são os que a legislação não definem, ficando a cargo do magistrado.</w:t>
      </w:r>
    </w:p>
    <w:p w14:paraId="56A22025" w14:textId="77777777" w:rsidR="00C53714" w:rsidRPr="004C7863" w:rsidRDefault="00521792" w:rsidP="00182CD9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Prazos peremptórios são inalteráveis, seja pela vontade do magistrado, ou pela vontade das partes.</w:t>
      </w:r>
    </w:p>
    <w:p w14:paraId="24B803B5" w14:textId="77777777" w:rsidR="00C53714" w:rsidRPr="004C7863" w:rsidRDefault="00521792" w:rsidP="00182CD9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Prazos dilatórios são os passíveis de diminuição ou aumento, por manifestação judicial ou convenção das partes.</w:t>
      </w:r>
    </w:p>
    <w:p w14:paraId="42730F8B" w14:textId="77777777" w:rsidR="00C53714" w:rsidRPr="004C7863" w:rsidRDefault="00521792" w:rsidP="00182CD9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Prazos próprios são aqueles designados às partes.</w:t>
      </w:r>
    </w:p>
    <w:p w14:paraId="53282AB3" w14:textId="77777777" w:rsidR="00C53714" w:rsidRPr="004C7863" w:rsidRDefault="00521792" w:rsidP="00182CD9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Prazos impróprios referem-se às diligências do juiz e seus auxiliares.</w:t>
      </w:r>
    </w:p>
    <w:p w14:paraId="46FB01C0" w14:textId="77777777" w:rsidR="00C53714" w:rsidRPr="004C7863" w:rsidRDefault="00521792" w:rsidP="00182CD9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A interrupção dos prazos faz a sua recontagem começar do início.</w:t>
      </w:r>
    </w:p>
    <w:p w14:paraId="267EEBBB" w14:textId="77777777" w:rsidR="00C53714" w:rsidRPr="004C7863" w:rsidRDefault="00521792" w:rsidP="00182CD9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A suspensão dos prazos faz sua recontagem começar do ponto de onde parou.</w:t>
      </w:r>
    </w:p>
    <w:p w14:paraId="6E263BA0" w14:textId="77777777" w:rsidR="00521792" w:rsidRDefault="00521792" w:rsidP="00182CD9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- Quando os litisconsortes tiverem procuradores diferentes, terão prazo em dobro para contestar, recorrer e de modo geral falar nos autos (art. </w:t>
      </w:r>
      <w:r w:rsidR="00250BE7">
        <w:rPr>
          <w:color w:val="000000"/>
        </w:rPr>
        <w:t>229</w:t>
      </w:r>
      <w:r w:rsidRPr="004C7863">
        <w:rPr>
          <w:color w:val="000000"/>
        </w:rPr>
        <w:t>, CPC).</w:t>
      </w:r>
    </w:p>
    <w:p w14:paraId="4BCA4908" w14:textId="77777777" w:rsidR="00521792" w:rsidRPr="004C7863" w:rsidRDefault="00521792" w:rsidP="00182CD9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2A60A4EE" w14:textId="77777777" w:rsidR="00182CD9" w:rsidRDefault="00C53714" w:rsidP="00182CD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E</w:t>
      </w:r>
      <w:r w:rsidR="00182CD9">
        <w:rPr>
          <w:color w:val="000000"/>
        </w:rPr>
        <w:t>xmo. Sr. Juiz de Direito da ... Vara Cível da Comarca de ...</w:t>
      </w:r>
    </w:p>
    <w:p w14:paraId="58A3FCF3" w14:textId="77777777" w:rsidR="00182CD9" w:rsidRDefault="00182CD9" w:rsidP="00182CD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62BE2DA" w14:textId="77777777" w:rsidR="00521792" w:rsidRPr="004C7863" w:rsidRDefault="00521792" w:rsidP="00182CD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Processo n. ...</w:t>
      </w:r>
    </w:p>
    <w:p w14:paraId="7CAA803C" w14:textId="77777777" w:rsidR="00521792" w:rsidRPr="004C7863" w:rsidRDefault="00521792" w:rsidP="00182CD9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ab/>
      </w:r>
      <w:r w:rsidRPr="004C7863">
        <w:rPr>
          <w:color w:val="000000"/>
        </w:rPr>
        <w:tab/>
      </w:r>
    </w:p>
    <w:p w14:paraId="34068318" w14:textId="77777777" w:rsidR="00521792" w:rsidRPr="004C7863" w:rsidRDefault="00250BE7" w:rsidP="00182CD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(nome, qualificação, </w:t>
      </w:r>
      <w:r w:rsidR="00521792" w:rsidRPr="004C7863">
        <w:rPr>
          <w:color w:val="000000"/>
        </w:rPr>
        <w:t>endereço</w:t>
      </w:r>
      <w:r>
        <w:rPr>
          <w:color w:val="000000"/>
        </w:rPr>
        <w:t xml:space="preserve"> eletrônico e residencial</w:t>
      </w:r>
      <w:r w:rsidR="00521792" w:rsidRPr="004C7863">
        <w:rPr>
          <w:color w:val="000000"/>
        </w:rPr>
        <w:t xml:space="preserve">), por seu advogado </w:t>
      </w:r>
      <w:r w:rsidR="00521792" w:rsidRPr="004C7863">
        <w:rPr>
          <w:i/>
          <w:iCs/>
          <w:color w:val="000000"/>
        </w:rPr>
        <w:t>in fine</w:t>
      </w:r>
      <w:r w:rsidR="00521792" w:rsidRPr="004C7863">
        <w:rPr>
          <w:color w:val="000000"/>
        </w:rPr>
        <w:t xml:space="preserve"> assinado, nos autos epigrafados que contende com ..., tendo em vista a presença de diversos advogados para os litisconsortes ativos e passivos, vem, respeitosamente, requerer seja intimada a ilustrada secretaria para observar o prazo em dobro para contestar, recorrer e para falar nos autos, </w:t>
      </w:r>
      <w:r w:rsidR="00521792" w:rsidRPr="004C7863">
        <w:rPr>
          <w:i/>
          <w:iCs/>
          <w:color w:val="000000"/>
        </w:rPr>
        <w:t>ex vi</w:t>
      </w:r>
      <w:r w:rsidR="00521792" w:rsidRPr="004C7863">
        <w:rPr>
          <w:color w:val="000000"/>
        </w:rPr>
        <w:t xml:space="preserve"> art. </w:t>
      </w:r>
      <w:r>
        <w:rPr>
          <w:color w:val="000000"/>
        </w:rPr>
        <w:t>229</w:t>
      </w:r>
      <w:r w:rsidR="00C53714">
        <w:rPr>
          <w:color w:val="000000"/>
        </w:rPr>
        <w:t xml:space="preserve">, </w:t>
      </w:r>
      <w:r w:rsidR="00C53714">
        <w:rPr>
          <w:i/>
          <w:color w:val="000000"/>
        </w:rPr>
        <w:t>caput</w:t>
      </w:r>
      <w:r w:rsidR="00521792" w:rsidRPr="004C7863">
        <w:rPr>
          <w:color w:val="000000"/>
        </w:rPr>
        <w:t xml:space="preserve"> do CPC</w:t>
      </w:r>
      <w:r w:rsidR="00521792" w:rsidRPr="004C7863">
        <w:rPr>
          <w:color w:val="000000"/>
          <w:vertAlign w:val="superscript"/>
        </w:rPr>
        <w:footnoteReference w:id="1"/>
      </w:r>
      <w:r w:rsidR="00521792" w:rsidRPr="004C7863">
        <w:rPr>
          <w:color w:val="000000"/>
        </w:rPr>
        <w:t>.</w:t>
      </w:r>
    </w:p>
    <w:p w14:paraId="78E00EF3" w14:textId="77777777" w:rsidR="00521792" w:rsidRPr="004C7863" w:rsidRDefault="00521792" w:rsidP="00182CD9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ab/>
      </w:r>
      <w:r w:rsidRPr="004C7863">
        <w:rPr>
          <w:color w:val="000000"/>
        </w:rPr>
        <w:tab/>
      </w:r>
      <w:r w:rsidRPr="004C7863">
        <w:rPr>
          <w:color w:val="000000"/>
        </w:rPr>
        <w:tab/>
      </w:r>
    </w:p>
    <w:p w14:paraId="46AA7B4F" w14:textId="77777777" w:rsidR="00250BE7" w:rsidRPr="004C7863" w:rsidRDefault="00521792" w:rsidP="00182CD9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P. Deferimento.</w:t>
      </w:r>
    </w:p>
    <w:p w14:paraId="1549696F" w14:textId="77777777" w:rsidR="00521792" w:rsidRPr="004C7863" w:rsidRDefault="00521792" w:rsidP="00182CD9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>
        <w:rPr>
          <w:color w:val="000000"/>
        </w:rPr>
        <w:t>(L</w:t>
      </w:r>
      <w:r w:rsidRPr="004C7863">
        <w:rPr>
          <w:color w:val="000000"/>
        </w:rPr>
        <w:t>ocal e data)</w:t>
      </w:r>
    </w:p>
    <w:p w14:paraId="3C5E71BC" w14:textId="77777777" w:rsidR="00521792" w:rsidRPr="004C7863" w:rsidRDefault="00521792" w:rsidP="00182CD9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(Assinatura e OAB do Advogado)</w:t>
      </w:r>
    </w:p>
    <w:p w14:paraId="0E3E0BCC" w14:textId="77777777" w:rsidR="001B23D8" w:rsidRDefault="001B23D8" w:rsidP="00182CD9">
      <w:pPr>
        <w:ind w:left="0" w:right="-568"/>
      </w:pPr>
    </w:p>
    <w:sectPr w:rsidR="001B23D8" w:rsidSect="002F76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73E65" w14:textId="77777777" w:rsidR="00C93759" w:rsidRDefault="00C93759" w:rsidP="00521792">
      <w:r>
        <w:separator/>
      </w:r>
    </w:p>
  </w:endnote>
  <w:endnote w:type="continuationSeparator" w:id="0">
    <w:p w14:paraId="00E18A2A" w14:textId="77777777" w:rsidR="00C93759" w:rsidRDefault="00C93759" w:rsidP="0052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3A5BA" w14:textId="77777777" w:rsidR="00C93759" w:rsidRDefault="00C93759" w:rsidP="00521792">
      <w:r>
        <w:separator/>
      </w:r>
    </w:p>
  </w:footnote>
  <w:footnote w:type="continuationSeparator" w:id="0">
    <w:p w14:paraId="58145D27" w14:textId="77777777" w:rsidR="00C93759" w:rsidRDefault="00C93759" w:rsidP="00521792">
      <w:r>
        <w:continuationSeparator/>
      </w:r>
    </w:p>
  </w:footnote>
  <w:footnote w:id="1">
    <w:p w14:paraId="5213CEE2" w14:textId="77777777" w:rsidR="00521792" w:rsidRPr="004C7863" w:rsidRDefault="00521792" w:rsidP="00182CD9">
      <w:pPr>
        <w:pStyle w:val="Rodap"/>
        <w:tabs>
          <w:tab w:val="clear" w:pos="8504"/>
          <w:tab w:val="right" w:pos="9072"/>
        </w:tabs>
        <w:ind w:left="0" w:right="-568"/>
        <w:rPr>
          <w:sz w:val="20"/>
          <w:szCs w:val="20"/>
        </w:rPr>
      </w:pPr>
      <w:r w:rsidRPr="004C7863">
        <w:rPr>
          <w:sz w:val="20"/>
          <w:szCs w:val="20"/>
          <w:vertAlign w:val="superscript"/>
        </w:rPr>
        <w:footnoteRef/>
      </w:r>
      <w:r w:rsidRPr="004C7863">
        <w:rPr>
          <w:sz w:val="20"/>
          <w:szCs w:val="20"/>
        </w:rPr>
        <w:tab/>
      </w:r>
      <w:r w:rsidR="00250BE7" w:rsidRPr="00250BE7">
        <w:rPr>
          <w:b/>
          <w:sz w:val="20"/>
          <w:szCs w:val="20"/>
        </w:rPr>
        <w:t>Art. 229.</w:t>
      </w:r>
      <w:r w:rsidR="00250BE7">
        <w:rPr>
          <w:sz w:val="20"/>
          <w:szCs w:val="20"/>
        </w:rPr>
        <w:t xml:space="preserve">  </w:t>
      </w:r>
      <w:r w:rsidR="00250BE7" w:rsidRPr="00250BE7">
        <w:rPr>
          <w:sz w:val="20"/>
          <w:szCs w:val="20"/>
        </w:rPr>
        <w:t>Os litisconsortes que tiverem diferentes procuradores, de escritórios de advocacia distintos, terão prazos contados em dobro para todas as suas manifestações, em qualquer juízo ou tribunal, independentemente de requerimento.</w:t>
      </w:r>
      <w:r w:rsidR="00C53714">
        <w:rPr>
          <w:sz w:val="20"/>
          <w:szCs w:val="20"/>
        </w:rPr>
        <w:t xml:space="preserve"> (...).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792"/>
    <w:rsid w:val="00116B45"/>
    <w:rsid w:val="00182CD9"/>
    <w:rsid w:val="001B23D8"/>
    <w:rsid w:val="00250BE7"/>
    <w:rsid w:val="002F76B9"/>
    <w:rsid w:val="003B1A14"/>
    <w:rsid w:val="004F15BE"/>
    <w:rsid w:val="00521792"/>
    <w:rsid w:val="005A615B"/>
    <w:rsid w:val="005E7DED"/>
    <w:rsid w:val="00612147"/>
    <w:rsid w:val="00692B86"/>
    <w:rsid w:val="006C514C"/>
    <w:rsid w:val="00781764"/>
    <w:rsid w:val="008A0631"/>
    <w:rsid w:val="008B48F7"/>
    <w:rsid w:val="00965D1B"/>
    <w:rsid w:val="009E51F6"/>
    <w:rsid w:val="00B62B7A"/>
    <w:rsid w:val="00C53714"/>
    <w:rsid w:val="00C820BA"/>
    <w:rsid w:val="00C93759"/>
    <w:rsid w:val="00F8202D"/>
    <w:rsid w:val="00FE1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3EBB"/>
  <w15:docId w15:val="{791D2A85-C180-47B9-8FF1-8F3209F2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792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5217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17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2020-07-15T15:18:00Z</dcterms:created>
  <dcterms:modified xsi:type="dcterms:W3CDTF">2020-08-28T01:50:00Z</dcterms:modified>
</cp:coreProperties>
</file>