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C78F" w14:textId="77777777" w:rsidR="001B046C" w:rsidRDefault="001B046C" w:rsidP="004979DB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03DE9052" w14:textId="77777777" w:rsidR="001D33FE" w:rsidRDefault="003B642B" w:rsidP="004979DB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PEDIDO </w:t>
      </w:r>
      <w:r w:rsidR="00246F3C">
        <w:rPr>
          <w:rFonts w:ascii="Arial Black" w:hAnsi="Arial Black" w:cs="Times New Roman"/>
          <w:b/>
          <w:spacing w:val="0"/>
          <w:sz w:val="24"/>
          <w:szCs w:val="24"/>
        </w:rPr>
        <w:t xml:space="preserve">DE </w:t>
      </w:r>
      <w:r w:rsidR="00322E3B">
        <w:rPr>
          <w:rFonts w:ascii="Arial Black" w:hAnsi="Arial Black" w:cs="Times New Roman"/>
          <w:b/>
          <w:spacing w:val="0"/>
          <w:sz w:val="24"/>
          <w:szCs w:val="24"/>
        </w:rPr>
        <w:t>DISTRIBUIÇÃO POR DEPENDÊNCIA</w:t>
      </w:r>
      <w:r w:rsidR="001B046C">
        <w:rPr>
          <w:rFonts w:ascii="Arial Black" w:hAnsi="Arial Black" w:cs="Times New Roman"/>
          <w:b/>
          <w:spacing w:val="0"/>
          <w:sz w:val="24"/>
          <w:szCs w:val="24"/>
        </w:rPr>
        <w:t>. CONEXÃO</w:t>
      </w:r>
    </w:p>
    <w:p w14:paraId="0C534553" w14:textId="77777777" w:rsidR="001B046C" w:rsidRPr="001D33FE" w:rsidRDefault="001B046C" w:rsidP="001B046C">
      <w:pPr>
        <w:ind w:left="0" w:right="-568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71974915" w14:textId="77777777" w:rsid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3DB92DA" w14:textId="77777777" w:rsid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D33FE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Cível da Comarca de ...</w:t>
      </w:r>
    </w:p>
    <w:p w14:paraId="299DA883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05671F9" w14:textId="77777777" w:rsidR="001D33FE" w:rsidRPr="001D33FE" w:rsidRDefault="00AD2D05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processo n. ...</w:t>
      </w:r>
    </w:p>
    <w:p w14:paraId="2F5F22C4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FC593B7" w14:textId="77777777" w:rsidR="001B046C" w:rsidRPr="001B046C" w:rsidRDefault="000F108E" w:rsidP="00322E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</w:t>
      </w:r>
      <w:r w:rsidR="00322E3B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="001D33FE">
        <w:rPr>
          <w:rFonts w:ascii="Times New Roman" w:hAnsi="Times New Roman" w:cs="Times New Roman"/>
          <w:spacing w:val="0"/>
          <w:sz w:val="24"/>
          <w:szCs w:val="24"/>
        </w:rPr>
        <w:t>por seu advogado</w:t>
      </w:r>
      <w:r w:rsidR="001D33FE" w:rsidRPr="001D33F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D33FE" w:rsidRPr="001D33FE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1D33FE"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="001D33FE" w:rsidRPr="001D33FE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CD119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A7277">
        <w:rPr>
          <w:rFonts w:ascii="Times New Roman" w:hAnsi="Times New Roman" w:cs="Times New Roman"/>
          <w:spacing w:val="0"/>
          <w:sz w:val="24"/>
          <w:szCs w:val="24"/>
        </w:rPr>
        <w:t>vem</w:t>
      </w:r>
      <w:r w:rsidR="001B046C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AA7277">
        <w:rPr>
          <w:rFonts w:ascii="Times New Roman" w:hAnsi="Times New Roman" w:cs="Times New Roman"/>
          <w:spacing w:val="0"/>
          <w:sz w:val="24"/>
          <w:szCs w:val="24"/>
        </w:rPr>
        <w:t xml:space="preserve"> respeit</w:t>
      </w:r>
      <w:r w:rsidR="009F3ACE">
        <w:rPr>
          <w:rFonts w:ascii="Times New Roman" w:hAnsi="Times New Roman" w:cs="Times New Roman"/>
          <w:spacing w:val="0"/>
          <w:sz w:val="24"/>
          <w:szCs w:val="24"/>
        </w:rPr>
        <w:t xml:space="preserve">osamente, </w:t>
      </w:r>
      <w:r w:rsidR="00322E3B">
        <w:rPr>
          <w:rFonts w:ascii="Times New Roman" w:hAnsi="Times New Roman" w:cs="Times New Roman"/>
          <w:spacing w:val="0"/>
          <w:sz w:val="24"/>
          <w:szCs w:val="24"/>
        </w:rPr>
        <w:t>com fulcro no art. 286</w:t>
      </w:r>
      <w:r w:rsidR="00634143">
        <w:rPr>
          <w:rFonts w:ascii="Times New Roman" w:hAnsi="Times New Roman" w:cs="Times New Roman"/>
          <w:spacing w:val="0"/>
          <w:sz w:val="24"/>
          <w:szCs w:val="24"/>
        </w:rPr>
        <w:t xml:space="preserve"> do Código de Processo Civil</w:t>
      </w:r>
      <w:r w:rsidR="00E81E03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="00634143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1B046C">
        <w:rPr>
          <w:rFonts w:ascii="Times New Roman" w:hAnsi="Times New Roman" w:cs="Times New Roman"/>
          <w:spacing w:val="0"/>
          <w:sz w:val="24"/>
          <w:szCs w:val="24"/>
        </w:rPr>
        <w:t xml:space="preserve"> acrescer à exordial protocolizada na data de ontem, que o presente feito haverá de ser distribuído por conexão à ação ... (processo n.....), que tramita perante esse d. juízo, por serem comuns o pedido, as partes e bem próxima a causa de pedir [CPC, art. 55, </w:t>
      </w:r>
      <w:r w:rsidR="001B046C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 w:rsidR="001B046C">
        <w:rPr>
          <w:rFonts w:ascii="Times New Roman" w:hAnsi="Times New Roman" w:cs="Times New Roman"/>
          <w:spacing w:val="0"/>
          <w:sz w:val="24"/>
          <w:szCs w:val="24"/>
        </w:rPr>
        <w:t xml:space="preserve"> e § 1º].</w:t>
      </w:r>
    </w:p>
    <w:p w14:paraId="09C0BD82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232D89A" w14:textId="77777777" w:rsidR="001D33FE" w:rsidRPr="001D33FE" w:rsidRDefault="001D33FE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1D33FE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33AC6483" w14:textId="77777777" w:rsidR="006B3321" w:rsidRDefault="00B02DC5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7798C3E3" w14:textId="77777777" w:rsidR="00B02DC5" w:rsidRPr="001D33FE" w:rsidRDefault="00B02DC5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B02DC5" w:rsidRPr="001D33FE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8640" w14:textId="77777777" w:rsidR="00736120" w:rsidRDefault="00736120" w:rsidP="001D33FE">
      <w:r>
        <w:separator/>
      </w:r>
    </w:p>
  </w:endnote>
  <w:endnote w:type="continuationSeparator" w:id="0">
    <w:p w14:paraId="7F0E1D45" w14:textId="77777777" w:rsidR="00736120" w:rsidRDefault="00736120" w:rsidP="001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D48D" w14:textId="77777777" w:rsidR="00736120" w:rsidRDefault="00736120" w:rsidP="001D33FE">
      <w:r>
        <w:separator/>
      </w:r>
    </w:p>
  </w:footnote>
  <w:footnote w:type="continuationSeparator" w:id="0">
    <w:p w14:paraId="31F8F986" w14:textId="77777777" w:rsidR="00736120" w:rsidRDefault="00736120" w:rsidP="001D33FE">
      <w:r>
        <w:continuationSeparator/>
      </w:r>
    </w:p>
  </w:footnote>
  <w:footnote w:id="1">
    <w:p w14:paraId="2DA51DE1" w14:textId="77777777" w:rsidR="00E81E03" w:rsidRPr="00E81E03" w:rsidRDefault="00E81E03" w:rsidP="00E81E03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E81E03">
        <w:rPr>
          <w:rStyle w:val="Refdenotaderodap"/>
          <w:rFonts w:ascii="Times New Roman" w:hAnsi="Times New Roman" w:cs="Times New Roman"/>
          <w:spacing w:val="0"/>
        </w:rPr>
        <w:footnoteRef/>
      </w:r>
      <w:r w:rsidRPr="00E81E03">
        <w:rPr>
          <w:rFonts w:ascii="Times New Roman" w:hAnsi="Times New Roman" w:cs="Times New Roman"/>
          <w:spacing w:val="0"/>
        </w:rPr>
        <w:t xml:space="preserve"> Art. 286. Serão distribuídas por dependência as causas de qualquer natureza:</w:t>
      </w:r>
    </w:p>
    <w:p w14:paraId="32781748" w14:textId="77777777" w:rsidR="00E81E03" w:rsidRPr="00E81E03" w:rsidRDefault="00E81E03" w:rsidP="00E81E03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E81E03">
        <w:rPr>
          <w:rFonts w:ascii="Times New Roman" w:hAnsi="Times New Roman" w:cs="Times New Roman"/>
          <w:spacing w:val="0"/>
        </w:rPr>
        <w:t>I - quando se relacionarem, por conexão ou cont</w:t>
      </w:r>
      <w:r>
        <w:rPr>
          <w:rFonts w:ascii="Times New Roman" w:hAnsi="Times New Roman" w:cs="Times New Roman"/>
          <w:spacing w:val="0"/>
        </w:rPr>
        <w:t>inência, com outra já ajuizada;</w:t>
      </w:r>
    </w:p>
    <w:p w14:paraId="4421F721" w14:textId="77777777" w:rsidR="00E81E03" w:rsidRPr="00E81E03" w:rsidRDefault="00E81E03" w:rsidP="00E81E03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E81E03">
        <w:rPr>
          <w:rFonts w:ascii="Times New Roman" w:hAnsi="Times New Roman" w:cs="Times New Roman"/>
          <w:spacing w:val="0"/>
        </w:rPr>
        <w:t>II - quando, tendo sido extinto o processo sem resolução de mérito, for reiterado o pedido, ainda que em litisconsórcio com outros autores ou que sejam parcialment</w:t>
      </w:r>
      <w:r>
        <w:rPr>
          <w:rFonts w:ascii="Times New Roman" w:hAnsi="Times New Roman" w:cs="Times New Roman"/>
          <w:spacing w:val="0"/>
        </w:rPr>
        <w:t>e alterados os réus da demanda;</w:t>
      </w:r>
    </w:p>
    <w:p w14:paraId="66127BE3" w14:textId="77777777" w:rsidR="00E81E03" w:rsidRPr="00E81E03" w:rsidRDefault="00E81E03" w:rsidP="00E81E03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E81E03">
        <w:rPr>
          <w:rFonts w:ascii="Times New Roman" w:hAnsi="Times New Roman" w:cs="Times New Roman"/>
          <w:spacing w:val="0"/>
        </w:rPr>
        <w:t xml:space="preserve">III - quando houver ajuizamento de ações nos termos do art. </w:t>
      </w:r>
      <w:r>
        <w:rPr>
          <w:rFonts w:ascii="Times New Roman" w:hAnsi="Times New Roman" w:cs="Times New Roman"/>
          <w:spacing w:val="0"/>
        </w:rPr>
        <w:t>55, § 3</w:t>
      </w:r>
      <w:proofErr w:type="gramStart"/>
      <w:r>
        <w:rPr>
          <w:rFonts w:ascii="Times New Roman" w:hAnsi="Times New Roman" w:cs="Times New Roman"/>
          <w:spacing w:val="0"/>
        </w:rPr>
        <w:t>º ,</w:t>
      </w:r>
      <w:proofErr w:type="gramEnd"/>
      <w:r>
        <w:rPr>
          <w:rFonts w:ascii="Times New Roman" w:hAnsi="Times New Roman" w:cs="Times New Roman"/>
          <w:spacing w:val="0"/>
        </w:rPr>
        <w:t xml:space="preserve"> ao juízo prevento.</w:t>
      </w:r>
    </w:p>
    <w:p w14:paraId="6E279791" w14:textId="77777777" w:rsidR="00E81E03" w:rsidRPr="00E81E03" w:rsidRDefault="00E81E03" w:rsidP="00E81E03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E81E03">
        <w:rPr>
          <w:rFonts w:ascii="Times New Roman" w:hAnsi="Times New Roman" w:cs="Times New Roman"/>
          <w:spacing w:val="0"/>
        </w:rPr>
        <w:t>Parágrafo único. Havendo intervenção de terceiro, reconvenção ou outra hipótese de ampliação objetiva do processo, o juiz, de ofício, mandará proceder à respectiva anotação pelo distribuidor.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E"/>
    <w:rsid w:val="00033BD2"/>
    <w:rsid w:val="000467CC"/>
    <w:rsid w:val="000F108E"/>
    <w:rsid w:val="001B046C"/>
    <w:rsid w:val="001B72BE"/>
    <w:rsid w:val="001D33FE"/>
    <w:rsid w:val="001E3BE5"/>
    <w:rsid w:val="00246F3C"/>
    <w:rsid w:val="002A1A2E"/>
    <w:rsid w:val="002E0667"/>
    <w:rsid w:val="00322E3B"/>
    <w:rsid w:val="003B642B"/>
    <w:rsid w:val="003C7F98"/>
    <w:rsid w:val="0045265C"/>
    <w:rsid w:val="004979DB"/>
    <w:rsid w:val="004D3F37"/>
    <w:rsid w:val="00523293"/>
    <w:rsid w:val="00634143"/>
    <w:rsid w:val="0067454B"/>
    <w:rsid w:val="006B3321"/>
    <w:rsid w:val="00736120"/>
    <w:rsid w:val="007F1A84"/>
    <w:rsid w:val="00907D8C"/>
    <w:rsid w:val="009650CA"/>
    <w:rsid w:val="009F3ACE"/>
    <w:rsid w:val="00AA7277"/>
    <w:rsid w:val="00AD2D05"/>
    <w:rsid w:val="00B02DC5"/>
    <w:rsid w:val="00B927CD"/>
    <w:rsid w:val="00C623E5"/>
    <w:rsid w:val="00C9262B"/>
    <w:rsid w:val="00CD1191"/>
    <w:rsid w:val="00D759EF"/>
    <w:rsid w:val="00DA4952"/>
    <w:rsid w:val="00DD7484"/>
    <w:rsid w:val="00E63C4D"/>
    <w:rsid w:val="00E81E03"/>
    <w:rsid w:val="00EA2081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B9D9"/>
  <w15:docId w15:val="{DD13436B-0479-454A-BC3F-01E6B39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7D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7D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7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3FFF-62EF-4A71-9FE5-5BEE6B6E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2021-10-27T19:00:00Z</dcterms:created>
  <dcterms:modified xsi:type="dcterms:W3CDTF">2021-10-27T19:00:00Z</dcterms:modified>
</cp:coreProperties>
</file>