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E463" w14:textId="77777777" w:rsidR="00315C49" w:rsidRDefault="00315C49" w:rsidP="00315C49">
      <w:pPr>
        <w:ind w:left="0" w:right="-568"/>
        <w:jc w:val="center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MODELO DE PETIÇÃO</w:t>
      </w:r>
    </w:p>
    <w:p w14:paraId="3B5B7DE3" w14:textId="496C8BB1" w:rsidR="009E0FB9" w:rsidRDefault="00632ABE" w:rsidP="00315C49">
      <w:pPr>
        <w:ind w:left="0" w:right="-568"/>
        <w:jc w:val="center"/>
        <w:rPr>
          <w:rFonts w:ascii="Arial Black" w:hAnsi="Arial Black"/>
          <w:bCs/>
        </w:rPr>
      </w:pPr>
      <w:r>
        <w:rPr>
          <w:rFonts w:ascii="Arial Black" w:hAnsi="Arial Black"/>
          <w:b/>
        </w:rPr>
        <w:t xml:space="preserve">PROCESSO CIVIL. </w:t>
      </w:r>
      <w:r w:rsidR="009E0FB9" w:rsidRPr="00315C49">
        <w:rPr>
          <w:rFonts w:ascii="Arial Black" w:hAnsi="Arial Black"/>
          <w:bCs/>
        </w:rPr>
        <w:t>NOTIFICAÇÃO JUDICIAL. EXIBIÇÃO DOCUMENTOS. BANCOS. INICIAL</w:t>
      </w:r>
    </w:p>
    <w:p w14:paraId="3FF931BA" w14:textId="77777777" w:rsidR="00315C49" w:rsidRPr="00451192" w:rsidRDefault="00315C49" w:rsidP="00315C49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55F57241" w14:textId="77777777" w:rsidR="009E0FB9" w:rsidRPr="0075482B" w:rsidRDefault="009E0FB9" w:rsidP="00315C49">
      <w:pPr>
        <w:ind w:left="0" w:right="-568"/>
      </w:pPr>
    </w:p>
    <w:p w14:paraId="442CFE9B" w14:textId="77777777" w:rsidR="00315C49" w:rsidRDefault="001853CA" w:rsidP="00315C49">
      <w:pPr>
        <w:ind w:left="0" w:right="-568"/>
      </w:pPr>
      <w:r w:rsidRPr="0075482B">
        <w:t>E</w:t>
      </w:r>
      <w:r w:rsidR="00315C49">
        <w:t>xmo. Sr. Juiz de Direito da ... Vara Cível da Comarca de ...</w:t>
      </w:r>
    </w:p>
    <w:p w14:paraId="0D3055BB" w14:textId="77777777" w:rsidR="001853CA" w:rsidRPr="0075482B" w:rsidRDefault="001853CA" w:rsidP="00315C49">
      <w:pPr>
        <w:ind w:left="0" w:right="-568"/>
      </w:pPr>
    </w:p>
    <w:p w14:paraId="12559D1C" w14:textId="77777777" w:rsidR="001853CA" w:rsidRPr="0075482B" w:rsidRDefault="001853CA" w:rsidP="00315C49">
      <w:pPr>
        <w:ind w:left="0" w:right="-568"/>
      </w:pPr>
      <w:r w:rsidRPr="0075482B">
        <w:t>ESPÓLIO DE ..., representado por sua inventariante, a viúva ...</w:t>
      </w:r>
      <w:r w:rsidRPr="0075482B">
        <w:rPr>
          <w:vertAlign w:val="superscript"/>
        </w:rPr>
        <w:footnoteReference w:id="1"/>
      </w:r>
      <w:r w:rsidRPr="0075482B">
        <w:t xml:space="preserve">, brasileira, viúva, do lar, inscrita sob o CPF n. ..., residente e domiciliada na ..., n. ..., Bairro ..., </w:t>
      </w:r>
      <w:r w:rsidR="00315C49">
        <w:t>...</w:t>
      </w:r>
      <w:r w:rsidRPr="0075482B">
        <w:t xml:space="preserve"> (</w:t>
      </w:r>
      <w:r w:rsidR="00315C49">
        <w:t>..</w:t>
      </w:r>
      <w:r w:rsidRPr="0075482B">
        <w:t xml:space="preserve">.), CEP: ..., por seus advogados </w:t>
      </w:r>
      <w:r w:rsidRPr="0075482B">
        <w:rPr>
          <w:i/>
        </w:rPr>
        <w:t>in fine</w:t>
      </w:r>
      <w:r w:rsidRPr="0075482B">
        <w:t xml:space="preserve"> assinados, </w:t>
      </w:r>
      <w:r w:rsidRPr="0075482B">
        <w:rPr>
          <w:i/>
        </w:rPr>
        <w:t xml:space="preserve">ut </w:t>
      </w:r>
      <w:r w:rsidRPr="0075482B">
        <w:t>instrumento de procuração em anexo (doc.</w:t>
      </w:r>
      <w:r w:rsidR="00315C49">
        <w:t xml:space="preserve"> </w:t>
      </w:r>
      <w:r w:rsidRPr="0075482B">
        <w:t>n.</w:t>
      </w:r>
      <w:r w:rsidR="00315C49">
        <w:t xml:space="preserve"> ...</w:t>
      </w:r>
      <w:r w:rsidRPr="0075482B">
        <w:t xml:space="preserve">), vem, respeitosamente, promover a presente </w:t>
      </w:r>
    </w:p>
    <w:p w14:paraId="7978FB28" w14:textId="77777777" w:rsidR="001853CA" w:rsidRPr="0075482B" w:rsidRDefault="001853CA" w:rsidP="00315C49">
      <w:pPr>
        <w:ind w:left="0" w:right="-568"/>
      </w:pPr>
    </w:p>
    <w:p w14:paraId="31483261" w14:textId="77777777" w:rsidR="001853CA" w:rsidRPr="0075482B" w:rsidRDefault="001853CA" w:rsidP="00315C49">
      <w:pPr>
        <w:ind w:left="0" w:right="-568"/>
        <w:jc w:val="center"/>
      </w:pPr>
      <w:r w:rsidRPr="0075482B">
        <w:t>NOTIFICAÇÃO JUDICIAL contra o</w:t>
      </w:r>
    </w:p>
    <w:p w14:paraId="39C18F07" w14:textId="77777777" w:rsidR="001853CA" w:rsidRPr="0075482B" w:rsidRDefault="001853CA" w:rsidP="00315C49">
      <w:pPr>
        <w:ind w:left="0" w:right="-568"/>
      </w:pPr>
    </w:p>
    <w:p w14:paraId="5198C693" w14:textId="77777777" w:rsidR="001853CA" w:rsidRPr="0075482B" w:rsidRDefault="001853CA" w:rsidP="00315C49">
      <w:pPr>
        <w:ind w:left="0" w:right="-568"/>
      </w:pPr>
      <w:r w:rsidRPr="0075482B">
        <w:t xml:space="preserve">BANCO MERCANTIL DO BRASIL S.A., </w:t>
      </w:r>
      <w:r w:rsidR="00A62476" w:rsidRPr="0075482B">
        <w:t>CNPJ n. ..., sito à Avenida ...,  CEP ...</w:t>
      </w:r>
      <w:r w:rsidRPr="0075482B">
        <w:t>;</w:t>
      </w:r>
    </w:p>
    <w:p w14:paraId="6D06D6BB" w14:textId="77777777" w:rsidR="001853CA" w:rsidRPr="0075482B" w:rsidRDefault="001853CA" w:rsidP="00315C49">
      <w:pPr>
        <w:ind w:left="0" w:right="-568"/>
      </w:pPr>
    </w:p>
    <w:p w14:paraId="3A68C243" w14:textId="77777777" w:rsidR="001853CA" w:rsidRPr="0075482B" w:rsidRDefault="001853CA" w:rsidP="00315C49">
      <w:pPr>
        <w:ind w:left="0" w:right="-568"/>
      </w:pPr>
      <w:r w:rsidRPr="0075482B">
        <w:t xml:space="preserve">BANCO DO BRASIL S.A., </w:t>
      </w:r>
      <w:r w:rsidR="00A62476" w:rsidRPr="0075482B">
        <w:t>CNPJ n. ..., sito à Avenida ...,  CEP ...</w:t>
      </w:r>
      <w:r w:rsidRPr="0075482B">
        <w:t xml:space="preserve"> e,</w:t>
      </w:r>
    </w:p>
    <w:p w14:paraId="5FF167C5" w14:textId="77777777" w:rsidR="001853CA" w:rsidRPr="0075482B" w:rsidRDefault="001853CA" w:rsidP="00315C49">
      <w:pPr>
        <w:ind w:left="0" w:right="-568"/>
      </w:pPr>
    </w:p>
    <w:p w14:paraId="4B26CBD4" w14:textId="77777777" w:rsidR="001853CA" w:rsidRPr="0075482B" w:rsidRDefault="001853CA" w:rsidP="00315C49">
      <w:pPr>
        <w:ind w:left="0" w:right="-568"/>
      </w:pPr>
      <w:r w:rsidRPr="0075482B">
        <w:t xml:space="preserve">BANCO SANTANDER S.A., CNPJ n. </w:t>
      </w:r>
      <w:r w:rsidR="00A62476" w:rsidRPr="0075482B">
        <w:t xml:space="preserve">..., sito à Avenida ..., </w:t>
      </w:r>
      <w:r w:rsidRPr="0075482B">
        <w:t xml:space="preserve"> CEP </w:t>
      </w:r>
      <w:r w:rsidR="00A62476" w:rsidRPr="0075482B">
        <w:t>... .</w:t>
      </w:r>
    </w:p>
    <w:p w14:paraId="2A6666FF" w14:textId="77777777" w:rsidR="001853CA" w:rsidRPr="0075482B" w:rsidRDefault="001853CA" w:rsidP="00315C49">
      <w:pPr>
        <w:ind w:left="0" w:right="-568"/>
      </w:pPr>
    </w:p>
    <w:p w14:paraId="358A1C74" w14:textId="77777777" w:rsidR="001853CA" w:rsidRPr="0075482B" w:rsidRDefault="001853CA" w:rsidP="00315C49">
      <w:pPr>
        <w:ind w:left="0" w:right="-568"/>
      </w:pPr>
      <w:r w:rsidRPr="0075482B">
        <w:t>pelas razões de direito adiante articuladas:</w:t>
      </w:r>
    </w:p>
    <w:p w14:paraId="0E72637D" w14:textId="77777777" w:rsidR="001853CA" w:rsidRPr="0075482B" w:rsidRDefault="001853CA" w:rsidP="00315C49">
      <w:pPr>
        <w:ind w:left="0" w:right="-568"/>
      </w:pPr>
    </w:p>
    <w:p w14:paraId="555F619D" w14:textId="77777777" w:rsidR="001853CA" w:rsidRPr="0075482B" w:rsidRDefault="00315C49" w:rsidP="00315C49">
      <w:pPr>
        <w:ind w:left="0" w:right="-568"/>
      </w:pPr>
      <w:r>
        <w:t xml:space="preserve">I- </w:t>
      </w:r>
      <w:r w:rsidR="001853CA" w:rsidRPr="0075482B">
        <w:t>O INVENTÁRIO DE “...”</w:t>
      </w:r>
    </w:p>
    <w:p w14:paraId="4730AE82" w14:textId="77777777" w:rsidR="001853CA" w:rsidRPr="0075482B" w:rsidRDefault="001853CA" w:rsidP="00315C49">
      <w:pPr>
        <w:ind w:left="0" w:right="-568"/>
      </w:pPr>
    </w:p>
    <w:p w14:paraId="31A38F56" w14:textId="77777777" w:rsidR="001853CA" w:rsidRPr="0075482B" w:rsidRDefault="00315C49" w:rsidP="00315C49">
      <w:pPr>
        <w:ind w:left="0" w:right="-568"/>
      </w:pPr>
      <w:r>
        <w:t xml:space="preserve">1. </w:t>
      </w:r>
      <w:r w:rsidR="001853CA" w:rsidRPr="0075482B">
        <w:t xml:space="preserve">Tramita perante a d. ...ª Vara de Sucessões de </w:t>
      </w:r>
      <w:r w:rsidR="00A62476" w:rsidRPr="0075482B">
        <w:t>...</w:t>
      </w:r>
      <w:r w:rsidR="001853CA" w:rsidRPr="0075482B">
        <w:t xml:space="preserve"> o inventário do finado Sr. ..., CPF n. ..., processo NU ..., tendo sido nomeada inventariante a viúva, Sra. ... </w:t>
      </w:r>
      <w:r>
        <w:t xml:space="preserve"> </w:t>
      </w:r>
      <w:r w:rsidR="001853CA" w:rsidRPr="0075482B">
        <w:t>(doc.</w:t>
      </w:r>
      <w:r>
        <w:t xml:space="preserve"> </w:t>
      </w:r>
      <w:r w:rsidR="001853CA" w:rsidRPr="0075482B">
        <w:t>n.</w:t>
      </w:r>
      <w:r>
        <w:t xml:space="preserve"> ...</w:t>
      </w:r>
      <w:r w:rsidR="001853CA" w:rsidRPr="0075482B">
        <w:t>).</w:t>
      </w:r>
    </w:p>
    <w:p w14:paraId="6ABEB579" w14:textId="77777777" w:rsidR="001853CA" w:rsidRPr="0075482B" w:rsidRDefault="001853CA" w:rsidP="00315C49">
      <w:pPr>
        <w:ind w:left="0" w:right="-568"/>
      </w:pPr>
    </w:p>
    <w:p w14:paraId="3144DDFE" w14:textId="77777777" w:rsidR="001853CA" w:rsidRDefault="00315C49" w:rsidP="00315C49">
      <w:pPr>
        <w:ind w:left="0" w:right="-568"/>
      </w:pPr>
      <w:r>
        <w:t xml:space="preserve">2. </w:t>
      </w:r>
      <w:r w:rsidR="001853CA" w:rsidRPr="0075482B">
        <w:t>O inventariado era também sócio quotista das seguintes sociedades:</w:t>
      </w:r>
    </w:p>
    <w:p w14:paraId="3A05167E" w14:textId="77777777" w:rsidR="00315C49" w:rsidRPr="0075482B" w:rsidRDefault="00315C49" w:rsidP="00315C49">
      <w:pPr>
        <w:ind w:left="0" w:right="-568"/>
      </w:pPr>
    </w:p>
    <w:p w14:paraId="703CA29B" w14:textId="77777777" w:rsidR="001853CA" w:rsidRPr="0075482B" w:rsidRDefault="001853CA" w:rsidP="00315C49">
      <w:pPr>
        <w:ind w:left="0" w:right="-568"/>
      </w:pPr>
      <w:r w:rsidRPr="0075482B">
        <w:t>-</w:t>
      </w:r>
      <w:r w:rsidRPr="0075482B">
        <w:tab/>
        <w:t>CONSTRUTORA ..., CNPJ n. ...; e</w:t>
      </w:r>
    </w:p>
    <w:p w14:paraId="61371569" w14:textId="77777777" w:rsidR="001853CA" w:rsidRPr="0075482B" w:rsidRDefault="001853CA" w:rsidP="00315C49">
      <w:pPr>
        <w:ind w:left="0" w:right="-568"/>
      </w:pPr>
    </w:p>
    <w:p w14:paraId="193D35CA" w14:textId="77777777" w:rsidR="001853CA" w:rsidRPr="0075482B" w:rsidRDefault="001853CA" w:rsidP="00315C49">
      <w:pPr>
        <w:ind w:left="0" w:right="-568"/>
      </w:pPr>
      <w:r w:rsidRPr="0075482B">
        <w:t>-</w:t>
      </w:r>
      <w:r w:rsidRPr="0075482B">
        <w:tab/>
        <w:t>ENGENHARIA ..., CNPJ ...</w:t>
      </w:r>
    </w:p>
    <w:p w14:paraId="5C453549" w14:textId="77777777" w:rsidR="001853CA" w:rsidRPr="0075482B" w:rsidRDefault="001853CA" w:rsidP="00315C49">
      <w:pPr>
        <w:ind w:left="0" w:right="-568"/>
        <w:jc w:val="center"/>
      </w:pPr>
      <w:r w:rsidRPr="0075482B">
        <w:t>(doc.</w:t>
      </w:r>
      <w:r w:rsidR="00315C49">
        <w:t xml:space="preserve"> </w:t>
      </w:r>
      <w:r w:rsidRPr="0075482B">
        <w:t>n.</w:t>
      </w:r>
      <w:r w:rsidR="00315C49">
        <w:t xml:space="preserve"> ...</w:t>
      </w:r>
      <w:r w:rsidRPr="0075482B">
        <w:t>).</w:t>
      </w:r>
    </w:p>
    <w:p w14:paraId="661A267B" w14:textId="77777777" w:rsidR="001853CA" w:rsidRPr="0075482B" w:rsidRDefault="001853CA" w:rsidP="00315C49">
      <w:pPr>
        <w:ind w:left="0" w:right="-568"/>
      </w:pPr>
    </w:p>
    <w:p w14:paraId="14432B48" w14:textId="77777777" w:rsidR="001853CA" w:rsidRPr="0075482B" w:rsidRDefault="00315C49" w:rsidP="00315C49">
      <w:pPr>
        <w:ind w:left="0" w:right="-568"/>
      </w:pPr>
      <w:r>
        <w:t xml:space="preserve">3. </w:t>
      </w:r>
      <w:r w:rsidR="001853CA" w:rsidRPr="0075482B">
        <w:t xml:space="preserve">O processo de inventário encontra-se na fase das primeiras declarações, na qual dentre as obrigações da inventariante, há necessidade de se apresentar a relação completa e individuada de todos os bens do espólio, direito e ações, dívidas ativas e passivas, indicando as datas, títulos, origem da obrigação, bem como o nome dos credores e devedores, </w:t>
      </w:r>
      <w:r w:rsidR="001853CA" w:rsidRPr="0075482B">
        <w:rPr>
          <w:i/>
        </w:rPr>
        <w:t>ex vi</w:t>
      </w:r>
      <w:r w:rsidR="001853CA" w:rsidRPr="0075482B">
        <w:t xml:space="preserve"> o comando esculpido pelo art. </w:t>
      </w:r>
      <w:r w:rsidR="0048513D" w:rsidRPr="0075482B">
        <w:t>620</w:t>
      </w:r>
      <w:r w:rsidR="001853CA" w:rsidRPr="0075482B">
        <w:t>, inc. IV, alíneas d, f, g e h do CPC:</w:t>
      </w:r>
    </w:p>
    <w:p w14:paraId="6FE02087" w14:textId="77777777" w:rsidR="001853CA" w:rsidRPr="0075482B" w:rsidRDefault="001853CA" w:rsidP="00315C49">
      <w:pPr>
        <w:ind w:left="0" w:right="-568"/>
      </w:pPr>
    </w:p>
    <w:p w14:paraId="044CBDCD" w14:textId="77777777" w:rsidR="001853CA" w:rsidRPr="00F43F40" w:rsidRDefault="001853CA" w:rsidP="00315C49">
      <w:pPr>
        <w:ind w:left="0" w:right="-568"/>
        <w:rPr>
          <w:i/>
        </w:rPr>
      </w:pPr>
      <w:r w:rsidRPr="00F43F40">
        <w:rPr>
          <w:i/>
        </w:rPr>
        <w:t>Art. 620.  Dentro de 20 (vinte) dias contados da data em que prestou o compromisso, o inventariante fará as primeiras declarações, das quais se lavrará termo circunstanciado, assinado pelo juiz, pelo escrivão e pelo inventariante, no qual serão exarados:...</w:t>
      </w:r>
    </w:p>
    <w:p w14:paraId="0F1A2489" w14:textId="77777777" w:rsidR="001853CA" w:rsidRPr="00F43F40" w:rsidRDefault="0048513D" w:rsidP="00315C49">
      <w:pPr>
        <w:ind w:left="0" w:right="-568"/>
        <w:rPr>
          <w:i/>
        </w:rPr>
      </w:pPr>
      <w:r w:rsidRPr="00F43F40">
        <w:rPr>
          <w:i/>
        </w:rPr>
        <w:t>IV - a relação completa e individualizada de todos os bens do espólio, inclusive aqueles que devem ser conferidos à colação, e dos bens alheios que nele forem encontrados, descrevendo-se:</w:t>
      </w:r>
      <w:r w:rsidR="001853CA" w:rsidRPr="00F43F40">
        <w:rPr>
          <w:i/>
        </w:rPr>
        <w:t>...</w:t>
      </w:r>
    </w:p>
    <w:p w14:paraId="78F8650C" w14:textId="77777777" w:rsidR="001853CA" w:rsidRPr="00F43F40" w:rsidRDefault="001853CA" w:rsidP="00315C49">
      <w:pPr>
        <w:ind w:left="0" w:right="-568"/>
        <w:rPr>
          <w:i/>
        </w:rPr>
      </w:pPr>
      <w:r w:rsidRPr="00F43F40">
        <w:rPr>
          <w:i/>
        </w:rPr>
        <w:t>d) o dinheiro ...</w:t>
      </w:r>
    </w:p>
    <w:p w14:paraId="6C496FEC" w14:textId="77777777" w:rsidR="001853CA" w:rsidRPr="00F43F40" w:rsidRDefault="001853CA" w:rsidP="00315C49">
      <w:pPr>
        <w:ind w:left="0" w:right="-568"/>
        <w:rPr>
          <w:i/>
        </w:rPr>
      </w:pPr>
      <w:r w:rsidRPr="00F43F40">
        <w:rPr>
          <w:i/>
        </w:rPr>
        <w:lastRenderedPageBreak/>
        <w:t xml:space="preserve">f) as dívidas ativas e passivas, indicando-se-lhes as datas, títulos, origem da obrigação, bem como os nomes dos credores e dos devedores; </w:t>
      </w:r>
    </w:p>
    <w:p w14:paraId="5857A698" w14:textId="77777777" w:rsidR="001853CA" w:rsidRPr="00F43F40" w:rsidRDefault="001853CA" w:rsidP="00315C49">
      <w:pPr>
        <w:ind w:left="0" w:right="-568"/>
        <w:rPr>
          <w:i/>
        </w:rPr>
      </w:pPr>
      <w:r w:rsidRPr="00F43F40">
        <w:rPr>
          <w:i/>
        </w:rPr>
        <w:t xml:space="preserve">g) direitos e ações; </w:t>
      </w:r>
    </w:p>
    <w:p w14:paraId="359F0AC8" w14:textId="77777777" w:rsidR="001853CA" w:rsidRPr="00F43F40" w:rsidRDefault="001853CA" w:rsidP="00315C49">
      <w:pPr>
        <w:ind w:left="0" w:right="-568"/>
        <w:rPr>
          <w:i/>
        </w:rPr>
      </w:pPr>
      <w:r w:rsidRPr="00F43F40">
        <w:rPr>
          <w:i/>
        </w:rPr>
        <w:t xml:space="preserve">h) o valor corrente de cada um dos bens do espólio. </w:t>
      </w:r>
    </w:p>
    <w:p w14:paraId="316D7446" w14:textId="77777777" w:rsidR="001853CA" w:rsidRPr="00F43F40" w:rsidRDefault="001853CA" w:rsidP="00315C49">
      <w:pPr>
        <w:ind w:left="0" w:right="-568"/>
        <w:rPr>
          <w:i/>
        </w:rPr>
      </w:pPr>
      <w:r w:rsidRPr="00F43F40">
        <w:rPr>
          <w:i/>
        </w:rPr>
        <w:t>...</w:t>
      </w:r>
    </w:p>
    <w:p w14:paraId="4F125E32" w14:textId="77777777" w:rsidR="001853CA" w:rsidRPr="0075482B" w:rsidRDefault="001853CA" w:rsidP="00315C49">
      <w:pPr>
        <w:ind w:left="0" w:right="-568"/>
      </w:pPr>
    </w:p>
    <w:p w14:paraId="0EB489EC" w14:textId="77777777" w:rsidR="001853CA" w:rsidRPr="0075482B" w:rsidRDefault="00315C49" w:rsidP="00315C49">
      <w:pPr>
        <w:ind w:left="0" w:right="-568"/>
      </w:pPr>
      <w:r>
        <w:t xml:space="preserve">II- </w:t>
      </w:r>
      <w:r w:rsidR="001853CA" w:rsidRPr="0075482B">
        <w:t>FUNDAMENTOS</w:t>
      </w:r>
    </w:p>
    <w:p w14:paraId="3F1BC979" w14:textId="77777777" w:rsidR="001853CA" w:rsidRPr="0075482B" w:rsidRDefault="001853CA" w:rsidP="00315C49">
      <w:pPr>
        <w:ind w:left="0" w:right="-568"/>
      </w:pPr>
    </w:p>
    <w:p w14:paraId="280CFD47" w14:textId="77777777" w:rsidR="001853CA" w:rsidRPr="0075482B" w:rsidRDefault="00315C49" w:rsidP="00315C49">
      <w:pPr>
        <w:ind w:left="0" w:right="-568"/>
      </w:pPr>
      <w:r>
        <w:t xml:space="preserve">4. </w:t>
      </w:r>
      <w:r w:rsidR="001853CA" w:rsidRPr="0075482B">
        <w:t xml:space="preserve">Dentre as funções da inventariante encontra-se a de administrar o espólio, velando-lhe os bens inventariados com a mesma diligência como se seus fosse (CPC, art. </w:t>
      </w:r>
      <w:r w:rsidR="0048513D" w:rsidRPr="0075482B">
        <w:t>618</w:t>
      </w:r>
      <w:r w:rsidR="001853CA" w:rsidRPr="0075482B">
        <w:t>, inc. II)</w:t>
      </w:r>
      <w:r w:rsidR="001853CA" w:rsidRPr="0075482B">
        <w:rPr>
          <w:vertAlign w:val="superscript"/>
        </w:rPr>
        <w:footnoteReference w:id="2"/>
      </w:r>
      <w:r w:rsidR="001853CA" w:rsidRPr="0075482B">
        <w:t>; pois só sabendo do ativo é que será possível elaborar a partilha dos bens e proceder ao pagamento das dívidas do espólio (CPC, art.</w:t>
      </w:r>
      <w:r w:rsidR="0048513D" w:rsidRPr="0075482B">
        <w:t>619</w:t>
      </w:r>
      <w:r w:rsidR="001853CA" w:rsidRPr="0075482B">
        <w:t>, inc. III)</w:t>
      </w:r>
      <w:r w:rsidR="001853CA" w:rsidRPr="0075482B">
        <w:rPr>
          <w:vertAlign w:val="superscript"/>
        </w:rPr>
        <w:footnoteReference w:id="3"/>
      </w:r>
      <w:r w:rsidR="001853CA" w:rsidRPr="0075482B">
        <w:t>.</w:t>
      </w:r>
    </w:p>
    <w:p w14:paraId="155D49DD" w14:textId="77777777" w:rsidR="001853CA" w:rsidRPr="0075482B" w:rsidRDefault="001853CA" w:rsidP="00315C49">
      <w:pPr>
        <w:ind w:left="0" w:right="-568"/>
      </w:pPr>
    </w:p>
    <w:p w14:paraId="36E7582F" w14:textId="77777777" w:rsidR="001853CA" w:rsidRPr="0075482B" w:rsidRDefault="00315C49" w:rsidP="00315C49">
      <w:pPr>
        <w:ind w:left="0" w:right="-568"/>
      </w:pPr>
      <w:r>
        <w:t xml:space="preserve">5. </w:t>
      </w:r>
      <w:r w:rsidR="001853CA" w:rsidRPr="0075482B">
        <w:t>Destarte, o espólio notificante, para prevenir responsabilidade, prover a conservação e ressalva de seus direitos, tem intenção por meio dessa quadra processual, de ter conhecimento dos créditos e débitos bancários da pessoa física do inventariante e das sociedades que participa como sócio quotista/administrador, acima nomeadas, com o fito único de cumprir às fórmulas legais que norteiam o procedimento do inventário</w:t>
      </w:r>
      <w:r w:rsidR="00F43F40">
        <w:t xml:space="preserve"> (</w:t>
      </w:r>
      <w:r w:rsidR="0048513D" w:rsidRPr="0075482B">
        <w:t>CPC, art.726</w:t>
      </w:r>
      <w:r w:rsidR="001853CA" w:rsidRPr="0075482B">
        <w:t>)</w:t>
      </w:r>
      <w:r w:rsidR="001853CA" w:rsidRPr="0075482B">
        <w:rPr>
          <w:vertAlign w:val="superscript"/>
        </w:rPr>
        <w:footnoteReference w:id="4"/>
      </w:r>
      <w:r w:rsidR="001853CA" w:rsidRPr="0075482B">
        <w:t>.</w:t>
      </w:r>
    </w:p>
    <w:p w14:paraId="642EE60D" w14:textId="77777777" w:rsidR="001853CA" w:rsidRPr="0075482B" w:rsidRDefault="001853CA" w:rsidP="00315C49">
      <w:pPr>
        <w:ind w:left="0" w:right="-568"/>
      </w:pPr>
    </w:p>
    <w:p w14:paraId="763C7EE6" w14:textId="77777777" w:rsidR="001853CA" w:rsidRPr="0075482B" w:rsidRDefault="00315C49" w:rsidP="00315C49">
      <w:pPr>
        <w:ind w:left="0" w:right="-568"/>
      </w:pPr>
      <w:r>
        <w:t xml:space="preserve">6. </w:t>
      </w:r>
      <w:r w:rsidR="001853CA" w:rsidRPr="0075482B">
        <w:t>Noutra senda, indubitavelmente, é obrigação das instituições financeiras, ora notificadas, com quem o inventariado e as sociedades mantinham relações contratuais, quando solicitadas, como sucede na hipótese vertente, apresentarem os extratos bancários de contas-correntes, aplicações financeiras e as cópias dos contratos firmados com o cliente</w:t>
      </w:r>
      <w:r w:rsidR="001853CA" w:rsidRPr="0075482B">
        <w:rPr>
          <w:vertAlign w:val="superscript"/>
        </w:rPr>
        <w:footnoteReference w:id="5"/>
      </w:r>
      <w:r w:rsidR="001853CA" w:rsidRPr="0075482B">
        <w:t xml:space="preserve">, incidindo na espécie as normas e resoluções administrativas reguladoras das atividades bancárias que obrigam as instituições financeiras fornecer as informações e documentos solicitados por seus clientes (Resolução 913/84 do Bacen, art. 1º, §1º; </w:t>
      </w:r>
      <w:r w:rsidR="00F43F40">
        <w:t xml:space="preserve">art. 4º, § 2º c.c. </w:t>
      </w:r>
      <w:r w:rsidR="009E0FB9" w:rsidRPr="0075482B">
        <w:t>CPC, art. 399</w:t>
      </w:r>
      <w:r w:rsidR="001853CA" w:rsidRPr="0075482B">
        <w:t>, inc. I e III)</w:t>
      </w:r>
      <w:r w:rsidR="001853CA" w:rsidRPr="0075482B">
        <w:rPr>
          <w:vertAlign w:val="superscript"/>
        </w:rPr>
        <w:footnoteReference w:id="6"/>
      </w:r>
      <w:r w:rsidR="001853CA" w:rsidRPr="0075482B">
        <w:t xml:space="preserve"> .</w:t>
      </w:r>
    </w:p>
    <w:p w14:paraId="09DD3944" w14:textId="77777777" w:rsidR="001853CA" w:rsidRPr="0075482B" w:rsidRDefault="00315C49" w:rsidP="00315C49">
      <w:pPr>
        <w:ind w:left="0" w:right="-568"/>
      </w:pPr>
      <w:r>
        <w:lastRenderedPageBreak/>
        <w:t>III- PEDIDO</w:t>
      </w:r>
      <w:r w:rsidR="001853CA" w:rsidRPr="0075482B">
        <w:t>S</w:t>
      </w:r>
    </w:p>
    <w:p w14:paraId="06EA94FD" w14:textId="77777777" w:rsidR="009E0FB9" w:rsidRPr="0075482B" w:rsidRDefault="009E0FB9" w:rsidP="00315C49">
      <w:pPr>
        <w:ind w:left="0" w:right="-568"/>
      </w:pPr>
    </w:p>
    <w:p w14:paraId="7062529F" w14:textId="77777777" w:rsidR="001853CA" w:rsidRPr="0075482B" w:rsidRDefault="00315C49" w:rsidP="00315C49">
      <w:pPr>
        <w:ind w:left="0" w:right="-568"/>
      </w:pPr>
      <w:r>
        <w:t xml:space="preserve">7. </w:t>
      </w:r>
      <w:r w:rsidR="001853CA" w:rsidRPr="00315C49">
        <w:rPr>
          <w:b/>
          <w:i/>
        </w:rPr>
        <w:t>Ex positis</w:t>
      </w:r>
      <w:r w:rsidR="001853CA" w:rsidRPr="0075482B">
        <w:t>, o espólio/notificante requer:</w:t>
      </w:r>
    </w:p>
    <w:p w14:paraId="07089E1E" w14:textId="77777777" w:rsidR="001853CA" w:rsidRPr="0075482B" w:rsidRDefault="001853CA" w:rsidP="00315C49">
      <w:pPr>
        <w:ind w:left="0" w:right="-568"/>
      </w:pPr>
    </w:p>
    <w:p w14:paraId="70A69E37" w14:textId="77777777" w:rsidR="001853CA" w:rsidRDefault="00315C49" w:rsidP="00315C49">
      <w:pPr>
        <w:ind w:left="0" w:right="-568"/>
      </w:pPr>
      <w:r>
        <w:t xml:space="preserve">a) </w:t>
      </w:r>
      <w:r w:rsidR="001853CA" w:rsidRPr="0075482B">
        <w:t xml:space="preserve">sejam notificadas as instituições financeiras, por mandado, para que no prazo de 10 (dez) dias, apresente nesses autos ou protocolize a sua juntada no processo do inventário, NU </w:t>
      </w:r>
      <w:r w:rsidR="009E0FB9" w:rsidRPr="0075482B">
        <w:t>...</w:t>
      </w:r>
      <w:r w:rsidR="001853CA" w:rsidRPr="0075482B">
        <w:t xml:space="preserve"> todos os extratos dos últimos 05 (cinco) anos das contas-correntes, aplicações, contratos de mútuo, cédulas de crédito e negócios bancários em geral de</w:t>
      </w:r>
    </w:p>
    <w:p w14:paraId="4310A276" w14:textId="77777777" w:rsidR="00315C49" w:rsidRPr="0075482B" w:rsidRDefault="00315C49" w:rsidP="00315C49">
      <w:pPr>
        <w:ind w:left="0" w:right="-568"/>
      </w:pPr>
    </w:p>
    <w:p w14:paraId="703553B8" w14:textId="77777777" w:rsidR="001853CA" w:rsidRPr="0075482B" w:rsidRDefault="001853CA" w:rsidP="00315C49">
      <w:pPr>
        <w:ind w:left="0" w:right="-568"/>
      </w:pPr>
      <w:r w:rsidRPr="0075482B">
        <w:t>-</w:t>
      </w:r>
      <w:r w:rsidRPr="0075482B">
        <w:tab/>
      </w:r>
      <w:r w:rsidR="009E0FB9" w:rsidRPr="0075482B">
        <w:t xml:space="preserve">(Nome do inventariado)... </w:t>
      </w:r>
      <w:r w:rsidRPr="0075482B">
        <w:t xml:space="preserve">, CPF n. </w:t>
      </w:r>
      <w:r w:rsidR="009E0FB9" w:rsidRPr="0075482B">
        <w:t>...</w:t>
      </w:r>
      <w:r w:rsidRPr="0075482B">
        <w:t>;</w:t>
      </w:r>
    </w:p>
    <w:p w14:paraId="48D9A54A" w14:textId="77777777" w:rsidR="001853CA" w:rsidRPr="0075482B" w:rsidRDefault="001853CA" w:rsidP="00315C49">
      <w:pPr>
        <w:ind w:left="0" w:right="-568"/>
      </w:pPr>
      <w:r w:rsidRPr="0075482B">
        <w:t>-</w:t>
      </w:r>
      <w:r w:rsidRPr="0075482B">
        <w:tab/>
        <w:t xml:space="preserve">CONSTRUTORA </w:t>
      </w:r>
      <w:r w:rsidR="009E0FB9" w:rsidRPr="0075482B">
        <w:t>..., CNPJ n. ...</w:t>
      </w:r>
      <w:r w:rsidRPr="0075482B">
        <w:t>; e</w:t>
      </w:r>
    </w:p>
    <w:p w14:paraId="60A6F401" w14:textId="77777777" w:rsidR="001853CA" w:rsidRPr="0075482B" w:rsidRDefault="001853CA" w:rsidP="00315C49">
      <w:pPr>
        <w:ind w:left="0" w:right="-568"/>
      </w:pPr>
      <w:r w:rsidRPr="0075482B">
        <w:t>-</w:t>
      </w:r>
      <w:r w:rsidRPr="0075482B">
        <w:tab/>
        <w:t xml:space="preserve">ENGENHARIA </w:t>
      </w:r>
      <w:r w:rsidR="009E0FB9" w:rsidRPr="0075482B">
        <w:t>..</w:t>
      </w:r>
      <w:r w:rsidRPr="0075482B">
        <w:t xml:space="preserve">., CNPJ n. </w:t>
      </w:r>
      <w:r w:rsidRPr="0075482B">
        <w:tab/>
      </w:r>
      <w:r w:rsidR="009E0FB9" w:rsidRPr="0075482B">
        <w:t>...</w:t>
      </w:r>
      <w:r w:rsidRPr="0075482B">
        <w:t>;</w:t>
      </w:r>
    </w:p>
    <w:p w14:paraId="7FEBA852" w14:textId="77777777" w:rsidR="001853CA" w:rsidRPr="0075482B" w:rsidRDefault="001853CA" w:rsidP="00315C49">
      <w:pPr>
        <w:ind w:left="0" w:right="-568"/>
      </w:pPr>
    </w:p>
    <w:p w14:paraId="0EA54974" w14:textId="77777777" w:rsidR="001853CA" w:rsidRPr="0075482B" w:rsidRDefault="00315C49" w:rsidP="00315C49">
      <w:pPr>
        <w:ind w:left="0" w:right="-568"/>
      </w:pPr>
      <w:r>
        <w:t xml:space="preserve">b) </w:t>
      </w:r>
      <w:r w:rsidR="001853CA" w:rsidRPr="0075482B">
        <w:t xml:space="preserve">acaso não atendidos os presentes pleitos no prazo acima estipulado de 10 (dez) dias, </w:t>
      </w:r>
      <w:r w:rsidR="001853CA" w:rsidRPr="0075482B">
        <w:rPr>
          <w:i/>
        </w:rPr>
        <w:t>data venia</w:t>
      </w:r>
      <w:r w:rsidR="001853CA" w:rsidRPr="0075482B">
        <w:t>, dar-se-á ensejo à propositura por parte da notificante dos procedimentos judiciais contra os notificados renitentes em responder a essa notificação;</w:t>
      </w:r>
    </w:p>
    <w:p w14:paraId="75FF9DC3" w14:textId="77777777" w:rsidR="001853CA" w:rsidRPr="0075482B" w:rsidRDefault="001853CA" w:rsidP="00315C49">
      <w:pPr>
        <w:ind w:left="0" w:right="-568"/>
      </w:pPr>
    </w:p>
    <w:p w14:paraId="6A542BA3" w14:textId="77777777" w:rsidR="001853CA" w:rsidRPr="0075482B" w:rsidRDefault="00315C49" w:rsidP="00315C49">
      <w:pPr>
        <w:ind w:left="0" w:right="-568"/>
      </w:pPr>
      <w:r>
        <w:t xml:space="preserve">c) </w:t>
      </w:r>
      <w:r w:rsidR="001853CA" w:rsidRPr="0075482B">
        <w:t>eventuais despesas com o fornecimento dos documentos solicitados, poderão ser antecipadamente reclamadas aos advogados/signatários, tanto para fins de antecipação como de reembolso;</w:t>
      </w:r>
    </w:p>
    <w:p w14:paraId="3A1AF856" w14:textId="77777777" w:rsidR="001853CA" w:rsidRPr="0075482B" w:rsidRDefault="001853CA" w:rsidP="00315C49">
      <w:pPr>
        <w:ind w:left="0" w:right="-568"/>
      </w:pPr>
    </w:p>
    <w:p w14:paraId="37B5D934" w14:textId="77777777" w:rsidR="001853CA" w:rsidRPr="0075482B" w:rsidRDefault="00315C49" w:rsidP="00315C49">
      <w:pPr>
        <w:ind w:left="0" w:right="-568"/>
      </w:pPr>
      <w:r>
        <w:t xml:space="preserve">d) </w:t>
      </w:r>
      <w:r w:rsidR="009E0FB9" w:rsidRPr="0075482B">
        <w:t xml:space="preserve">deferida e realizada a notificação ou interpelação, </w:t>
      </w:r>
      <w:r w:rsidR="001853CA" w:rsidRPr="0075482B">
        <w:t>sejam os presentes</w:t>
      </w:r>
      <w:r w:rsidR="009E0FB9" w:rsidRPr="0075482B">
        <w:t xml:space="preserve"> autos entregues ao notificante</w:t>
      </w:r>
      <w:r w:rsidR="001853CA" w:rsidRPr="0075482B">
        <w:rPr>
          <w:vertAlign w:val="superscript"/>
        </w:rPr>
        <w:footnoteReference w:id="7"/>
      </w:r>
      <w:r w:rsidR="001853CA" w:rsidRPr="0075482B">
        <w:t>.</w:t>
      </w:r>
    </w:p>
    <w:p w14:paraId="565A7130" w14:textId="77777777" w:rsidR="001853CA" w:rsidRPr="0075482B" w:rsidRDefault="001853CA" w:rsidP="00315C49">
      <w:pPr>
        <w:ind w:left="0" w:right="-568"/>
      </w:pPr>
    </w:p>
    <w:p w14:paraId="66B51B59" w14:textId="77777777" w:rsidR="001853CA" w:rsidRPr="0075482B" w:rsidRDefault="001853CA" w:rsidP="00315C49">
      <w:pPr>
        <w:ind w:left="0" w:right="-568"/>
      </w:pPr>
      <w:r w:rsidRPr="0075482B">
        <w:t>Valor da causa:</w:t>
      </w:r>
      <w:r w:rsidR="00315C49">
        <w:t xml:space="preserve"> </w:t>
      </w:r>
      <w:r w:rsidRPr="0075482B">
        <w:t xml:space="preserve">R$ </w:t>
      </w:r>
      <w:r w:rsidR="00315C49">
        <w:t>...</w:t>
      </w:r>
    </w:p>
    <w:p w14:paraId="4CE70829" w14:textId="77777777" w:rsidR="001853CA" w:rsidRPr="0075482B" w:rsidRDefault="001853CA" w:rsidP="00315C49">
      <w:pPr>
        <w:ind w:left="0" w:right="-568"/>
        <w:jc w:val="center"/>
      </w:pPr>
    </w:p>
    <w:p w14:paraId="5630FD23" w14:textId="77777777" w:rsidR="001853CA" w:rsidRPr="0075482B" w:rsidRDefault="001853CA" w:rsidP="00315C49">
      <w:pPr>
        <w:ind w:left="0" w:right="-568"/>
        <w:jc w:val="center"/>
      </w:pPr>
      <w:r w:rsidRPr="0075482B">
        <w:t>P. Deferimento.</w:t>
      </w:r>
    </w:p>
    <w:p w14:paraId="306C054D" w14:textId="77777777" w:rsidR="00A62476" w:rsidRDefault="00315C49" w:rsidP="00315C49">
      <w:pPr>
        <w:ind w:left="0" w:right="-568"/>
        <w:jc w:val="center"/>
      </w:pPr>
      <w:r>
        <w:t>(Local e data)</w:t>
      </w:r>
    </w:p>
    <w:p w14:paraId="3B142FCB" w14:textId="77777777" w:rsidR="00315C49" w:rsidRPr="0075482B" w:rsidRDefault="00315C49" w:rsidP="00315C49">
      <w:pPr>
        <w:ind w:left="0" w:right="-568"/>
        <w:jc w:val="center"/>
      </w:pPr>
      <w:r>
        <w:t>(Assinatura e OAB do Advogado)</w:t>
      </w:r>
    </w:p>
    <w:p w14:paraId="107A49E7" w14:textId="77777777" w:rsidR="00A62476" w:rsidRPr="0075482B" w:rsidRDefault="00A62476" w:rsidP="00315C49">
      <w:pPr>
        <w:ind w:left="0" w:right="-568"/>
      </w:pPr>
    </w:p>
    <w:p w14:paraId="3E71DD83" w14:textId="77777777" w:rsidR="00A62476" w:rsidRPr="0075482B" w:rsidRDefault="00A62476" w:rsidP="00315C49">
      <w:pPr>
        <w:ind w:left="0" w:right="-568"/>
      </w:pPr>
    </w:p>
    <w:p w14:paraId="314BC614" w14:textId="77777777" w:rsidR="001853CA" w:rsidRPr="0075482B" w:rsidRDefault="001853CA" w:rsidP="00315C49">
      <w:pPr>
        <w:ind w:left="0" w:right="-568"/>
      </w:pPr>
      <w:r w:rsidRPr="0075482B">
        <w:t>Documentos Anexados:</w:t>
      </w:r>
    </w:p>
    <w:p w14:paraId="42FABECA" w14:textId="77777777" w:rsidR="001853CA" w:rsidRPr="0075482B" w:rsidRDefault="001853CA" w:rsidP="00315C49">
      <w:pPr>
        <w:ind w:left="0" w:right="-568"/>
      </w:pPr>
    </w:p>
    <w:p w14:paraId="287616D6" w14:textId="77777777" w:rsidR="001853CA" w:rsidRPr="0075482B" w:rsidRDefault="001853CA" w:rsidP="00315C49">
      <w:pPr>
        <w:ind w:left="0" w:right="-568"/>
      </w:pPr>
      <w:r w:rsidRPr="0075482B">
        <w:t>doc.</w:t>
      </w:r>
      <w:r w:rsidR="00315C49">
        <w:t xml:space="preserve"> </w:t>
      </w:r>
      <w:r w:rsidRPr="0075482B">
        <w:t>n.</w:t>
      </w:r>
      <w:r w:rsidR="00315C49">
        <w:t xml:space="preserve"> ...</w:t>
      </w:r>
    </w:p>
    <w:sectPr w:rsidR="001853CA" w:rsidRPr="0075482B" w:rsidSect="0075482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DC3F" w14:textId="77777777" w:rsidR="00A92E37" w:rsidRDefault="00A92E37" w:rsidP="006F4E27">
      <w:r>
        <w:separator/>
      </w:r>
    </w:p>
  </w:endnote>
  <w:endnote w:type="continuationSeparator" w:id="0">
    <w:p w14:paraId="2F031D78" w14:textId="77777777" w:rsidR="00A92E37" w:rsidRDefault="00A92E37" w:rsidP="006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6031" w14:textId="77777777" w:rsidR="00A92E37" w:rsidRDefault="00A92E37" w:rsidP="006F4E27">
      <w:r>
        <w:separator/>
      </w:r>
    </w:p>
  </w:footnote>
  <w:footnote w:type="continuationSeparator" w:id="0">
    <w:p w14:paraId="56DBF5AF" w14:textId="77777777" w:rsidR="00A92E37" w:rsidRDefault="00A92E37" w:rsidP="006F4E27">
      <w:r>
        <w:continuationSeparator/>
      </w:r>
    </w:p>
  </w:footnote>
  <w:footnote w:id="1">
    <w:p w14:paraId="5F652550" w14:textId="77777777" w:rsidR="001853CA" w:rsidRPr="00D455B9" w:rsidRDefault="001853CA" w:rsidP="00315C49">
      <w:pPr>
        <w:pStyle w:val="Textodenotaderodap"/>
        <w:ind w:left="0" w:right="-568"/>
      </w:pPr>
      <w:r>
        <w:rPr>
          <w:rStyle w:val="Refdenotaderodap"/>
        </w:rPr>
        <w:footnoteRef/>
      </w:r>
      <w:r w:rsidR="0075482B">
        <w:t xml:space="preserve"> Lei 13.105/2015</w:t>
      </w:r>
      <w:r w:rsidRPr="00D455B9">
        <w:t>, art. 618, inc. I.</w:t>
      </w:r>
    </w:p>
  </w:footnote>
  <w:footnote w:id="2">
    <w:p w14:paraId="46555217" w14:textId="77777777" w:rsidR="001853CA" w:rsidRPr="0048513D" w:rsidRDefault="001853CA" w:rsidP="00315C49">
      <w:pPr>
        <w:pStyle w:val="Textodenotaderodap"/>
        <w:ind w:left="0" w:right="-568"/>
      </w:pPr>
      <w:r>
        <w:rPr>
          <w:rStyle w:val="Refdenotaderodap"/>
        </w:rPr>
        <w:footnoteRef/>
      </w:r>
      <w:r w:rsidRPr="00D455B9">
        <w:t xml:space="preserve"> </w:t>
      </w:r>
      <w:r w:rsidR="0048513D" w:rsidRPr="00D455B9">
        <w:rPr>
          <w:b/>
        </w:rPr>
        <w:t>Art. 618.</w:t>
      </w:r>
      <w:r w:rsidR="0048513D" w:rsidRPr="00D455B9">
        <w:t xml:space="preserve">  </w:t>
      </w:r>
      <w:r w:rsidR="0048513D" w:rsidRPr="0048513D">
        <w:t>Incumbe ao inventariante: (...) II - administrar o espólio, velando-lhe os bens com a mesma diligência que teria se seus fossem;</w:t>
      </w:r>
    </w:p>
  </w:footnote>
  <w:footnote w:id="3">
    <w:p w14:paraId="523B2900" w14:textId="77777777" w:rsidR="001853CA" w:rsidRDefault="001853CA" w:rsidP="00315C49">
      <w:pPr>
        <w:pStyle w:val="Textodenotaderodap"/>
        <w:ind w:left="0" w:right="-568"/>
      </w:pPr>
      <w:r>
        <w:rPr>
          <w:rStyle w:val="Refdenotaderodap"/>
        </w:rPr>
        <w:footnoteRef/>
      </w:r>
      <w:r w:rsidRPr="0048513D">
        <w:t xml:space="preserve"> </w:t>
      </w:r>
      <w:r w:rsidR="0048513D" w:rsidRPr="0048513D">
        <w:rPr>
          <w:b/>
        </w:rPr>
        <w:t>Art. 619.</w:t>
      </w:r>
      <w:r w:rsidR="0048513D">
        <w:t xml:space="preserve">  Incumbe ainda ao inventariante, ouvidos os interessados e com autorização do juiz: (...) </w:t>
      </w:r>
      <w:r w:rsidR="0048513D" w:rsidRPr="0048513D">
        <w:rPr>
          <w:b/>
        </w:rPr>
        <w:t xml:space="preserve">III </w:t>
      </w:r>
      <w:r w:rsidR="0048513D">
        <w:t>- pagar dívidas do espólio;</w:t>
      </w:r>
    </w:p>
  </w:footnote>
  <w:footnote w:id="4">
    <w:p w14:paraId="42A0CD60" w14:textId="77777777" w:rsidR="001853CA" w:rsidRDefault="001853CA" w:rsidP="00315C49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 w:rsidR="0048513D" w:rsidRPr="0048513D">
        <w:rPr>
          <w:b/>
        </w:rPr>
        <w:t>Art. 726</w:t>
      </w:r>
      <w:r w:rsidR="0048513D" w:rsidRPr="0048513D">
        <w:t>.  Quem tiver interesse em manifestar formalmente sua vontade a outrem sobre assunto juridicamente relevante poderá notificar pessoas participantes da mesma relação jurídica para dar-lhes ciência de seu propósito.</w:t>
      </w:r>
    </w:p>
  </w:footnote>
  <w:footnote w:id="5">
    <w:p w14:paraId="2DF3B6B1" w14:textId="77777777" w:rsidR="001853CA" w:rsidRPr="009E0FB9" w:rsidRDefault="001853CA" w:rsidP="00315C49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Para a propositura da ação de exibição de documentos, preparatória ou incidental, é desnecessário o prévio requerimento administrativo. Precedentes STJ. Evidenciada a existência de relação contratual entre as partes, denota-se legítimo o direito de titularidade do recorrido ao requerer a exibição dos extratos de sua conta poupança mantida junto à instituição financeira. As instituições financeiras têm o dever de manter os documentos referentes às suas operações e que sejam comuns às partes até que se finde o prazo prescricional referente às obrigações neles inseridas (TJMG, Apel. cível 1.0313.08.266935-6/001, 11ª Câmara Cível, DJ 30.09.2015). Para efeitos do art. 543-C do CPC, configura-se o interesse de agir nas ações cautelares de exibição de documentos quando demonstrado a existência de relação jurídica entre as partes, comprovação do prévio pedido à instituição financeira não atendido em prazo razoável, e o pagamento do custo do serviço </w:t>
      </w:r>
      <w:r w:rsidRPr="009E0FB9">
        <w:t>conforme normatização da autoridade monetária (Resp 1.349.453/MS, DJe 02.02.2015).</w:t>
      </w:r>
    </w:p>
  </w:footnote>
  <w:footnote w:id="6">
    <w:p w14:paraId="79B45D78" w14:textId="77777777" w:rsidR="001853CA" w:rsidRPr="009E0FB9" w:rsidRDefault="001853CA" w:rsidP="00315C49">
      <w:pPr>
        <w:pStyle w:val="Textodenotaderodap"/>
        <w:ind w:left="0" w:right="-568"/>
      </w:pPr>
      <w:r w:rsidRPr="009E0FB9">
        <w:rPr>
          <w:rStyle w:val="Refdenotaderodap"/>
        </w:rPr>
        <w:footnoteRef/>
      </w:r>
      <w:r w:rsidRPr="009E0FB9">
        <w:t xml:space="preserve"> </w:t>
      </w:r>
      <w:r w:rsidRPr="009E0FB9">
        <w:rPr>
          <w:b/>
        </w:rPr>
        <w:t>Resolução 913/84. Art.1º.</w:t>
      </w:r>
      <w:r w:rsidRPr="009E0FB9">
        <w:t xml:space="preserve"> Observadas as disposições da legislação federal vigente e as normas deste Regulamento, as instituições financeiras e demais entidades sob controle e fiscalização do Banco Central do Brasil e da Comissão de Valores Mobiliários poderão microfilmar e posteriormente eliminar seus documentos operacionais sujeitos à fiscalização daqueles Órgãos. </w:t>
      </w:r>
      <w:r w:rsidRPr="009E0FB9">
        <w:rPr>
          <w:b/>
        </w:rPr>
        <w:t>§ 1º.</w:t>
      </w:r>
      <w:r w:rsidRPr="009E0FB9">
        <w:t xml:space="preserve"> Adotado o procedimento ora facultado, obriga-se a instituição a manter arquivos dos microfilmes, de fácil consulta, devidamente ordenados, classificados e catalogados, sem prejuízo de outras medidas que objetivem facilitar e agilitar consultas, reconstituição de operações e atender outras exigências da fiscalização.</w:t>
      </w:r>
    </w:p>
    <w:p w14:paraId="1772B524" w14:textId="77777777" w:rsidR="001853CA" w:rsidRPr="009E0FB9" w:rsidRDefault="001853CA" w:rsidP="00315C49">
      <w:pPr>
        <w:pStyle w:val="Textodenotaderodap"/>
        <w:ind w:left="0" w:right="-568"/>
      </w:pPr>
      <w:r w:rsidRPr="009E0FB9">
        <w:rPr>
          <w:b/>
        </w:rPr>
        <w:t>Art. 4º.</w:t>
      </w:r>
      <w:r w:rsidRPr="009E0FB9">
        <w:t xml:space="preserve"> Será obrigatória a produção de dois microfilmes, permanecendo um no arquivo comum e destinando-se o outro ao arquivo de segurança (...) </w:t>
      </w:r>
      <w:r w:rsidRPr="009E0FB9">
        <w:rPr>
          <w:b/>
        </w:rPr>
        <w:t>§ 2º.</w:t>
      </w:r>
      <w:r w:rsidRPr="009E0FB9">
        <w:t xml:space="preserve"> Os microfilmes a que se refere o </w:t>
      </w:r>
      <w:r w:rsidRPr="009E0FB9">
        <w:rPr>
          <w:i/>
        </w:rPr>
        <w:t>"caput"</w:t>
      </w:r>
      <w:r w:rsidRPr="009E0FB9">
        <w:t xml:space="preserve"> deste artigo serão colocados à disposição da fiscalização do Banco Central do Brasil e da Comissão de Valores Mobiliários pelos mesmos prazos prescricionais atinentes aos documentos neles contidos.</w:t>
      </w:r>
    </w:p>
    <w:p w14:paraId="269BD2F6" w14:textId="77777777" w:rsidR="009E0FB9" w:rsidRPr="009E0FB9" w:rsidRDefault="0075482B" w:rsidP="00315C49">
      <w:pPr>
        <w:pStyle w:val="Textodenotaderodap"/>
        <w:ind w:left="0" w:right="-568"/>
      </w:pPr>
      <w:r>
        <w:rPr>
          <w:b/>
        </w:rPr>
        <w:t>CPC</w:t>
      </w:r>
      <w:r w:rsidR="009E0FB9" w:rsidRPr="009E0FB9">
        <w:rPr>
          <w:b/>
        </w:rPr>
        <w:t>, Art.</w:t>
      </w:r>
      <w:r w:rsidR="009E0FB9" w:rsidRPr="009E0FB9">
        <w:t xml:space="preserve"> </w:t>
      </w:r>
      <w:r w:rsidR="009E0FB9" w:rsidRPr="009E0FB9">
        <w:rPr>
          <w:b/>
        </w:rPr>
        <w:t>399</w:t>
      </w:r>
      <w:r w:rsidR="009E0FB9" w:rsidRPr="009E0FB9">
        <w:t xml:space="preserve">.  O juiz não admitirá a recusa se: </w:t>
      </w:r>
      <w:r w:rsidR="009E0FB9" w:rsidRPr="009E0FB9">
        <w:rPr>
          <w:b/>
        </w:rPr>
        <w:t xml:space="preserve">I </w:t>
      </w:r>
      <w:r w:rsidR="009E0FB9" w:rsidRPr="009E0FB9">
        <w:t xml:space="preserve">- o requerido tiver obrigação legal de exibir; (...) </w:t>
      </w:r>
      <w:r w:rsidR="009E0FB9" w:rsidRPr="009E0FB9">
        <w:rPr>
          <w:b/>
        </w:rPr>
        <w:t xml:space="preserve">III </w:t>
      </w:r>
      <w:r w:rsidR="009E0FB9" w:rsidRPr="009E0FB9">
        <w:t>- o documento, por seu conteúdo, for comum às partes.</w:t>
      </w:r>
    </w:p>
  </w:footnote>
  <w:footnote w:id="7">
    <w:p w14:paraId="42F8F9A3" w14:textId="77777777" w:rsidR="001853CA" w:rsidRDefault="001853CA" w:rsidP="00315C49">
      <w:pPr>
        <w:pStyle w:val="Textodenotaderodap"/>
        <w:ind w:left="0" w:right="-568"/>
      </w:pPr>
      <w:r w:rsidRPr="009E0FB9">
        <w:rPr>
          <w:rStyle w:val="Refdenotaderodap"/>
        </w:rPr>
        <w:footnoteRef/>
      </w:r>
      <w:r w:rsidRPr="009E0FB9">
        <w:t xml:space="preserve"> </w:t>
      </w:r>
      <w:r w:rsidR="0075482B">
        <w:t>CPC</w:t>
      </w:r>
      <w:r w:rsidRPr="009E0FB9">
        <w:t>, art. 729.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27"/>
    <w:rsid w:val="000E3B1A"/>
    <w:rsid w:val="001853CA"/>
    <w:rsid w:val="001B23D8"/>
    <w:rsid w:val="00240080"/>
    <w:rsid w:val="00265714"/>
    <w:rsid w:val="00277E08"/>
    <w:rsid w:val="00301A8C"/>
    <w:rsid w:val="00315C49"/>
    <w:rsid w:val="003D6818"/>
    <w:rsid w:val="0048479E"/>
    <w:rsid w:val="0048513D"/>
    <w:rsid w:val="004917D1"/>
    <w:rsid w:val="005848A5"/>
    <w:rsid w:val="005A74DF"/>
    <w:rsid w:val="005F5467"/>
    <w:rsid w:val="00632ABE"/>
    <w:rsid w:val="006F4E27"/>
    <w:rsid w:val="0075482B"/>
    <w:rsid w:val="008F3ED3"/>
    <w:rsid w:val="00917D3E"/>
    <w:rsid w:val="009B1625"/>
    <w:rsid w:val="009E0FB9"/>
    <w:rsid w:val="00A555BC"/>
    <w:rsid w:val="00A55EFC"/>
    <w:rsid w:val="00A62476"/>
    <w:rsid w:val="00A92E37"/>
    <w:rsid w:val="00AF10E0"/>
    <w:rsid w:val="00B82FE1"/>
    <w:rsid w:val="00C35C44"/>
    <w:rsid w:val="00D455B9"/>
    <w:rsid w:val="00EA3AF5"/>
    <w:rsid w:val="00F4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528"/>
  <w15:docId w15:val="{7469B5AF-ED11-4B64-8A91-70BDDCF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6F4E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F4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F4E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2020-07-15T15:02:00Z</dcterms:created>
  <dcterms:modified xsi:type="dcterms:W3CDTF">2020-08-28T01:47:00Z</dcterms:modified>
</cp:coreProperties>
</file>