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2C2" w:rsidRPr="002632C2" w:rsidRDefault="002632C2" w:rsidP="002632C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32C2">
        <w:rPr>
          <w:rFonts w:ascii="Arial Black" w:hAnsi="Arial Black" w:cs="Times New Roman"/>
          <w:sz w:val="24"/>
          <w:szCs w:val="24"/>
        </w:rPr>
        <w:t>MODELO DE PETIÇÃO</w:t>
      </w:r>
    </w:p>
    <w:p w:rsidR="002632C2" w:rsidRPr="002632C2" w:rsidRDefault="002632C2" w:rsidP="002632C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32C2">
        <w:rPr>
          <w:rFonts w:ascii="Arial Black" w:hAnsi="Arial Black" w:cs="Times New Roman"/>
          <w:sz w:val="24"/>
          <w:szCs w:val="24"/>
        </w:rPr>
        <w:t>LIMITES DA SENTENÇA. TR</w:t>
      </w:r>
      <w:r w:rsidRPr="002632C2">
        <w:rPr>
          <w:rFonts w:ascii="Arial Black" w:hAnsi="Arial Black" w:cs="Times New Roman"/>
          <w:sz w:val="24"/>
          <w:szCs w:val="24"/>
        </w:rPr>
        <w:t>Â</w:t>
      </w:r>
      <w:r w:rsidRPr="002632C2">
        <w:rPr>
          <w:rFonts w:ascii="Arial Black" w:hAnsi="Arial Black" w:cs="Times New Roman"/>
          <w:sz w:val="24"/>
          <w:szCs w:val="24"/>
        </w:rPr>
        <w:t>NSITO EM JULGADO.</w:t>
      </w:r>
    </w:p>
    <w:p w:rsidR="002632C2" w:rsidRPr="002632C2" w:rsidRDefault="002632C2" w:rsidP="002632C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632C2">
        <w:rPr>
          <w:rFonts w:ascii="Arial Black" w:hAnsi="Arial Black" w:cs="Times New Roman"/>
          <w:sz w:val="24"/>
          <w:szCs w:val="24"/>
        </w:rPr>
        <w:t>INCIDENTE DE DESCONSIDERAÇÃO DE PERSONALIDADE JURÍDICA. PETIÇÃO</w:t>
      </w:r>
    </w:p>
    <w:p w:rsidR="002632C2" w:rsidRPr="002632C2" w:rsidRDefault="002632C2" w:rsidP="002632C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632C2">
        <w:rPr>
          <w:rFonts w:ascii="Arial Black" w:hAnsi="Arial Black" w:cs="Times New Roman"/>
          <w:sz w:val="24"/>
          <w:szCs w:val="24"/>
        </w:rPr>
        <w:t>Rénan Kfuri Lopes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Unidade Jurisdicional Cível da Comarca de ...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2C2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632C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632C2">
        <w:rPr>
          <w:rFonts w:ascii="Times New Roman" w:hAnsi="Times New Roman" w:cs="Times New Roman"/>
          <w:sz w:val="24"/>
          <w:szCs w:val="24"/>
        </w:rPr>
        <w:t xml:space="preserve">, terceiros, por seus comuns advogados 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632C2">
        <w:rPr>
          <w:rFonts w:ascii="Times New Roman" w:hAnsi="Times New Roman" w:cs="Times New Roman"/>
          <w:sz w:val="24"/>
          <w:szCs w:val="24"/>
        </w:rPr>
        <w:t xml:space="preserve"> assinados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632C2">
        <w:rPr>
          <w:rFonts w:ascii="Times New Roman" w:hAnsi="Times New Roman" w:cs="Times New Roman"/>
          <w:sz w:val="24"/>
          <w:szCs w:val="24"/>
        </w:rPr>
        <w:t>], nos autos epigrafados do “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CUMPRIMENTO DEFINITIVO DE SENTENÇA</w:t>
      </w:r>
      <w:r w:rsidRPr="002632C2">
        <w:rPr>
          <w:rFonts w:ascii="Times New Roman" w:hAnsi="Times New Roman" w:cs="Times New Roman"/>
          <w:sz w:val="24"/>
          <w:szCs w:val="24"/>
        </w:rPr>
        <w:t xml:space="preserve">” iniciado por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2632C2">
        <w:rPr>
          <w:rFonts w:ascii="Times New Roman" w:hAnsi="Times New Roman" w:cs="Times New Roman"/>
          <w:sz w:val="24"/>
          <w:szCs w:val="24"/>
        </w:rPr>
        <w:t>, exequente, vêm, respeitosamente, aduzir e requerer o que segue: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2C2">
        <w:rPr>
          <w:rFonts w:ascii="Times New Roman" w:hAnsi="Times New Roman" w:cs="Times New Roman"/>
          <w:b/>
          <w:bCs/>
          <w:sz w:val="24"/>
          <w:szCs w:val="24"/>
        </w:rPr>
        <w:t>OS LIMITES DA SENTENÇA TRANSITADA EM JULGADO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De acordo com a sentença transitada em julgado, os sócios não devem responder pelos encargos/dívidas da sociedade.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Roga-se máxima vênia, mas beira a deslealdade e má-fé processual a processual a diligencia expropriatória praticada pela exequente na petição 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 xml:space="preserve">, propugnando atingir o patrimônio dos sócios que foram excluídos da lide por decisão judicial tramitada em julgado [CPC.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. 80 e 507]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63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, o autor ajuizou contra os litisconsortes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32C2">
        <w:rPr>
          <w:rFonts w:ascii="Times New Roman" w:hAnsi="Times New Roman" w:cs="Times New Roman"/>
          <w:sz w:val="24"/>
          <w:szCs w:val="24"/>
        </w:rPr>
        <w:t>.”,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>” a “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AÇÃO RESCISÃO DE CONTRATO c/c REPARAÇÃO DE DANOS MATERIAIS E MORAIS COM PEDIDO DE TUTELA DE URGÊNCIA</w:t>
      </w:r>
      <w:r w:rsidRPr="002632C2">
        <w:rPr>
          <w:rFonts w:ascii="Times New Roman" w:hAnsi="Times New Roman" w:cs="Times New Roman"/>
          <w:sz w:val="24"/>
          <w:szCs w:val="24"/>
        </w:rPr>
        <w:t>”, objetivando a condenação solidária ao pagamento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2632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 xml:space="preserve">], incluída a indenização por danos morais e materiais,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Os corréus foram regularmente citados e apresentaram a comum contestação no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Por se tratar matéria exclusivamente de direito, examinando o contexto e conjunto fático-probatório e sem adentrar na fase de instrução este d. juízo da Unidade Jurisdicional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 xml:space="preserve"> JULGOU PARCIALMENTE PROCEDENTE a pretensão inaugural, a fim de condenar tão somente a sociedade ao pagamento do quantum pleiteado na exordial, v.g.: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[vide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>]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Considerando que os terceiros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632C2">
        <w:rPr>
          <w:rFonts w:ascii="Times New Roman" w:hAnsi="Times New Roman" w:cs="Times New Roman"/>
          <w:sz w:val="24"/>
          <w:szCs w:val="24"/>
        </w:rPr>
        <w:t xml:space="preserve"> época réus, não interpuseram recurso contra a v. sentença e sua r. decisão integrativa, transitou livremente em julgado o pronunciamento jurisdicional terminativo, conforme certidão carreada aos autos no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Por essa razão, operou-se na hipótese 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2632C2">
        <w:rPr>
          <w:rFonts w:ascii="Times New Roman" w:hAnsi="Times New Roman" w:cs="Times New Roman"/>
          <w:sz w:val="24"/>
          <w:szCs w:val="24"/>
        </w:rPr>
        <w:t xml:space="preserve"> a coisa julgada, tornando imutável e indiscutível a decisão de mérito não mais sujeita a recurso [CF, art. 5º, XXXVI e CPC, art. 502].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C2">
        <w:rPr>
          <w:rFonts w:ascii="Times New Roman" w:hAnsi="Times New Roman" w:cs="Times New Roman"/>
          <w:sz w:val="24"/>
          <w:szCs w:val="24"/>
        </w:rPr>
        <w:lastRenderedPageBreak/>
        <w:t>Assim sendo, todas as alegações e as defesas que a parte poderia opor tanto ao acolhimento quanto à rejeição do pedido são consideradas repelidas, essencialmente em razão da eficácia preclusiva da coisa julgada material [CPC, art. 508]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632C2">
        <w:rPr>
          <w:rFonts w:ascii="Times New Roman" w:hAnsi="Times New Roman" w:cs="Times New Roman"/>
          <w:sz w:val="24"/>
          <w:szCs w:val="24"/>
        </w:rPr>
        <w:t>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Noutras palavras, a única responsável pelos ônus deste processado é a sociedade empresária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32C2">
        <w:rPr>
          <w:rFonts w:ascii="Times New Roman" w:hAnsi="Times New Roman" w:cs="Times New Roman"/>
          <w:sz w:val="24"/>
          <w:szCs w:val="24"/>
        </w:rPr>
        <w:t>.”.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Todavia, atuando em desacordo com o que decidido na fase de conhecimento por este douto juízo, o exequente propugnou recentemente a prática de diligências expropriatórias [SEREI e CNIB] contra os sócios/ora peticionantes, como se fossem responsáveis solidários pelo pagamento da dívida sub judice, em frontal desrespeito ao comando legal previsto no art. 507 do CPC,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2632C2">
        <w:rPr>
          <w:rFonts w:ascii="Times New Roman" w:hAnsi="Times New Roman" w:cs="Times New Roman"/>
          <w:sz w:val="24"/>
          <w:szCs w:val="24"/>
        </w:rPr>
        <w:t>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i/>
          <w:iCs/>
          <w:sz w:val="24"/>
          <w:szCs w:val="24"/>
        </w:rPr>
        <w:t>CPC, art. 507. É vedado à parte discutir no curso do processo as questões já decididas a cujo respeito se operou a preclusão</w:t>
      </w:r>
      <w:r w:rsidRPr="002632C2">
        <w:rPr>
          <w:rFonts w:ascii="Times New Roman" w:hAnsi="Times New Roman" w:cs="Times New Roman"/>
          <w:sz w:val="24"/>
          <w:szCs w:val="24"/>
        </w:rPr>
        <w:t>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Com a palavra os renomados juristas NELSON NERY JUNIOR e ROSA MARIA DE ANDRADE NERY,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“...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A preclusão indica perda da faculdade processual, pelo seu não uso dentro do prazo peremptório previsto pela lei (preclusão temporal), ou, pelo fato de já havê-la exercido (preclusão consumativa), ou, ainda, pela prática de ato incompatível com aquele que se pretenda exercitar no processo (preclusão </w:t>
      </w:r>
      <w:proofErr w:type="gram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lógica)...</w:t>
      </w:r>
      <w:proofErr w:type="spellStart"/>
      <w:proofErr w:type="gramEnd"/>
      <w:r w:rsidRPr="002632C2">
        <w:rPr>
          <w:rFonts w:ascii="Times New Roman" w:hAnsi="Times New Roman" w:cs="Times New Roman"/>
          <w:i/>
          <w:iCs/>
          <w:sz w:val="24"/>
          <w:szCs w:val="24"/>
        </w:rPr>
        <w:t>omississ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...”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Nesse sentido o egrégio TRIBUNAL DE JUSTIÇA DE MINAS GERAIS: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AGRAVO DE INSTRUMENTO - SENTENÇA TRANSITADA EM JULGADO - CUMPRIMENTO DE SENTENÇA - DISCUSSÃO SOBRE ILEGITMIDADE PASSIVA - PRECLUSÃO - COISA JULGADA MATERIAL - ART. 5º, XXXVI, CRFB/88 - RECURSO DESPROVIDO. O instituto da coisa julgada torna imutável e indiscutível o comando sentencial, nos termos do art. 502, do CPC/15, tornando preclusa a possibilidade de se realizarem quaisquer outros atos processuais tendentes à alteração da decisão de mérito. Embora a questão referente à legitimidade seja de ordem pública, podendo ser conhecida a qualquer tempo e grau de jurisdição, referida discussão somente é cabível antes de ser constituída a coisa julgada material, nos termos do art. 485, §3º, do CPC/15</w:t>
      </w:r>
      <w:r w:rsidRPr="002632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632C2">
        <w:rPr>
          <w:rFonts w:ascii="Times New Roman" w:hAnsi="Times New Roman" w:cs="Times New Roman"/>
          <w:sz w:val="24"/>
          <w:szCs w:val="24"/>
        </w:rPr>
        <w:t xml:space="preserve"> [TJMG, AI n. 1.0000.18.073115-0/002, Relator Desembargador Wilson Benevides, 7ª Câmara Cível,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05.05.23]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Uníssono o farto repertório jurisprudencial sobre a temática: TJMG, Ap. Cível n. 1.0479.13.004456-9/001, Relator Desembargador Habib Felippe Jabour, 18ª Câmara Cível,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03.05.23; TJMG, AI n. 1.0000.20.560635-3/005, Relator Desembargador Caetano Levi Lopes, 2ª Câmara Cível,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20.04.23; TJMG, AI n. 1.0598.16.000426-6/007, Relator Desembargador Belizário de Lacerda, 7ª Câmara Cível,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19.04.23.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lastRenderedPageBreak/>
        <w:t xml:space="preserve">Além disso, é defeso ao juízo decidir novamente as questões já decididas relativas à mesma lide, 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263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i/>
          <w:iCs/>
          <w:sz w:val="24"/>
          <w:szCs w:val="24"/>
        </w:rPr>
        <w:t>CPC, art. 505. Nenhum juiz decidirá novamente as questões já decididas relativas à mesma lide, salvo: I - se, tratando-se de relação jurídica de trato continuado, sobreveio modificação no estado de fato ou de direito, caso em que poderá a parte pedir a revisão do que foi estatuído na sentença; II - nos demais casos prescritos em lei</w:t>
      </w:r>
      <w:r w:rsidRPr="002632C2">
        <w:rPr>
          <w:rFonts w:ascii="Times New Roman" w:hAnsi="Times New Roman" w:cs="Times New Roman"/>
          <w:sz w:val="24"/>
          <w:szCs w:val="24"/>
        </w:rPr>
        <w:t>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Com a palavra o colendo TRIBUNAL DE JUSTIÇA DE MINAS GERAIS, no ponto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632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632C2">
        <w:rPr>
          <w:rFonts w:ascii="Times New Roman" w:hAnsi="Times New Roman" w:cs="Times New Roman"/>
          <w:sz w:val="24"/>
          <w:szCs w:val="24"/>
        </w:rPr>
        <w:t>...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MATÉRIAS JÁ DECIDIDAS. REDISCUSSÃO. IMPOSSIBILIDADE. OFENSA A COISA JULGADA...É defeso à parte discutir, no curso do processo questões já decididas, a cujo respeito se operou a preclusão (art. 507 do CPC/15), de modo que nenhum juiz decidirá novamente as matérias já decididas, relativas a mesma lide (art. 505 do CPC/</w:t>
      </w:r>
      <w:proofErr w:type="gram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15)...</w:t>
      </w:r>
      <w:proofErr w:type="spellStart"/>
      <w:proofErr w:type="gramEnd"/>
      <w:r w:rsidRPr="002632C2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2632C2">
        <w:rPr>
          <w:rFonts w:ascii="Times New Roman" w:hAnsi="Times New Roman" w:cs="Times New Roman"/>
          <w:sz w:val="24"/>
          <w:szCs w:val="24"/>
        </w:rPr>
        <w:t xml:space="preserve">[TJMG, Ap. Cível 1.0000.20.597631-9/002, Relator Desembargador Marcos Lincoln, 11ª Câmara Cível,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19.04.23]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Ademais, o digesto instrumental civil estabelece que a sentença faz coisa julgada às partes entre as quais é dada, não podendo de modo algum prejudicar terceiros [CPC, art. 506]. Deste modo, a execução deve ser promovida apenas e tão somente contra o devedor, reconhecido como tal no título executivo [CPC, art. 779, I]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263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Posto isso, deve ser de pronto indeferido o pedido de realização de pesquisas através dos sistemas eletrônicos conveniados [SREI e CNIB] em nome dos sócios excluídos da lide, 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2632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Noutro vértice, atenta contra a dignidade da Justiça e o Estado Democrático de Direito a parte que deduz pretensão ou defesa contra texto expresso de lei e fato incontroverso, utilizando-se do processo para conseguir objetivo ilegal [enriquecimento sem causa] e agindo de modo temerário nesta fase executiva [CPC, art. 80, I, III e V].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2C2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632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632C2">
        <w:rPr>
          <w:rFonts w:ascii="Times New Roman" w:hAnsi="Times New Roman" w:cs="Times New Roman"/>
          <w:sz w:val="24"/>
          <w:szCs w:val="24"/>
        </w:rPr>
        <w:t>, os ora peticionários requerem: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C2">
        <w:rPr>
          <w:rFonts w:ascii="Times New Roman" w:hAnsi="Times New Roman" w:cs="Times New Roman"/>
          <w:sz w:val="24"/>
          <w:szCs w:val="24"/>
        </w:rPr>
        <w:t xml:space="preserve">seja de pronto INDEFERIDO O PEDIDO DO EXEQUENTE NO QUE TOCA À PRETENSÃO CONSTRIÇÃO DE BENS MÓVEIS E IMÓVEIS DOS SÓCIOS/ORA PETICIONÁRIOS, POR TEREM SIDO EXCLUÍDOS DA LIDE POR DECISÃO JUDICIAL TRANSITADA EM JULGADO, ESSENCIALMENTE PELA AUSÊNCIA DE </w:t>
      </w:r>
      <w:r w:rsidRPr="002632C2">
        <w:rPr>
          <w:rFonts w:ascii="Times New Roman" w:hAnsi="Times New Roman" w:cs="Times New Roman"/>
          <w:sz w:val="24"/>
          <w:szCs w:val="24"/>
        </w:rPr>
        <w:lastRenderedPageBreak/>
        <w:t xml:space="preserve">RESPONSABILIDADE SOBRE OS ENCARGOS DA SOCIEDADE [CPC,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. 505, 506 e 507];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C2">
        <w:rPr>
          <w:rFonts w:ascii="Times New Roman" w:hAnsi="Times New Roman" w:cs="Times New Roman"/>
          <w:sz w:val="24"/>
          <w:szCs w:val="24"/>
        </w:rPr>
        <w:t xml:space="preserve">seja o exequente advertido sobre a responsabilidade patrimonial/multa imposta à parte que atenta contra a dignidade da Justiça e o Estado Democrático de Direito quando deduz pretensão ou defesa contra texto expresso de lei ou fato incontroverso, utilizando-se do processo para conseguir objetivo ilegal e agindo de modo temerário na fase executiva [CPC,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. 79 </w:t>
      </w:r>
      <w:proofErr w:type="spellStart"/>
      <w:r w:rsidRPr="002632C2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2632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32C2">
        <w:rPr>
          <w:rFonts w:ascii="Times New Roman" w:hAnsi="Times New Roman" w:cs="Times New Roman"/>
          <w:sz w:val="24"/>
          <w:szCs w:val="24"/>
        </w:rPr>
        <w:t>81],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 xml:space="preserve">em caso de reiteração do pedido, seja CONDENADO O EXEQUENTE AO PAGAMENTO DE MULTA POR LITIGÂNCIA DE MÁ-FÉ EM 10% [DEZ POR CENTO] SOBRE O VALOR ATUALIZADO DA CAUSA [CPC, art. 81, </w:t>
      </w:r>
      <w:r w:rsidRPr="002632C2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632C2">
        <w:rPr>
          <w:rFonts w:ascii="Times New Roman" w:hAnsi="Times New Roman" w:cs="Times New Roman"/>
          <w:sz w:val="24"/>
          <w:szCs w:val="24"/>
        </w:rPr>
        <w:t>];</w:t>
      </w:r>
    </w:p>
    <w:p w:rsidR="002632C2" w:rsidRPr="002632C2" w:rsidRDefault="002632C2" w:rsidP="002632C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2C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descadastramento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 xml:space="preserve"> de seus nomes do </w:t>
      </w:r>
      <w:proofErr w:type="spellStart"/>
      <w:r w:rsidRPr="002632C2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2632C2">
        <w:rPr>
          <w:rFonts w:ascii="Times New Roman" w:hAnsi="Times New Roman" w:cs="Times New Roman"/>
          <w:sz w:val="24"/>
          <w:szCs w:val="24"/>
        </w:rPr>
        <w:t>, diante dos limites impostos na parte dispositiva da sentença transitada em julgado no que toca à responsabilidade da sociedade/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632C2">
        <w:rPr>
          <w:rFonts w:ascii="Times New Roman" w:hAnsi="Times New Roman" w:cs="Times New Roman"/>
          <w:sz w:val="24"/>
          <w:szCs w:val="24"/>
        </w:rPr>
        <w:t>. responder isoladamente pelos encargos/valores discutidos nestes autos.</w:t>
      </w:r>
    </w:p>
    <w:p w:rsidR="002632C2" w:rsidRPr="002632C2" w:rsidRDefault="002632C2" w:rsidP="002632C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32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2632C2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2632C2" w:rsidRDefault="002632C2" w:rsidP="002632C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2632C2" w:rsidRPr="002632C2" w:rsidRDefault="002632C2" w:rsidP="002632C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632C2" w:rsidRPr="0026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DB9" w:rsidRDefault="00D44DB9" w:rsidP="002632C2">
      <w:pPr>
        <w:spacing w:after="0" w:line="240" w:lineRule="auto"/>
      </w:pPr>
      <w:r>
        <w:separator/>
      </w:r>
    </w:p>
  </w:endnote>
  <w:endnote w:type="continuationSeparator" w:id="0">
    <w:p w:rsidR="00D44DB9" w:rsidRDefault="00D44DB9" w:rsidP="0026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DB9" w:rsidRDefault="00D44DB9" w:rsidP="002632C2">
      <w:pPr>
        <w:spacing w:after="0" w:line="240" w:lineRule="auto"/>
      </w:pPr>
      <w:r>
        <w:separator/>
      </w:r>
    </w:p>
  </w:footnote>
  <w:footnote w:type="continuationSeparator" w:id="0">
    <w:p w:rsidR="00D44DB9" w:rsidRDefault="00D44DB9" w:rsidP="002632C2">
      <w:pPr>
        <w:spacing w:after="0" w:line="240" w:lineRule="auto"/>
      </w:pPr>
      <w:r>
        <w:continuationSeparator/>
      </w:r>
    </w:p>
  </w:footnote>
  <w:footnote w:id="1"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Style w:val="Refdenotaderodap"/>
          <w:rFonts w:ascii="Times New Roman" w:hAnsi="Times New Roman" w:cs="Times New Roman"/>
        </w:rPr>
        <w:footnoteRef/>
      </w:r>
      <w:r w:rsidRPr="002632C2">
        <w:rPr>
          <w:rFonts w:ascii="Times New Roman" w:hAnsi="Times New Roman" w:cs="Times New Roman"/>
        </w:rPr>
        <w:t xml:space="preserve"> </w:t>
      </w:r>
      <w:r w:rsidRPr="002632C2">
        <w:rPr>
          <w:rFonts w:ascii="Times New Roman" w:hAnsi="Times New Roman" w:cs="Times New Roman"/>
        </w:rPr>
        <w:t>CPC, art. 80. Considera-se litigante de má-fé aquele que: I - deduzir pretensão ou defesa contra texto expresso de lei ou fato incontroverso; II - alterar a verdade dos fatos; III - usar do processo para conseguir objetivo ilegal; IV - opuser resistência injustificada ao andamento do processo; V - proceder de modo temerário em qualquer incidente ou ato do processo; VI - provocar incidente manifestamente infundado; VII - interpuser recurso com intuito manifestamente protelatório.</w:t>
      </w:r>
    </w:p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Fonts w:ascii="Times New Roman" w:hAnsi="Times New Roman" w:cs="Times New Roman"/>
        </w:rPr>
        <w:t>CPC, art. 507. É vedado à parte discutir no curso do processo as questões já decididas a cujo respeito se operou a preclusão.</w:t>
      </w:r>
    </w:p>
  </w:footnote>
  <w:footnote w:id="2"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Style w:val="Refdenotaderodap"/>
          <w:rFonts w:ascii="Times New Roman" w:hAnsi="Times New Roman" w:cs="Times New Roman"/>
        </w:rPr>
        <w:footnoteRef/>
      </w:r>
      <w:r w:rsidRPr="002632C2">
        <w:rPr>
          <w:rFonts w:ascii="Times New Roman" w:hAnsi="Times New Roman" w:cs="Times New Roman"/>
        </w:rPr>
        <w:t xml:space="preserve"> </w:t>
      </w:r>
      <w:r w:rsidRPr="002632C2">
        <w:rPr>
          <w:rFonts w:ascii="Times New Roman" w:hAnsi="Times New Roman" w:cs="Times New Roman"/>
        </w:rPr>
        <w:t>CPC, art. 508. Transitada em julgado a decisão de mérito, considerar-se-ão deduzidas e repelidas todas as alegações e as defesas que a parte poderia opor tanto ao acolhimento quanto à rejeição do pedido.</w:t>
      </w:r>
    </w:p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Fonts w:ascii="Times New Roman" w:hAnsi="Times New Roman" w:cs="Times New Roman"/>
        </w:rPr>
        <w:t xml:space="preserve">Nesse sentido: “...A coisa julgada material torna a sentença imutável, garantindo a segurança jurídica e a paz social. Descabida a pretensão da recorrente de discutir, em sede de cumprimento de sentença, as questões já decididas na fase de conhecimento, ante a eficácia preclusiva da coisa julgada material (CPC, art. </w:t>
      </w:r>
      <w:proofErr w:type="gramStart"/>
      <w:r w:rsidRPr="002632C2">
        <w:rPr>
          <w:rFonts w:ascii="Times New Roman" w:hAnsi="Times New Roman" w:cs="Times New Roman"/>
        </w:rPr>
        <w:t>508)...</w:t>
      </w:r>
      <w:proofErr w:type="spellStart"/>
      <w:proofErr w:type="gramEnd"/>
      <w:r w:rsidRPr="002632C2">
        <w:rPr>
          <w:rFonts w:ascii="Times New Roman" w:hAnsi="Times New Roman" w:cs="Times New Roman"/>
        </w:rPr>
        <w:t>omissis</w:t>
      </w:r>
      <w:proofErr w:type="spellEnd"/>
      <w:r w:rsidRPr="002632C2">
        <w:rPr>
          <w:rFonts w:ascii="Times New Roman" w:hAnsi="Times New Roman" w:cs="Times New Roman"/>
        </w:rPr>
        <w:t xml:space="preserve">...”, in TJMG, Agravo de Instrumento n. 1.0000.23.036968-8/001, Relatora Desembargadora Áurea Brasil, 5ª Câmara Cível, </w:t>
      </w:r>
      <w:proofErr w:type="spellStart"/>
      <w:r w:rsidRPr="002632C2">
        <w:rPr>
          <w:rFonts w:ascii="Times New Roman" w:hAnsi="Times New Roman" w:cs="Times New Roman"/>
        </w:rPr>
        <w:t>DJe</w:t>
      </w:r>
      <w:proofErr w:type="spellEnd"/>
      <w:r w:rsidRPr="002632C2">
        <w:rPr>
          <w:rFonts w:ascii="Times New Roman" w:hAnsi="Times New Roman" w:cs="Times New Roman"/>
        </w:rPr>
        <w:t xml:space="preserve"> 05.05.2023.</w:t>
      </w:r>
    </w:p>
  </w:footnote>
  <w:footnote w:id="3"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Style w:val="Refdenotaderodap"/>
          <w:rFonts w:ascii="Times New Roman" w:hAnsi="Times New Roman" w:cs="Times New Roman"/>
        </w:rPr>
        <w:footnoteRef/>
      </w:r>
      <w:r w:rsidRPr="002632C2">
        <w:rPr>
          <w:rFonts w:ascii="Times New Roman" w:hAnsi="Times New Roman" w:cs="Times New Roman"/>
        </w:rPr>
        <w:t xml:space="preserve"> </w:t>
      </w:r>
      <w:r w:rsidRPr="002632C2">
        <w:rPr>
          <w:rFonts w:ascii="Times New Roman" w:hAnsi="Times New Roman" w:cs="Times New Roman"/>
        </w:rPr>
        <w:t xml:space="preserve">JUNIOR, Nelson Nery e NERY, Rosa Maria de Andrade. Código de Processo Civil comentado [livro </w:t>
      </w:r>
      <w:proofErr w:type="gramStart"/>
      <w:r w:rsidRPr="002632C2">
        <w:rPr>
          <w:rFonts w:ascii="Times New Roman" w:hAnsi="Times New Roman" w:cs="Times New Roman"/>
        </w:rPr>
        <w:t>eletrônico]/</w:t>
      </w:r>
      <w:proofErr w:type="gramEnd"/>
      <w:r w:rsidRPr="002632C2">
        <w:rPr>
          <w:rFonts w:ascii="Times New Roman" w:hAnsi="Times New Roman" w:cs="Times New Roman"/>
        </w:rPr>
        <w:t xml:space="preserve">Nelson Nery Junior e Rosa Maria de Andrade Nery, -- 3. ed. – São Paulo: Thomson Reuters Brasil, 2018, pág. 1252. </w:t>
      </w:r>
    </w:p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Fonts w:ascii="Times New Roman" w:hAnsi="Times New Roman" w:cs="Times New Roman"/>
        </w:rPr>
        <w:t>“...A preclusão envolve as partes, mas pode ocorrer, também, relativamente ao juiz, no sentido de que ao magistrado é imposto impedimento com a finalidade de que não possa mais julgar questão dispositiva por ele já decidida anteriormente...</w:t>
      </w:r>
      <w:proofErr w:type="spellStart"/>
      <w:r w:rsidRPr="002632C2">
        <w:rPr>
          <w:rFonts w:ascii="Times New Roman" w:hAnsi="Times New Roman" w:cs="Times New Roman"/>
        </w:rPr>
        <w:t>omissis</w:t>
      </w:r>
      <w:proofErr w:type="spellEnd"/>
      <w:r w:rsidRPr="002632C2">
        <w:rPr>
          <w:rFonts w:ascii="Times New Roman" w:hAnsi="Times New Roman" w:cs="Times New Roman"/>
        </w:rPr>
        <w:t>...”, op. cit., pág. 1252.</w:t>
      </w:r>
    </w:p>
  </w:footnote>
  <w:footnote w:id="4"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Style w:val="Refdenotaderodap"/>
          <w:rFonts w:ascii="Times New Roman" w:hAnsi="Times New Roman" w:cs="Times New Roman"/>
        </w:rPr>
        <w:footnoteRef/>
      </w:r>
      <w:r w:rsidRPr="002632C2">
        <w:rPr>
          <w:rFonts w:ascii="Times New Roman" w:hAnsi="Times New Roman" w:cs="Times New Roman"/>
        </w:rPr>
        <w:t xml:space="preserve"> </w:t>
      </w:r>
      <w:r w:rsidRPr="002632C2">
        <w:rPr>
          <w:rFonts w:ascii="Times New Roman" w:hAnsi="Times New Roman" w:cs="Times New Roman"/>
        </w:rPr>
        <w:t>“...Ao dispor que ‘nenhum juiz decidirá novamente as questões já decididas, relativas à mesma lide’, a lei processual (artigo 505 do vigente CPC) atribuiu às decisões analisadas e já decididas no curso do processo uma estabilidade jurídica, denominada de preclusão consumativa, estando vedada a abertura de nova discussão sobre a mesma matéria...</w:t>
      </w:r>
      <w:proofErr w:type="spellStart"/>
      <w:r w:rsidRPr="002632C2">
        <w:rPr>
          <w:rFonts w:ascii="Times New Roman" w:hAnsi="Times New Roman" w:cs="Times New Roman"/>
        </w:rPr>
        <w:t>omissis</w:t>
      </w:r>
      <w:proofErr w:type="spellEnd"/>
      <w:r w:rsidRPr="002632C2">
        <w:rPr>
          <w:rFonts w:ascii="Times New Roman" w:hAnsi="Times New Roman" w:cs="Times New Roman"/>
        </w:rPr>
        <w:t xml:space="preserve">...” [TJMG, AI n. 1.0000.21.080894-5/004, Relator Desembargador Luiz Carlos Gomes da Mata, 13ª Câmara Cível, </w:t>
      </w:r>
      <w:proofErr w:type="spellStart"/>
      <w:r w:rsidRPr="002632C2">
        <w:rPr>
          <w:rFonts w:ascii="Times New Roman" w:hAnsi="Times New Roman" w:cs="Times New Roman"/>
        </w:rPr>
        <w:t>DJe</w:t>
      </w:r>
      <w:proofErr w:type="spellEnd"/>
      <w:r w:rsidRPr="002632C2">
        <w:rPr>
          <w:rFonts w:ascii="Times New Roman" w:hAnsi="Times New Roman" w:cs="Times New Roman"/>
        </w:rPr>
        <w:t xml:space="preserve"> 02.05.23]</w:t>
      </w:r>
    </w:p>
  </w:footnote>
  <w:footnote w:id="5"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Style w:val="Refdenotaderodap"/>
          <w:rFonts w:ascii="Times New Roman" w:hAnsi="Times New Roman" w:cs="Times New Roman"/>
        </w:rPr>
        <w:footnoteRef/>
      </w:r>
      <w:r w:rsidRPr="002632C2">
        <w:rPr>
          <w:rFonts w:ascii="Times New Roman" w:hAnsi="Times New Roman" w:cs="Times New Roman"/>
        </w:rPr>
        <w:t xml:space="preserve"> </w:t>
      </w:r>
      <w:r w:rsidRPr="002632C2">
        <w:rPr>
          <w:rFonts w:ascii="Times New Roman" w:hAnsi="Times New Roman" w:cs="Times New Roman"/>
        </w:rPr>
        <w:t>CPC, art. 506. A sentença faz coisa julgada às partes entre as quais é dada, não prejudicando terceiros.</w:t>
      </w:r>
    </w:p>
    <w:p w:rsidR="002632C2" w:rsidRPr="002632C2" w:rsidRDefault="002632C2" w:rsidP="002632C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632C2">
        <w:rPr>
          <w:rFonts w:ascii="Times New Roman" w:hAnsi="Times New Roman" w:cs="Times New Roman"/>
        </w:rPr>
        <w:t xml:space="preserve">CPC, art. 779. A execução pode ser promovida contra: I - o devedor, reconhecido como tal no título </w:t>
      </w:r>
      <w:proofErr w:type="gramStart"/>
      <w:r w:rsidRPr="002632C2">
        <w:rPr>
          <w:rFonts w:ascii="Times New Roman" w:hAnsi="Times New Roman" w:cs="Times New Roman"/>
        </w:rPr>
        <w:t>executivo;...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737"/>
    <w:multiLevelType w:val="hybridMultilevel"/>
    <w:tmpl w:val="8B6C3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8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C2"/>
    <w:rsid w:val="002632C2"/>
    <w:rsid w:val="00D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A5F8"/>
  <w15:chartTrackingRefBased/>
  <w15:docId w15:val="{A32A1E25-0762-4216-8A5A-8181F1B2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2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2632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632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3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278B-30B8-458A-89FA-522304CC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1206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2023-05-16T18:27:00Z</dcterms:created>
  <dcterms:modified xsi:type="dcterms:W3CDTF">2023-05-16T18:37:00Z</dcterms:modified>
</cp:coreProperties>
</file>