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821C" w14:textId="72DDC440" w:rsidR="000F0AD4" w:rsidRPr="000F0AD4" w:rsidRDefault="000F0AD4" w:rsidP="000F0A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F0AD4">
        <w:rPr>
          <w:rFonts w:ascii="Arial Black" w:hAnsi="Arial Black" w:cs="Times New Roman"/>
          <w:sz w:val="24"/>
          <w:szCs w:val="24"/>
        </w:rPr>
        <w:t>MODELO DE PETIÇÃO</w:t>
      </w:r>
    </w:p>
    <w:p w14:paraId="40BEB5A6" w14:textId="033B8EB7" w:rsidR="000F0AD4" w:rsidRPr="000F0AD4" w:rsidRDefault="000F0AD4" w:rsidP="000F0A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F0AD4">
        <w:rPr>
          <w:rFonts w:ascii="Arial Black" w:hAnsi="Arial Black" w:cs="Times New Roman"/>
          <w:sz w:val="24"/>
          <w:szCs w:val="24"/>
        </w:rPr>
        <w:t>INVENTÁRIO. PRIMEIRAS DECLARAÇÕES</w:t>
      </w:r>
      <w:r w:rsidR="007419D0">
        <w:rPr>
          <w:rFonts w:ascii="Arial Black" w:hAnsi="Arial Black" w:cs="Times New Roman"/>
          <w:sz w:val="24"/>
          <w:szCs w:val="24"/>
        </w:rPr>
        <w:t>. MODELO GERAL</w:t>
      </w:r>
    </w:p>
    <w:p w14:paraId="7E2DF612" w14:textId="5351316E" w:rsidR="000F0AD4" w:rsidRPr="000F0AD4" w:rsidRDefault="000F0AD4" w:rsidP="000F0A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F0AD4">
        <w:rPr>
          <w:rFonts w:ascii="Arial Black" w:hAnsi="Arial Black" w:cs="Times New Roman"/>
          <w:sz w:val="24"/>
          <w:szCs w:val="24"/>
        </w:rPr>
        <w:t>Rénan Kfuri Lopes</w:t>
      </w:r>
    </w:p>
    <w:p w14:paraId="3187C934" w14:textId="77777777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CAE32C8" w14:textId="7DBF5E0B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de Sucessões da Comarca de ...</w:t>
      </w:r>
    </w:p>
    <w:p w14:paraId="73D7EF3D" w14:textId="6CDD3822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n. ...</w:t>
      </w:r>
    </w:p>
    <w:p w14:paraId="0AFCA6A7" w14:textId="01936AC9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inventariante, já qualificada nos autos do Inventário de ..., por seu </w:t>
      </w:r>
      <w:r w:rsidRPr="000F0AD4">
        <w:rPr>
          <w:rFonts w:ascii="Times New Roman" w:hAnsi="Times New Roman" w:cs="Times New Roman"/>
          <w:i/>
          <w:iCs/>
          <w:sz w:val="24"/>
          <w:szCs w:val="24"/>
        </w:rPr>
        <w:t>procurador in fine</w:t>
      </w:r>
      <w:r>
        <w:rPr>
          <w:rFonts w:ascii="Times New Roman" w:hAnsi="Times New Roman" w:cs="Times New Roman"/>
          <w:sz w:val="24"/>
          <w:szCs w:val="24"/>
        </w:rPr>
        <w:t xml:space="preserve"> assinado, vem, respeitosamente apresentar as PRIMEIRAS DECLARAÇÕES (CPC, art. 618, III c/c art. 620), nos termos a seguir:</w:t>
      </w:r>
    </w:p>
    <w:p w14:paraId="0F745C71" w14:textId="7C5E51E0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AUTORA DA HERANÇA (CPC, art. 620, I)</w:t>
      </w:r>
    </w:p>
    <w:p w14:paraId="4977E627" w14:textId="2378C5B0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Trata-se de inventário de ..., brasileira, viúva, aposentada, CPF ..., C.I. ..., falecida em ..., na cidade de ... A autora da herança não deixou testamento.</w:t>
      </w:r>
    </w:p>
    <w:p w14:paraId="6B44A3BD" w14:textId="58682981" w:rsid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HERDEIROS: ... FILHAS (CPC, art. 620, II e </w:t>
      </w:r>
      <w:r w:rsidR="004D29CA">
        <w:rPr>
          <w:rFonts w:ascii="Times New Roman" w:hAnsi="Times New Roman" w:cs="Times New Roman"/>
          <w:sz w:val="24"/>
          <w:szCs w:val="24"/>
        </w:rPr>
        <w:t>III)</w:t>
      </w:r>
    </w:p>
    <w:p w14:paraId="2F0D3127" w14:textId="64DDD628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autora da herança era viúva e não mantinha união estável. Figuram como herdeiras as ... filhas, vivas, maiores e capazes:</w:t>
      </w:r>
    </w:p>
    <w:p w14:paraId="2D6DB82A" w14:textId="120BD7C8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Identidade n ..., CPF ...)</w:t>
      </w:r>
    </w:p>
    <w:p w14:paraId="1F91A701" w14:textId="77777777" w:rsidR="004D29CA" w:rsidRPr="000F0AD4" w:rsidRDefault="004D29CA" w:rsidP="004D29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Identidade n ..., CPF ...)</w:t>
      </w:r>
    </w:p>
    <w:p w14:paraId="31C081D8" w14:textId="77777777" w:rsidR="004D29CA" w:rsidRPr="000F0AD4" w:rsidRDefault="004D29CA" w:rsidP="004D29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Identidade n ..., CPF ...)</w:t>
      </w:r>
    </w:p>
    <w:p w14:paraId="414202F3" w14:textId="77777777" w:rsidR="004D29CA" w:rsidRPr="000F0AD4" w:rsidRDefault="004D29CA" w:rsidP="004D29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Identidade n ..., CPF ...)</w:t>
      </w:r>
    </w:p>
    <w:p w14:paraId="6B61BCB7" w14:textId="5F9D5388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RELAÇÃO DOS BENS DO ESPÓLIO (CPC, art. 620, IV)</w:t>
      </w:r>
    </w:p>
    <w:p w14:paraId="319A84DD" w14:textId="48BB15C3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III.1. VEÍCULO</w:t>
      </w:r>
    </w:p>
    <w:p w14:paraId="4C3EA751" w14:textId="795CD001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 veículo ..., ano/modelo ..., cor ..., placa ..., chassi n. ..., avaliado em R$ ... (...) pela tabela FIPE de ... (doc. n. ...)</w:t>
      </w:r>
    </w:p>
    <w:p w14:paraId="78A4AF5F" w14:textId="79706B2A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III.2. CON</w:t>
      </w:r>
      <w:r w:rsidR="00422B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 BANCÁRIAS</w:t>
      </w:r>
    </w:p>
    <w:p w14:paraId="44B3ED93" w14:textId="35905401" w:rsidR="004D29CA" w:rsidRDefault="004D29CA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Banco ..., n. ..., agência ...,</w:t>
      </w:r>
      <w:r w:rsidR="00422B3C">
        <w:rPr>
          <w:rFonts w:ascii="Times New Roman" w:hAnsi="Times New Roman" w:cs="Times New Roman"/>
          <w:sz w:val="24"/>
          <w:szCs w:val="24"/>
        </w:rPr>
        <w:t xml:space="preserve"> com saldo atualizado de R$ ... (...), (doc. n. ...);</w:t>
      </w:r>
    </w:p>
    <w:p w14:paraId="68CC20F1" w14:textId="3B3D5D6F" w:rsidR="00422B3C" w:rsidRDefault="00422B3C" w:rsidP="00422B3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Banco ..., n. ..., agência ..., com saldo atualizado de R$ ... (...)</w:t>
      </w:r>
      <w:r>
        <w:rPr>
          <w:rFonts w:ascii="Times New Roman" w:hAnsi="Times New Roman" w:cs="Times New Roman"/>
          <w:sz w:val="24"/>
          <w:szCs w:val="24"/>
        </w:rPr>
        <w:t>, (doc. n. 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6877B2" w14:textId="6755CEDB" w:rsidR="00422B3C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Título de Capitalização – Banco ..., n. ..., com vencimento em ..., com saldo atualizado de R$ ... (...), (doc. n. ...);</w:t>
      </w:r>
    </w:p>
    <w:p w14:paraId="61ED9806" w14:textId="63EC9F21" w:rsidR="00422B3C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Poupança – Banco ..., n. ..., agência ..., com saldo atualizado de R$ ... (...), (doc. n. ...).</w:t>
      </w:r>
    </w:p>
    <w:p w14:paraId="07A1AA8E" w14:textId="0CA310D4" w:rsidR="00422B3C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DO PATRIMÔNIO COM INCIDÊNCIA DE ITCD: R$ ... (...)</w:t>
      </w:r>
    </w:p>
    <w:p w14:paraId="4F0AA380" w14:textId="2101C7CF" w:rsidR="00422B3C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III.3. RESÍDUOS DE PENSÃO/APOSENTADORIA (SEM INCIDÊNCIA DE ITCD – LEI ESTADUAL 14.941/03, ART. 2º, § 3º)</w:t>
      </w:r>
    </w:p>
    <w:p w14:paraId="5C5B149B" w14:textId="08278DDB" w:rsidR="00422B3C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Lei Estadual n. 14.941/2003, que dispõe sobre o </w:t>
      </w:r>
      <w:r w:rsidR="00234F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mposto Sobre Transmissão</w:t>
      </w:r>
      <w:r w:rsidR="00234F0E">
        <w:rPr>
          <w:rFonts w:ascii="Times New Roman" w:hAnsi="Times New Roman" w:cs="Times New Roman"/>
          <w:sz w:val="24"/>
          <w:szCs w:val="24"/>
        </w:rPr>
        <w:t xml:space="preserve"> </w:t>
      </w:r>
      <w:r w:rsidR="00234F0E" w:rsidRPr="00234F0E">
        <w:rPr>
          <w:rFonts w:ascii="Times New Roman" w:hAnsi="Times New Roman" w:cs="Times New Roman"/>
          <w:i/>
          <w:iCs/>
          <w:sz w:val="24"/>
          <w:szCs w:val="24"/>
        </w:rPr>
        <w:t>Causa Mortis</w:t>
      </w:r>
      <w:r w:rsidR="00234F0E">
        <w:rPr>
          <w:rFonts w:ascii="Times New Roman" w:hAnsi="Times New Roman" w:cs="Times New Roman"/>
          <w:sz w:val="24"/>
          <w:szCs w:val="24"/>
        </w:rPr>
        <w:t xml:space="preserve"> e Doação de Quaisquer Bens ou Direitos </w:t>
      </w:r>
      <w:proofErr w:type="gramStart"/>
      <w:r w:rsidR="00234F0E">
        <w:rPr>
          <w:rFonts w:ascii="Times New Roman" w:hAnsi="Times New Roman" w:cs="Times New Roman"/>
          <w:sz w:val="24"/>
          <w:szCs w:val="24"/>
        </w:rPr>
        <w:t>–  ITCD</w:t>
      </w:r>
      <w:proofErr w:type="gramEnd"/>
      <w:r w:rsidR="00234F0E">
        <w:rPr>
          <w:rFonts w:ascii="Times New Roman" w:hAnsi="Times New Roman" w:cs="Times New Roman"/>
          <w:sz w:val="24"/>
          <w:szCs w:val="24"/>
        </w:rPr>
        <w:t>, determina, no capítulo II- Da não incidência, art. 2º, § 3º, que “</w:t>
      </w:r>
      <w:r w:rsidR="00234F0E" w:rsidRPr="00234F0E">
        <w:rPr>
          <w:rFonts w:ascii="Times New Roman" w:hAnsi="Times New Roman" w:cs="Times New Roman"/>
          <w:i/>
          <w:iCs/>
          <w:sz w:val="24"/>
          <w:szCs w:val="24"/>
        </w:rPr>
        <w:t>o imposto não incide sobre a transmissão causa mortis de valor não recebido em vida pelo de cujus correspondente a remuneração oriunda de relação de trabalho ou a rendimentos de aposentadoria ou pensão</w:t>
      </w:r>
      <w:r w:rsidR="00234F0E">
        <w:rPr>
          <w:rFonts w:ascii="Times New Roman" w:hAnsi="Times New Roman" w:cs="Times New Roman"/>
          <w:sz w:val="24"/>
          <w:szCs w:val="24"/>
        </w:rPr>
        <w:t>.”</w:t>
      </w:r>
    </w:p>
    <w:p w14:paraId="7079AEF9" w14:textId="03E502DC" w:rsidR="00234F0E" w:rsidRDefault="00234F0E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Residual de pensão</w:t>
      </w:r>
      <w:r w:rsidR="00FB1248">
        <w:rPr>
          <w:rFonts w:ascii="Times New Roman" w:hAnsi="Times New Roman" w:cs="Times New Roman"/>
          <w:sz w:val="24"/>
          <w:szCs w:val="24"/>
        </w:rPr>
        <w:t>/aposentadoria</w:t>
      </w:r>
      <w:r>
        <w:rPr>
          <w:rFonts w:ascii="Times New Roman" w:hAnsi="Times New Roman" w:cs="Times New Roman"/>
          <w:sz w:val="24"/>
          <w:szCs w:val="24"/>
        </w:rPr>
        <w:t xml:space="preserve"> – conta-pensão da falecida junto ao Banco ..., agência ..., conta n. ..., de natureza exclusiva para recebimento de “</w:t>
      </w:r>
      <w:r w:rsidRPr="00FB1248">
        <w:rPr>
          <w:rFonts w:ascii="Times New Roman" w:hAnsi="Times New Roman" w:cs="Times New Roman"/>
          <w:i/>
          <w:iCs/>
          <w:sz w:val="24"/>
          <w:szCs w:val="24"/>
        </w:rPr>
        <w:t>pensões/aposentadorias</w:t>
      </w:r>
      <w:r>
        <w:rPr>
          <w:rFonts w:ascii="Times New Roman" w:hAnsi="Times New Roman" w:cs="Times New Roman"/>
          <w:sz w:val="24"/>
          <w:szCs w:val="24"/>
        </w:rPr>
        <w:t>”, com saldo atualizado de R$ ... (...), (doc. n. ...);</w:t>
      </w:r>
    </w:p>
    <w:p w14:paraId="7D585607" w14:textId="10ABC279" w:rsidR="00234F0E" w:rsidRDefault="00234F0E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Residual de pensão</w:t>
      </w:r>
      <w:r w:rsidR="00FB1248">
        <w:rPr>
          <w:rFonts w:ascii="Times New Roman" w:hAnsi="Times New Roman" w:cs="Times New Roman"/>
          <w:sz w:val="24"/>
          <w:szCs w:val="24"/>
        </w:rPr>
        <w:t>/aposentadoria</w:t>
      </w:r>
      <w:r>
        <w:rPr>
          <w:rFonts w:ascii="Times New Roman" w:hAnsi="Times New Roman" w:cs="Times New Roman"/>
          <w:sz w:val="24"/>
          <w:szCs w:val="24"/>
        </w:rPr>
        <w:t xml:space="preserve"> – conta-pensão da falecida junto ao Banco ..., agência ..., conta n. ..., de natureza exclusiva para recebimento de “</w:t>
      </w:r>
      <w:r w:rsidRPr="00FB1248">
        <w:rPr>
          <w:rFonts w:ascii="Times New Roman" w:hAnsi="Times New Roman" w:cs="Times New Roman"/>
          <w:i/>
          <w:iCs/>
          <w:sz w:val="24"/>
          <w:szCs w:val="24"/>
        </w:rPr>
        <w:t>pensões/aposentadorias</w:t>
      </w:r>
      <w:r>
        <w:rPr>
          <w:rFonts w:ascii="Times New Roman" w:hAnsi="Times New Roman" w:cs="Times New Roman"/>
          <w:sz w:val="24"/>
          <w:szCs w:val="24"/>
        </w:rPr>
        <w:t>”, com saldo atualizado de R$ ... (...), (doc. n. ...);</w:t>
      </w:r>
    </w:p>
    <w:p w14:paraId="40E956A9" w14:textId="590D3B83" w:rsidR="00234F0E" w:rsidRDefault="00234F0E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Residual de pensão</w:t>
      </w:r>
      <w:r>
        <w:rPr>
          <w:rFonts w:ascii="Times New Roman" w:hAnsi="Times New Roman" w:cs="Times New Roman"/>
          <w:sz w:val="24"/>
          <w:szCs w:val="24"/>
        </w:rPr>
        <w:t>/aposentadoria INSS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1248">
        <w:rPr>
          <w:rFonts w:ascii="Times New Roman" w:hAnsi="Times New Roman" w:cs="Times New Roman"/>
          <w:sz w:val="24"/>
          <w:szCs w:val="24"/>
        </w:rPr>
        <w:t xml:space="preserve"> residuais de pensão/aposentadoria (não recebidos em vida pela falecida, devidos pelo INSS, CNPJ n. ..., referente ao número do benefício ..., cujo saldo não é informado pelo órgão sem alvará judicial</w:t>
      </w:r>
      <w:r>
        <w:rPr>
          <w:rFonts w:ascii="Times New Roman" w:hAnsi="Times New Roman" w:cs="Times New Roman"/>
          <w:sz w:val="24"/>
          <w:szCs w:val="24"/>
        </w:rPr>
        <w:t>, (doc. n. ...)</w:t>
      </w:r>
      <w:r w:rsidR="00FB1248">
        <w:rPr>
          <w:rFonts w:ascii="Times New Roman" w:hAnsi="Times New Roman" w:cs="Times New Roman"/>
          <w:sz w:val="24"/>
          <w:szCs w:val="24"/>
        </w:rPr>
        <w:t>.</w:t>
      </w:r>
    </w:p>
    <w:p w14:paraId="6BB0F37E" w14:textId="51EDA632" w:rsidR="00FB1248" w:rsidRDefault="00FB1248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DO PATRIMÔNIO SEM INCIDÊNCIA DE ITCD NÃO FOI POSSÍVEL CALCULAR EM RAZÃO DA CARÊNCIA DE INFORMAÇÕES POR FALTA DE ALVARÁ.</w:t>
      </w:r>
    </w:p>
    <w:p w14:paraId="250DB91D" w14:textId="40044E02" w:rsidR="00FB1248" w:rsidRDefault="00FB1248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DÍVIDAS DO ESPÓLIO (CPC, art. 620, IV, “f”)</w:t>
      </w:r>
    </w:p>
    <w:p w14:paraId="00317890" w14:textId="3DF94A9B" w:rsidR="00FB1248" w:rsidRDefault="00FB1248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IV.1. CREDORA ..., FILHA</w:t>
      </w:r>
    </w:p>
    <w:p w14:paraId="1FAFF327" w14:textId="603DF32E" w:rsidR="00FB1248" w:rsidRDefault="00FB1248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Pagamento de despesas com funeral: a filha/herdeira ..., realizou o pagamento de despesas com funeral da falecida, no valor de </w:t>
      </w:r>
      <w:r>
        <w:rPr>
          <w:rFonts w:ascii="Times New Roman" w:hAnsi="Times New Roman" w:cs="Times New Roman"/>
          <w:sz w:val="24"/>
          <w:szCs w:val="24"/>
        </w:rPr>
        <w:tab/>
        <w:t>R$ ..., vencida na data da quitação (doc. n. ...);</w:t>
      </w:r>
    </w:p>
    <w:p w14:paraId="43A70CD1" w14:textId="66A462B1" w:rsidR="00FB1248" w:rsidRDefault="00FB1248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Pagamento de despesas com empregada/cuidadora: a filha/herdeira ..., realizou o pagamento de despesas com a empregada doméstica ..., CTPS ... e da cuidadora ..., CTPS</w:t>
      </w:r>
      <w:r w:rsidR="00DE76A3">
        <w:rPr>
          <w:rFonts w:ascii="Times New Roman" w:hAnsi="Times New Roman" w:cs="Times New Roman"/>
          <w:sz w:val="24"/>
          <w:szCs w:val="24"/>
        </w:rPr>
        <w:t>, no valor de R$ ... (...) vencida na data da quitação (doc. n. ...);</w:t>
      </w:r>
    </w:p>
    <w:p w14:paraId="4B6B1E8E" w14:textId="52DD49C1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Pagamento de despesas com telefone, internet e TV a cabo: a filha/herdeira ..., realizou o pagamento de despesas com a empresa ..., referente aos serviços de telefone, internet e TV a cabo durante os meses de ... a ..., no valor de R$ ... (...), vencida na data da quitação (doc. n. ...).</w:t>
      </w:r>
    </w:p>
    <w:p w14:paraId="0E63451C" w14:textId="2AA39B13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DAS DÍVIDAS DO ESPÓLIO R$ ... (...)</w:t>
      </w:r>
    </w:p>
    <w:p w14:paraId="6180F29B" w14:textId="0541F3C1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CERTIDÕES NEGATIVAS</w:t>
      </w:r>
    </w:p>
    <w:p w14:paraId="4E30DDE6" w14:textId="46714CDF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Autora de herança não possui quaisquer débitos fiscais, consoante as Certidões Negativas de Débito expedidas pelo Município de ..., Estado de ... e União Federal (doc. n. ...).</w:t>
      </w:r>
    </w:p>
    <w:p w14:paraId="039EDCF5" w14:textId="0B4F3615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ESBOÇO DE PARTILHA</w:t>
      </w:r>
    </w:p>
    <w:p w14:paraId="78DA73E1" w14:textId="465FE409" w:rsidR="00DE76A3" w:rsidRDefault="00DE76A3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Não foi possível realizar o esboço de partilha, uma ver que parte dos órgãos públicos responsáveis pelo pagamento das pensões/aposentadorias se recusaram a informar à </w:t>
      </w:r>
      <w:r w:rsidR="007B7B04">
        <w:rPr>
          <w:rFonts w:ascii="Times New Roman" w:hAnsi="Times New Roman" w:cs="Times New Roman"/>
          <w:sz w:val="24"/>
          <w:szCs w:val="24"/>
        </w:rPr>
        <w:t xml:space="preserve">inventariante o valor do saldo, condicionando tanto o fornecimento de informações quanto o levantamento do </w:t>
      </w:r>
      <w:r w:rsidR="007B7B04" w:rsidRPr="007B7B04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="007B7B04">
        <w:rPr>
          <w:rFonts w:ascii="Times New Roman" w:hAnsi="Times New Roman" w:cs="Times New Roman"/>
          <w:sz w:val="24"/>
          <w:szCs w:val="24"/>
        </w:rPr>
        <w:t xml:space="preserve"> à expedição de alvará judicial.</w:t>
      </w:r>
    </w:p>
    <w:p w14:paraId="67BBFB58" w14:textId="14759E54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PEDIDOS</w:t>
      </w:r>
    </w:p>
    <w:p w14:paraId="7F47C485" w14:textId="66028175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B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inventariante requer:</w:t>
      </w:r>
    </w:p>
    <w:p w14:paraId="092D41F8" w14:textId="365C8B51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citação da herdeira (nome, qualificação, endereço e CPF);</w:t>
      </w:r>
    </w:p>
    <w:p w14:paraId="17597586" w14:textId="0484DB75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 citação da herdeira (nome, qualificação, endereço e CPF);</w:t>
      </w:r>
    </w:p>
    <w:p w14:paraId="77E3CE20" w14:textId="24F69757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 citação da herdeira (nome, qualificação, endereço e CPF);</w:t>
      </w:r>
    </w:p>
    <w:p w14:paraId="2318A173" w14:textId="02320183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a expedição de Alvarás Judiciais para todos os órgãos públicos dos quais a de cujus era beneficiária de aposentadoria/pensão, a fim de que autorizem o levantamento dos respectivos saldos pela inventariante e feita a partilha:</w:t>
      </w:r>
    </w:p>
    <w:p w14:paraId="4D8FCA6E" w14:textId="698408AB" w:rsidR="007B7B04" w:rsidRDefault="007B7B04" w:rsidP="007B7B0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Residual de pensão/aposentadoria INSS – residuais de pensão/aposentadoria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referente ao número do benefício ..., cujo saldo não é informado pelo órgão sem alvará judicial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D7CB7" w14:textId="186AA597" w:rsidR="007B7B04" w:rsidRDefault="007B7B04" w:rsidP="007B7B0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inventariante informa, por fim, que já deu início aos trâmites administrativos para expedição da guia de ITCD</w:t>
      </w:r>
      <w:r w:rsidR="007419D0">
        <w:rPr>
          <w:rFonts w:ascii="Times New Roman" w:hAnsi="Times New Roman" w:cs="Times New Roman"/>
          <w:sz w:val="24"/>
          <w:szCs w:val="24"/>
        </w:rPr>
        <w:t>.</w:t>
      </w:r>
    </w:p>
    <w:p w14:paraId="4E5F51EB" w14:textId="62B41DBB" w:rsidR="007419D0" w:rsidRDefault="007419D0" w:rsidP="007419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32E57044" w14:textId="65F7A42E" w:rsidR="007419D0" w:rsidRDefault="007419D0" w:rsidP="007419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86254DF" w14:textId="024FA924" w:rsidR="007419D0" w:rsidRDefault="007419D0" w:rsidP="007419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370A1E1" w14:textId="77777777" w:rsidR="007B7B04" w:rsidRDefault="007B7B04" w:rsidP="00234F0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66D6214" w14:textId="77777777" w:rsidR="00234F0E" w:rsidRDefault="00234F0E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539170F" w14:textId="77777777" w:rsidR="00234F0E" w:rsidRDefault="00234F0E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B8CFE76" w14:textId="77777777" w:rsidR="00422B3C" w:rsidRPr="000F0AD4" w:rsidRDefault="00422B3C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663DAAC" w14:textId="77777777" w:rsidR="000F0AD4" w:rsidRPr="000F0AD4" w:rsidRDefault="000F0AD4" w:rsidP="000F0AD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0F0AD4" w:rsidRPr="000F0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4"/>
    <w:rsid w:val="000F0AD4"/>
    <w:rsid w:val="00234F0E"/>
    <w:rsid w:val="00422B3C"/>
    <w:rsid w:val="004D29CA"/>
    <w:rsid w:val="007419D0"/>
    <w:rsid w:val="007B7B04"/>
    <w:rsid w:val="00DE76A3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B8DC"/>
  <w15:chartTrackingRefBased/>
  <w15:docId w15:val="{8CE6B1EC-3DD1-4ACD-BA23-B958768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2022-01-31T17:11:00Z</dcterms:created>
  <dcterms:modified xsi:type="dcterms:W3CDTF">2022-01-31T17:48:00Z</dcterms:modified>
</cp:coreProperties>
</file>