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D3E6" w14:textId="77777777" w:rsidR="008F1BDD" w:rsidRPr="004C16AA" w:rsidRDefault="008F1BDD" w:rsidP="004C16AA">
      <w:pPr>
        <w:spacing w:after="0" w:line="240" w:lineRule="auto"/>
        <w:ind w:right="-568"/>
        <w:jc w:val="center"/>
        <w:rPr>
          <w:rFonts w:ascii="Arial Black" w:hAnsi="Arial Black" w:cs="Times New Roman"/>
          <w:bCs/>
          <w:sz w:val="24"/>
          <w:szCs w:val="24"/>
        </w:rPr>
      </w:pPr>
      <w:r w:rsidRPr="004C16AA">
        <w:rPr>
          <w:rFonts w:ascii="Arial Black" w:hAnsi="Arial Black" w:cs="Times New Roman"/>
          <w:bCs/>
          <w:sz w:val="24"/>
          <w:szCs w:val="24"/>
        </w:rPr>
        <w:t>MODELO DE PETIÇÃO</w:t>
      </w:r>
    </w:p>
    <w:p w14:paraId="37481550" w14:textId="5E5391DE" w:rsidR="008F1BDD" w:rsidRPr="004C16AA" w:rsidRDefault="008F1BDD" w:rsidP="004C16AA">
      <w:pPr>
        <w:spacing w:after="0" w:line="240" w:lineRule="auto"/>
        <w:ind w:right="-568"/>
        <w:jc w:val="center"/>
        <w:rPr>
          <w:rFonts w:ascii="Arial Black" w:hAnsi="Arial Black" w:cs="Times New Roman"/>
          <w:bCs/>
          <w:sz w:val="24"/>
          <w:szCs w:val="24"/>
        </w:rPr>
      </w:pPr>
      <w:r w:rsidRPr="004C16AA">
        <w:rPr>
          <w:rFonts w:ascii="Arial Black" w:hAnsi="Arial Black" w:cs="Times New Roman"/>
          <w:bCs/>
          <w:sz w:val="24"/>
          <w:szCs w:val="24"/>
        </w:rPr>
        <w:t>INVENTÁRIO. EXCLUSÃO DE HERDEIRO POR INDIGNIDADE</w:t>
      </w:r>
    </w:p>
    <w:p w14:paraId="636660F9" w14:textId="77777777" w:rsidR="008F1BDD" w:rsidRPr="004C16AA" w:rsidRDefault="008F1BDD" w:rsidP="004C16AA">
      <w:pPr>
        <w:spacing w:after="0" w:line="240" w:lineRule="auto"/>
        <w:ind w:right="-568"/>
        <w:jc w:val="right"/>
        <w:rPr>
          <w:rFonts w:ascii="Arial Black" w:hAnsi="Arial Black" w:cs="Times New Roman"/>
          <w:bCs/>
          <w:sz w:val="24"/>
          <w:szCs w:val="24"/>
        </w:rPr>
      </w:pPr>
      <w:r w:rsidRPr="004C16AA">
        <w:rPr>
          <w:rFonts w:ascii="Arial Black" w:hAnsi="Arial Black" w:cs="Times New Roman"/>
          <w:bCs/>
          <w:sz w:val="24"/>
          <w:szCs w:val="24"/>
        </w:rPr>
        <w:t>Rénan Kfuri Lopes</w:t>
      </w:r>
    </w:p>
    <w:p w14:paraId="69A31229" w14:textId="77777777" w:rsidR="008F1BDD" w:rsidRPr="004C16AA" w:rsidRDefault="008F1BDD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149DC" w14:textId="77777777" w:rsidR="004C16AA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E</w:t>
      </w:r>
      <w:r w:rsidR="004C16AA" w:rsidRPr="004C16AA">
        <w:rPr>
          <w:rFonts w:ascii="Times New Roman" w:hAnsi="Times New Roman" w:cs="Times New Roman"/>
          <w:bCs/>
          <w:sz w:val="24"/>
          <w:szCs w:val="24"/>
        </w:rPr>
        <w:t>xmo. Sr. Juiz de Direito da ... Cível da Comarca de ...</w:t>
      </w:r>
    </w:p>
    <w:p w14:paraId="2D58B460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0CA07D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16AA">
        <w:rPr>
          <w:rFonts w:ascii="Times New Roman" w:hAnsi="Times New Roman" w:cs="Times New Roman"/>
          <w:bCs/>
          <w:iCs/>
          <w:sz w:val="24"/>
          <w:szCs w:val="24"/>
        </w:rPr>
        <w:t xml:space="preserve">Autos </w:t>
      </w:r>
      <w:r w:rsidR="004143E1" w:rsidRPr="004C16AA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14:paraId="5A1B99E2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E2CEA6" w14:textId="42B0ECB9" w:rsidR="001C5718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(nome, qualificação, endereço e CPF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), por seu 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advogado </w:t>
      </w:r>
      <w:r w:rsidRPr="006A489B">
        <w:rPr>
          <w:rFonts w:ascii="Times New Roman" w:hAnsi="Times New Roman" w:cs="Times New Roman"/>
          <w:bCs/>
          <w:i/>
          <w:iCs/>
          <w:sz w:val="24"/>
          <w:szCs w:val="24"/>
        </w:rPr>
        <w:t>in fine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 assinado, </w:t>
      </w:r>
      <w:r w:rsidRPr="006A48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ut 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instrumento de procuração anexo (doc. n. ...),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vem à presença de V. Exa., propor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AÇÃO DE EXCLUSÃO DE HERDEIRO POR INDIGNIDADE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nos termos dos </w:t>
      </w:r>
      <w:proofErr w:type="spellStart"/>
      <w:r w:rsidR="001C5718" w:rsidRPr="004C16AA">
        <w:rPr>
          <w:rFonts w:ascii="Times New Roman" w:hAnsi="Times New Roman" w:cs="Times New Roman"/>
          <w:bCs/>
          <w:sz w:val="24"/>
          <w:szCs w:val="24"/>
        </w:rPr>
        <w:t>arts</w:t>
      </w:r>
      <w:proofErr w:type="spellEnd"/>
      <w:r w:rsidR="001C5718" w:rsidRPr="004C16AA">
        <w:rPr>
          <w:rFonts w:ascii="Times New Roman" w:hAnsi="Times New Roman" w:cs="Times New Roman"/>
          <w:bCs/>
          <w:sz w:val="24"/>
          <w:szCs w:val="24"/>
        </w:rPr>
        <w:t>. 1814 e seguintes do Código Civil, em face de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 (nome, qualificação, endereço e CPF)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, detido na penitenciária 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...,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localizada à Rua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 ...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...,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Bairro 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...,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Cidade </w:t>
      </w:r>
      <w:r w:rsidRPr="004C16AA">
        <w:rPr>
          <w:rFonts w:ascii="Times New Roman" w:hAnsi="Times New Roman" w:cs="Times New Roman"/>
          <w:bCs/>
          <w:sz w:val="24"/>
          <w:szCs w:val="24"/>
        </w:rPr>
        <w:t>...,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 Cep. </w:t>
      </w:r>
      <w:r w:rsidRPr="004C16AA">
        <w:rPr>
          <w:rFonts w:ascii="Times New Roman" w:hAnsi="Times New Roman" w:cs="Times New Roman"/>
          <w:bCs/>
          <w:sz w:val="24"/>
          <w:szCs w:val="24"/>
        </w:rPr>
        <w:t>...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, no Estado de </w:t>
      </w:r>
      <w:r w:rsidRPr="004C16AA">
        <w:rPr>
          <w:rFonts w:ascii="Times New Roman" w:hAnsi="Times New Roman" w:cs="Times New Roman"/>
          <w:bCs/>
          <w:sz w:val="24"/>
          <w:szCs w:val="24"/>
        </w:rPr>
        <w:t>...,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 pelos motivos que passa a expor:</w:t>
      </w:r>
    </w:p>
    <w:p w14:paraId="6BB349C4" w14:textId="0D64754D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21CF0D" w14:textId="5F7CE851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I</w:t>
      </w:r>
      <w:proofErr w:type="gramStart"/>
      <w:r w:rsidR="004143E1" w:rsidRPr="004C16AA">
        <w:rPr>
          <w:rFonts w:ascii="Times New Roman" w:hAnsi="Times New Roman" w:cs="Times New Roman"/>
          <w:bCs/>
          <w:sz w:val="24"/>
          <w:szCs w:val="24"/>
        </w:rPr>
        <w:t>-</w:t>
      </w:r>
      <w:r w:rsidR="004C16AA" w:rsidRPr="004C1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 DOS</w:t>
      </w:r>
      <w:proofErr w:type="gramEnd"/>
      <w:r w:rsidRPr="004C16AA">
        <w:rPr>
          <w:rFonts w:ascii="Times New Roman" w:hAnsi="Times New Roman" w:cs="Times New Roman"/>
          <w:bCs/>
          <w:sz w:val="24"/>
          <w:szCs w:val="24"/>
        </w:rPr>
        <w:t xml:space="preserve"> FATOS</w:t>
      </w:r>
    </w:p>
    <w:p w14:paraId="6E56FBB7" w14:textId="77777777" w:rsidR="004C16AA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110076" w14:textId="6D576EA3" w:rsidR="001C5718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Inicia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>lmente, cumpre salientar que o r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equerente é genitor do Requerido, conforme consta de sua c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>ertidão de nascimento em anexo [</w:t>
      </w:r>
      <w:r w:rsidRPr="004C16AA">
        <w:rPr>
          <w:rFonts w:ascii="Times New Roman" w:hAnsi="Times New Roman" w:cs="Times New Roman"/>
          <w:bCs/>
          <w:sz w:val="24"/>
          <w:szCs w:val="24"/>
        </w:rPr>
        <w:t>doc. n. ...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>]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4B876F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977B9F" w14:textId="6669FC8B" w:rsidR="001C5718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No intuito de preservar financeiramente a família, o Requerente formalizou contrato de Seguro de Vida, estabelecendo sua mulher e os demais filhos como beneficiários, inclusive o Requerido.</w:t>
      </w:r>
    </w:p>
    <w:p w14:paraId="5D6E7BD8" w14:textId="77777777" w:rsidR="004143E1" w:rsidRPr="004C16AA" w:rsidRDefault="004143E1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1FBAF" w14:textId="6C9B9122" w:rsidR="001C5718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Desse modo, por t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>ratar-se de valiosa quantia, o r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equerido articulou a morte de seu genitor, </w:t>
      </w:r>
      <w:proofErr w:type="spellStart"/>
      <w:r w:rsidR="001C5718" w:rsidRPr="004C16AA">
        <w:rPr>
          <w:rFonts w:ascii="Times New Roman" w:hAnsi="Times New Roman" w:cs="Times New Roman"/>
          <w:bCs/>
          <w:sz w:val="24"/>
          <w:szCs w:val="24"/>
        </w:rPr>
        <w:t>desferindo-lhe</w:t>
      </w:r>
      <w:proofErr w:type="spellEnd"/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 um tiro no abdômen ao simular uma tentativa de assalto, conforme cópia do inquérito policial em anexo.</w:t>
      </w:r>
    </w:p>
    <w:p w14:paraId="65717031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E9FF50" w14:textId="10BAE880" w:rsidR="001C5718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Uma vez prestado imediato socorro e após submeter-se a diversas cirurgias, o Requerente não veio a falecer como assim previa o Requerido.</w:t>
      </w:r>
    </w:p>
    <w:p w14:paraId="6AF46F09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49758" w14:textId="0F0CA70B" w:rsidR="001C5718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Com efeito, o Requerido foi detido e condenado, por sentença já transitada em julgado, a </w:t>
      </w:r>
      <w:r w:rsidRPr="004C16AA">
        <w:rPr>
          <w:rFonts w:ascii="Times New Roman" w:hAnsi="Times New Roman" w:cs="Times New Roman"/>
          <w:bCs/>
          <w:sz w:val="24"/>
          <w:szCs w:val="24"/>
        </w:rPr>
        <w:t>...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anos de reclusão pela tentativa de homicídio de seu genitor, conforme cópia do processo crime que tramitou perante o d. juízo da </w:t>
      </w:r>
      <w:r w:rsidRPr="004C16AA">
        <w:rPr>
          <w:rFonts w:ascii="Times New Roman" w:hAnsi="Times New Roman" w:cs="Times New Roman"/>
          <w:bCs/>
          <w:sz w:val="24"/>
          <w:szCs w:val="24"/>
        </w:rPr>
        <w:t>...ª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 xml:space="preserve"> Vara Criminal desta Comarca [doc</w:t>
      </w:r>
      <w:r w:rsidRPr="004C16AA">
        <w:rPr>
          <w:rFonts w:ascii="Times New Roman" w:hAnsi="Times New Roman" w:cs="Times New Roman"/>
          <w:bCs/>
          <w:sz w:val="24"/>
          <w:szCs w:val="24"/>
        </w:rPr>
        <w:t>. n. ...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>]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3ED42C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5E8794" w14:textId="7DFAAA1B" w:rsidR="001C5718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São esses os fatos.</w:t>
      </w:r>
    </w:p>
    <w:p w14:paraId="548432AC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98DEA0" w14:textId="283DFB5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II</w:t>
      </w:r>
      <w:r w:rsidR="004C16AA" w:rsidRPr="004C16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C16AA">
        <w:rPr>
          <w:rFonts w:ascii="Times New Roman" w:hAnsi="Times New Roman" w:cs="Times New Roman"/>
          <w:bCs/>
          <w:sz w:val="24"/>
          <w:szCs w:val="24"/>
        </w:rPr>
        <w:t>DO DIREITO</w:t>
      </w:r>
    </w:p>
    <w:p w14:paraId="51C42208" w14:textId="77777777" w:rsidR="004C16AA" w:rsidRPr="004C16AA" w:rsidRDefault="004143E1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ab/>
      </w:r>
    </w:p>
    <w:p w14:paraId="79A1A0C6" w14:textId="0D9BACB9" w:rsidR="00FC5102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FC5102" w:rsidRPr="004C16AA">
        <w:rPr>
          <w:rFonts w:ascii="Times New Roman" w:hAnsi="Times New Roman" w:cs="Times New Roman"/>
          <w:bCs/>
          <w:sz w:val="24"/>
          <w:szCs w:val="24"/>
        </w:rPr>
        <w:t xml:space="preserve">A legislação apresenta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hipóteses</w:t>
      </w:r>
      <w:r w:rsidR="00FC5102" w:rsidRPr="004C16AA">
        <w:rPr>
          <w:rFonts w:ascii="Times New Roman" w:hAnsi="Times New Roman" w:cs="Times New Roman"/>
          <w:bCs/>
          <w:sz w:val="24"/>
          <w:szCs w:val="24"/>
        </w:rPr>
        <w:t xml:space="preserve"> para exclusão dos herdeiros da sucessão, através da chamada ação de exclusão de herdeiro por indignidade.</w:t>
      </w:r>
    </w:p>
    <w:p w14:paraId="48A1C77C" w14:textId="77777777" w:rsidR="00FC5102" w:rsidRPr="004C16AA" w:rsidRDefault="00FC5102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6ECE1F" w14:textId="7385AA5F" w:rsidR="00FC5102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FC5102" w:rsidRPr="004C16AA">
        <w:rPr>
          <w:rFonts w:ascii="Times New Roman" w:hAnsi="Times New Roman" w:cs="Times New Roman"/>
          <w:bCs/>
          <w:sz w:val="24"/>
          <w:szCs w:val="24"/>
        </w:rPr>
        <w:t xml:space="preserve">A despeito disso, Maria Helena Diniz conceitua: </w:t>
      </w:r>
    </w:p>
    <w:p w14:paraId="12E62839" w14:textId="77777777" w:rsidR="004143E1" w:rsidRPr="004C16AA" w:rsidRDefault="004143E1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A1C596" w14:textId="77777777" w:rsidR="005F0E7C" w:rsidRPr="004C16AA" w:rsidRDefault="00FC5102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16AA">
        <w:rPr>
          <w:rFonts w:ascii="Times New Roman" w:hAnsi="Times New Roman" w:cs="Times New Roman"/>
          <w:bCs/>
          <w:i/>
          <w:sz w:val="24"/>
          <w:szCs w:val="24"/>
        </w:rPr>
        <w:t>“Instituto bem próximo da incapacidade sucessória é o da exclusão do herdeiro ou do legatário, incurso em falta grave contra autor da herança e pessoas de sua família, que o impede de receber o acervo hereditário, dado que se tornou indigno”.</w:t>
      </w:r>
    </w:p>
    <w:p w14:paraId="1DE5E99C" w14:textId="77777777" w:rsidR="004C16AA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DC0C7CD" w14:textId="2AC02006" w:rsidR="0011229C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iCs/>
          <w:sz w:val="24"/>
          <w:szCs w:val="24"/>
        </w:rPr>
        <w:t>9.</w:t>
      </w:r>
      <w:r w:rsidRPr="004C16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F0E7C" w:rsidRPr="004C16AA">
        <w:rPr>
          <w:rFonts w:ascii="Times New Roman" w:hAnsi="Times New Roman" w:cs="Times New Roman"/>
          <w:bCs/>
          <w:sz w:val="24"/>
          <w:szCs w:val="24"/>
        </w:rPr>
        <w:t xml:space="preserve">O herdeiro ou legatário que praticar contra o </w:t>
      </w:r>
      <w:r w:rsidR="005F0E7C"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>de cujus</w:t>
      </w:r>
      <w:r w:rsidR="005F0E7C" w:rsidRPr="004C16AA">
        <w:rPr>
          <w:rFonts w:ascii="Times New Roman" w:hAnsi="Times New Roman" w:cs="Times New Roman"/>
          <w:bCs/>
          <w:sz w:val="24"/>
          <w:szCs w:val="24"/>
        </w:rPr>
        <w:t xml:space="preserve"> atos considerados ofensivos, de indignidade, perderá o direito à herança. </w:t>
      </w:r>
    </w:p>
    <w:p w14:paraId="77BDCF1C" w14:textId="77777777" w:rsidR="0011229C" w:rsidRPr="004C16AA" w:rsidRDefault="0011229C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BF6034" w14:textId="76461DEE" w:rsidR="004143E1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10. </w:t>
      </w:r>
      <w:r w:rsidR="0011229C" w:rsidRPr="004C16AA">
        <w:rPr>
          <w:rFonts w:ascii="Times New Roman" w:hAnsi="Times New Roman" w:cs="Times New Roman"/>
          <w:bCs/>
          <w:sz w:val="24"/>
          <w:szCs w:val="24"/>
        </w:rPr>
        <w:t xml:space="preserve">No mesmo sentido, Silvio Rodrigues: </w:t>
      </w:r>
    </w:p>
    <w:p w14:paraId="13DA8EA0" w14:textId="77777777" w:rsidR="004143E1" w:rsidRPr="004C16AA" w:rsidRDefault="004143E1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29E3A89" w14:textId="77777777" w:rsidR="0011229C" w:rsidRPr="004C16AA" w:rsidRDefault="0011229C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i/>
          <w:sz w:val="24"/>
          <w:szCs w:val="24"/>
        </w:rPr>
        <w:t>“Exclusão por indignidade e deserdação, todavia, são institutos paralelos, que remedeiam a mesma situação, visto que por intermédio deles se afasta da sucessão o beneficiário ingrato, pois, como observa LACERDA DE ALMEIDA, a sucessão hereditária assenta na afeição real ou presumida do defunto pelo sucessor, afeição que deve nesse último o sentimento de gratidão. A quebra desse dever de gratidão acarreta a perda da sucessão; nisso se combinam a indignidade e a deserdação.”</w:t>
      </w:r>
    </w:p>
    <w:p w14:paraId="6B23907E" w14:textId="77777777" w:rsidR="004C16AA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386C44" w14:textId="57BD238C" w:rsidR="0011229C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11229C" w:rsidRPr="004C16AA">
        <w:rPr>
          <w:rFonts w:ascii="Times New Roman" w:hAnsi="Times New Roman" w:cs="Times New Roman"/>
          <w:bCs/>
          <w:sz w:val="24"/>
          <w:szCs w:val="24"/>
        </w:rPr>
        <w:t xml:space="preserve">Carlos Roberto Gonçalves ainda completa o entendimento supracitado ao afirmar 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>que,</w:t>
      </w:r>
      <w:r w:rsidR="0011229C" w:rsidRPr="004C1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29C" w:rsidRPr="004C16AA">
        <w:rPr>
          <w:rFonts w:ascii="Times New Roman" w:hAnsi="Times New Roman" w:cs="Times New Roman"/>
          <w:bCs/>
          <w:i/>
          <w:sz w:val="24"/>
          <w:szCs w:val="24"/>
        </w:rPr>
        <w:t xml:space="preserve">“a quebra dessa afetividade, mediante a prática de atos inequívocos de desapreço e menosprezo para com o autor da herança, e mesmo de atos reprováveis ou delituosos contra a sua pessoa, torna o herdeiro ou o </w:t>
      </w:r>
      <w:proofErr w:type="gramStart"/>
      <w:r w:rsidR="0011229C" w:rsidRPr="004C16AA">
        <w:rPr>
          <w:rFonts w:ascii="Times New Roman" w:hAnsi="Times New Roman" w:cs="Times New Roman"/>
          <w:bCs/>
          <w:i/>
          <w:sz w:val="24"/>
          <w:szCs w:val="24"/>
        </w:rPr>
        <w:t>legatário indignos</w:t>
      </w:r>
      <w:proofErr w:type="gramEnd"/>
      <w:r w:rsidR="0011229C" w:rsidRPr="004C16AA">
        <w:rPr>
          <w:rFonts w:ascii="Times New Roman" w:hAnsi="Times New Roman" w:cs="Times New Roman"/>
          <w:bCs/>
          <w:i/>
          <w:sz w:val="24"/>
          <w:szCs w:val="24"/>
        </w:rPr>
        <w:t xml:space="preserve"> de recolher os bens hereditários”.</w:t>
      </w:r>
    </w:p>
    <w:p w14:paraId="4E9E4604" w14:textId="77777777" w:rsidR="0011229C" w:rsidRPr="004C16AA" w:rsidRDefault="0011229C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8F0F513" w14:textId="467762A1" w:rsidR="005F0E7C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5F0E7C" w:rsidRPr="004C16AA">
        <w:rPr>
          <w:rFonts w:ascii="Times New Roman" w:hAnsi="Times New Roman" w:cs="Times New Roman"/>
          <w:bCs/>
          <w:sz w:val="24"/>
          <w:szCs w:val="24"/>
        </w:rPr>
        <w:t>No entanto, não é qualquer ato ofensivo que pode declarar o herdeiro indigno, a legislação é clara e elenca taxativamente no art.1.814 o que se considerará capaz de acarretar em tal exclusão</w:t>
      </w:r>
      <w:r w:rsidR="00E226D5" w:rsidRPr="004C16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F6A9C7" w14:textId="77777777" w:rsidR="0011229C" w:rsidRPr="004C16AA" w:rsidRDefault="0011229C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DC02E6" w14:textId="081F2140" w:rsidR="0011229C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11229C" w:rsidRPr="004C16AA">
        <w:rPr>
          <w:rFonts w:ascii="Times New Roman" w:hAnsi="Times New Roman" w:cs="Times New Roman"/>
          <w:bCs/>
          <w:sz w:val="24"/>
          <w:szCs w:val="24"/>
        </w:rPr>
        <w:t>Neste ponto, decidiu o EGRÉGIO TRIBUNAL DE MINAS GERAIS:</w:t>
      </w:r>
    </w:p>
    <w:p w14:paraId="6E67EF98" w14:textId="77777777" w:rsidR="0011229C" w:rsidRPr="004C16AA" w:rsidRDefault="0011229C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C60138" w14:textId="53D1734C" w:rsidR="0011229C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“</w:t>
      </w:r>
      <w:r w:rsidR="004143E1"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>APELAÇÃO CÍVEL - AÇÃO DE EXCLUSÃO DE HERDEIRO POR INDIGNIDADE - SUPOSTO ABANDONO MATERIAL OU AFETIVO - HIPÓTESE NÃO CONTEMPLADA PELO ROL TAXATIVO PREVISTO NO ART. 1.814 DO CÓDIGO CIVIL - DESERDAÇÃO - AUSÊNCIA DE DISPOSIÇÃO TESTAMENTÁRIA DE ÚLTIMA VONTADE AVIADA PELO AUTOR DA HERANÇA, COM INDICAÇÃO DE CAUSA EXPRESSA - IMPROCEDÊNCIA.[...]</w:t>
      </w:r>
      <w:r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143E1"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>- O INSTITUTO DA INDIGNIDADE ESTÁ RELACIONADO À SUCESSÃO LEGÍTIMA (HERDEIROS E LEGATÁRIOS), SENDO QUE A LEI ESTABELECE OS FATOS TÍPICOS QUE AUTORIZAM A SUA DECLARAÇÃO DE FORMA TAXATIVA, NÃO PERMITINDO INTERPRETAÇÃO EXTENSIVA. ESSAS CAUSAS ESTÃO ELENCADAS NO ART. 1.814, DO CÓDIGO CIVIL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>.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 xml:space="preserve">[TJMG - APELAÇÃO CÍVEL 1.0358.16.002170-7/001, RELATOR(A): DES.(A) ÂNGELA DE LOURDES </w:t>
      </w:r>
      <w:proofErr w:type="gramStart"/>
      <w:r w:rsidR="004143E1" w:rsidRPr="004C16AA">
        <w:rPr>
          <w:rFonts w:ascii="Times New Roman" w:hAnsi="Times New Roman" w:cs="Times New Roman"/>
          <w:bCs/>
          <w:sz w:val="24"/>
          <w:szCs w:val="24"/>
        </w:rPr>
        <w:t>RODRIGUES ,</w:t>
      </w:r>
      <w:proofErr w:type="gramEnd"/>
      <w:r w:rsidR="004143E1" w:rsidRPr="004C16AA">
        <w:rPr>
          <w:rFonts w:ascii="Times New Roman" w:hAnsi="Times New Roman" w:cs="Times New Roman"/>
          <w:bCs/>
          <w:sz w:val="24"/>
          <w:szCs w:val="24"/>
        </w:rPr>
        <w:t xml:space="preserve"> 8ª CÂMARA CÍVEL, JULGAMENTO EM 04/12/2019, PUBLICAÇÃO DA SÚMULA EM 13/12/2019]</w:t>
      </w:r>
    </w:p>
    <w:p w14:paraId="0A298B4D" w14:textId="77777777" w:rsidR="005F0E7C" w:rsidRPr="004C16AA" w:rsidRDefault="005F0E7C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D266F4" w14:textId="173143C8" w:rsidR="00E226D5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iCs/>
          <w:sz w:val="24"/>
          <w:szCs w:val="24"/>
        </w:rPr>
        <w:t>14.</w:t>
      </w:r>
      <w:r w:rsidRPr="004C16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6212D" w:rsidRPr="004C16AA">
        <w:rPr>
          <w:rFonts w:ascii="Times New Roman" w:hAnsi="Times New Roman" w:cs="Times New Roman"/>
          <w:bCs/>
          <w:i/>
          <w:sz w:val="24"/>
          <w:szCs w:val="24"/>
        </w:rPr>
        <w:t xml:space="preserve">In </w:t>
      </w:r>
      <w:proofErr w:type="spellStart"/>
      <w:r w:rsidR="0056212D" w:rsidRPr="004C16AA">
        <w:rPr>
          <w:rFonts w:ascii="Times New Roman" w:hAnsi="Times New Roman" w:cs="Times New Roman"/>
          <w:bCs/>
          <w:i/>
          <w:sz w:val="24"/>
          <w:szCs w:val="24"/>
        </w:rPr>
        <w:t>casu</w:t>
      </w:r>
      <w:proofErr w:type="spellEnd"/>
      <w:r w:rsidR="0056212D" w:rsidRPr="004C16A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resta de sobejo demonstrada a indignidade do Requerido ao tentar obter os valores constantes da apólice de seguro, praticando ato indigno contra seu genitor,</w:t>
      </w:r>
      <w:r w:rsidR="0056212D" w:rsidRPr="004C16AA">
        <w:rPr>
          <w:rFonts w:ascii="Times New Roman" w:hAnsi="Times New Roman" w:cs="Times New Roman"/>
          <w:bCs/>
          <w:sz w:val="24"/>
          <w:szCs w:val="24"/>
        </w:rPr>
        <w:t xml:space="preserve"> articulando sua morte de maneira inescrupulosa, </w:t>
      </w:r>
      <w:r w:rsidR="00E226D5" w:rsidRPr="004C16AA">
        <w:rPr>
          <w:rFonts w:ascii="Times New Roman" w:hAnsi="Times New Roman" w:cs="Times New Roman"/>
          <w:bCs/>
          <w:sz w:val="24"/>
          <w:szCs w:val="24"/>
        </w:rPr>
        <w:t xml:space="preserve">posto </w:t>
      </w:r>
      <w:r w:rsidR="0056212D" w:rsidRPr="004C16AA">
        <w:rPr>
          <w:rFonts w:ascii="Times New Roman" w:hAnsi="Times New Roman" w:cs="Times New Roman"/>
          <w:bCs/>
          <w:sz w:val="24"/>
          <w:szCs w:val="24"/>
        </w:rPr>
        <w:t xml:space="preserve">que arquitetou </w:t>
      </w:r>
      <w:r w:rsidR="00E226D5" w:rsidRPr="004C16AA">
        <w:rPr>
          <w:rFonts w:ascii="Times New Roman" w:hAnsi="Times New Roman" w:cs="Times New Roman"/>
          <w:bCs/>
          <w:sz w:val="24"/>
          <w:szCs w:val="24"/>
        </w:rPr>
        <w:t xml:space="preserve">uma </w:t>
      </w:r>
      <w:r w:rsidR="0056212D" w:rsidRPr="004C16AA">
        <w:rPr>
          <w:rFonts w:ascii="Times New Roman" w:hAnsi="Times New Roman" w:cs="Times New Roman"/>
          <w:bCs/>
          <w:sz w:val="24"/>
          <w:szCs w:val="24"/>
        </w:rPr>
        <w:t>trama usando de sua condição favorecida para obter informações</w:t>
      </w:r>
      <w:r w:rsidR="00E226D5" w:rsidRPr="004C16AA">
        <w:rPr>
          <w:rFonts w:ascii="Times New Roman" w:hAnsi="Times New Roman" w:cs="Times New Roman"/>
          <w:bCs/>
          <w:sz w:val="24"/>
          <w:szCs w:val="24"/>
        </w:rPr>
        <w:t>,</w:t>
      </w:r>
      <w:r w:rsidR="0056212D" w:rsidRPr="004C16AA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E226D5" w:rsidRPr="004C16AA">
        <w:rPr>
          <w:rFonts w:ascii="Times New Roman" w:hAnsi="Times New Roman" w:cs="Times New Roman"/>
          <w:bCs/>
          <w:sz w:val="24"/>
          <w:szCs w:val="24"/>
        </w:rPr>
        <w:t xml:space="preserve">modo </w:t>
      </w:r>
      <w:r w:rsidR="0056212D" w:rsidRPr="004C16AA">
        <w:rPr>
          <w:rFonts w:ascii="Times New Roman" w:hAnsi="Times New Roman" w:cs="Times New Roman"/>
          <w:bCs/>
          <w:sz w:val="24"/>
          <w:szCs w:val="24"/>
        </w:rPr>
        <w:t xml:space="preserve">que foi capaz de simular uma tentativa de </w:t>
      </w:r>
      <w:r w:rsidR="00E226D5" w:rsidRPr="004C16AA">
        <w:rPr>
          <w:rFonts w:ascii="Times New Roman" w:hAnsi="Times New Roman" w:cs="Times New Roman"/>
          <w:bCs/>
          <w:sz w:val="24"/>
          <w:szCs w:val="24"/>
        </w:rPr>
        <w:t xml:space="preserve">assalto, </w:t>
      </w:r>
      <w:proofErr w:type="spellStart"/>
      <w:r w:rsidR="00E226D5" w:rsidRPr="004C16AA">
        <w:rPr>
          <w:rFonts w:ascii="Times New Roman" w:hAnsi="Times New Roman" w:cs="Times New Roman"/>
          <w:bCs/>
          <w:sz w:val="24"/>
          <w:szCs w:val="24"/>
        </w:rPr>
        <w:t>desferindo-lhe</w:t>
      </w:r>
      <w:proofErr w:type="spellEnd"/>
      <w:r w:rsidR="00E226D5" w:rsidRPr="004C16AA">
        <w:rPr>
          <w:rFonts w:ascii="Times New Roman" w:hAnsi="Times New Roman" w:cs="Times New Roman"/>
          <w:bCs/>
          <w:sz w:val="24"/>
          <w:szCs w:val="24"/>
        </w:rPr>
        <w:t xml:space="preserve"> um tiro no abdômen.</w:t>
      </w:r>
    </w:p>
    <w:p w14:paraId="6AC4909B" w14:textId="77777777" w:rsidR="004143E1" w:rsidRPr="004C16AA" w:rsidRDefault="004143E1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ab/>
      </w:r>
      <w:r w:rsidRPr="004C16AA">
        <w:rPr>
          <w:rFonts w:ascii="Times New Roman" w:hAnsi="Times New Roman" w:cs="Times New Roman"/>
          <w:bCs/>
          <w:sz w:val="24"/>
          <w:szCs w:val="24"/>
        </w:rPr>
        <w:tab/>
      </w:r>
    </w:p>
    <w:p w14:paraId="11496726" w14:textId="77777777" w:rsidR="004C16AA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E226D5" w:rsidRPr="004C16AA">
        <w:rPr>
          <w:rFonts w:ascii="Times New Roman" w:hAnsi="Times New Roman" w:cs="Times New Roman"/>
          <w:bCs/>
          <w:sz w:val="24"/>
          <w:szCs w:val="24"/>
        </w:rPr>
        <w:t xml:space="preserve">A começar da elaboração até a tentativa de assassinato o requerido agiu com desapreço e menosprezo para com seu genitor, ora requerente, quebrando a afetividade entre eles, incidindo na hipótese de exclusão da sucessão por indignidade. </w:t>
      </w:r>
      <w:r w:rsidR="00E226D5" w:rsidRPr="004C16AA">
        <w:rPr>
          <w:rFonts w:ascii="Times New Roman" w:hAnsi="Times New Roman" w:cs="Times New Roman"/>
          <w:bCs/>
          <w:i/>
          <w:sz w:val="24"/>
          <w:szCs w:val="24"/>
        </w:rPr>
        <w:t xml:space="preserve">In </w:t>
      </w:r>
      <w:proofErr w:type="spellStart"/>
      <w:r w:rsidR="00E226D5" w:rsidRPr="004C16AA">
        <w:rPr>
          <w:rFonts w:ascii="Times New Roman" w:hAnsi="Times New Roman" w:cs="Times New Roman"/>
          <w:bCs/>
          <w:i/>
          <w:sz w:val="24"/>
          <w:szCs w:val="24"/>
        </w:rPr>
        <w:t>verbis</w:t>
      </w:r>
      <w:proofErr w:type="spellEnd"/>
      <w:r w:rsidR="00E226D5" w:rsidRPr="004C16AA">
        <w:rPr>
          <w:rFonts w:ascii="Times New Roman" w:hAnsi="Times New Roman" w:cs="Times New Roman"/>
          <w:bCs/>
          <w:sz w:val="24"/>
          <w:szCs w:val="24"/>
        </w:rPr>
        <w:t>:</w:t>
      </w:r>
    </w:p>
    <w:p w14:paraId="4B3CEBA0" w14:textId="77777777" w:rsidR="004C16AA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818F4C" w14:textId="4806E2F0" w:rsidR="00E226D5" w:rsidRPr="004C16AA" w:rsidRDefault="00E226D5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>Art. 1.814. São excluídos da sucessão os herdeiros ou legatários:</w:t>
      </w:r>
    </w:p>
    <w:p w14:paraId="78952FA0" w14:textId="77777777" w:rsidR="004C16AA" w:rsidRPr="004C16AA" w:rsidRDefault="00E226D5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 - que houverem sido autores, </w:t>
      </w:r>
      <w:proofErr w:type="spellStart"/>
      <w:r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>co-autores</w:t>
      </w:r>
      <w:proofErr w:type="spellEnd"/>
      <w:r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ou partícipes de homicídio doloso, ou tentativa deste, contra a pessoa de cuja sucessão se tratar, seu cônjuge, companheiro, ascendente ou </w:t>
      </w:r>
      <w:proofErr w:type="gramStart"/>
      <w:r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>descendente;...</w:t>
      </w:r>
      <w:proofErr w:type="gramEnd"/>
    </w:p>
    <w:p w14:paraId="26E76DFF" w14:textId="7A7636D4" w:rsidR="00A30C3C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16.</w:t>
      </w:r>
      <w:r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30C3C" w:rsidRPr="004C16AA">
        <w:rPr>
          <w:rFonts w:ascii="Times New Roman" w:hAnsi="Times New Roman" w:cs="Times New Roman"/>
          <w:bCs/>
          <w:sz w:val="24"/>
          <w:szCs w:val="24"/>
        </w:rPr>
        <w:t>Nesse sentido, decidiu o EGRÉGIO TRIBUNAL DE SÃO PAULO:</w:t>
      </w:r>
    </w:p>
    <w:p w14:paraId="17739CBE" w14:textId="77777777" w:rsidR="00A30C3C" w:rsidRPr="004C16AA" w:rsidRDefault="00A30C3C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075E40" w14:textId="769862A7" w:rsidR="00A30C3C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lastRenderedPageBreak/>
        <w:t>“</w:t>
      </w:r>
      <w:r w:rsidR="004143E1" w:rsidRPr="004C16AA">
        <w:rPr>
          <w:rFonts w:ascii="Times New Roman" w:hAnsi="Times New Roman" w:cs="Times New Roman"/>
          <w:bCs/>
          <w:i/>
          <w:iCs/>
          <w:sz w:val="24"/>
          <w:szCs w:val="24"/>
        </w:rPr>
        <w:t>AÇÃO DE INDIGNIDADE – DIREITO DAS SUCESSÕES – DEMANDA FUNDADA NO ARTIGO 1.814, I DO CC – REQUERIDO É AUTOR DE HOMICÍDIO CONTRA A GENITORA DA AUTORA – SENTENÇA DE PROCEDÊNCIA – INOCORRÊNCIA DA PRESCRIÇÃO – CERCEAMENTO DE DEFESA NÃO VERIFICADO – DECLARAÇÃO DE INDIGNIDADE - SENTENÇA MANTIDA – RECURSO IMPROVIDO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>.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>[TJSP; APELAÇÃO CÍVEL 0000723-02.2015.8.26.0646; RELATOR (A): LUIZ ANTONIO COSTA; ÓRGÃO JULGADOR: 7ª CÂMARA DE DIREITO PRIVADO; FORO DE URÂNIA - VARA ÚNICA; DATA DO JULGAMENTO: 14/12/2016; DATA DE REGISTRO: 14/12/2016]</w:t>
      </w:r>
    </w:p>
    <w:p w14:paraId="5EB79883" w14:textId="77777777" w:rsidR="00A30C3C" w:rsidRPr="004C16AA" w:rsidRDefault="00A30C3C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62BC92" w14:textId="6B9FB3B8" w:rsidR="00E226D5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="00A30C3C" w:rsidRPr="004C16AA">
        <w:rPr>
          <w:rFonts w:ascii="Times New Roman" w:hAnsi="Times New Roman" w:cs="Times New Roman"/>
          <w:bCs/>
          <w:sz w:val="24"/>
          <w:szCs w:val="24"/>
        </w:rPr>
        <w:t>Carlos Roberto Gonçalves menciona que “</w:t>
      </w:r>
      <w:r w:rsidR="00A30C3C" w:rsidRPr="004C16AA">
        <w:rPr>
          <w:rFonts w:ascii="Times New Roman" w:hAnsi="Times New Roman" w:cs="Times New Roman"/>
          <w:bCs/>
          <w:i/>
          <w:sz w:val="24"/>
          <w:szCs w:val="24"/>
        </w:rPr>
        <w:t>ainda que tenha praticado o ato mais grave dos mencionados no artigo anterior e que enseja maior repulsa, qual seja, o homicídio doloso, o herdeiro não será excluído da sucessão ipso jure, automaticamente, senão mediante ação declaratória intentada com o objetivo de excluí-lo por decreto judicial”.</w:t>
      </w:r>
    </w:p>
    <w:p w14:paraId="1AE904DC" w14:textId="77777777" w:rsidR="00A30C3C" w:rsidRPr="004C16AA" w:rsidRDefault="00A30C3C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C1AE6" w14:textId="074F3349" w:rsidR="00A30C3C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="00A30C3C" w:rsidRPr="004C16AA">
        <w:rPr>
          <w:rFonts w:ascii="Times New Roman" w:hAnsi="Times New Roman" w:cs="Times New Roman"/>
          <w:bCs/>
          <w:sz w:val="24"/>
          <w:szCs w:val="24"/>
        </w:rPr>
        <w:t>Nesse prisma, devidamente demonstrada a hipótese de indignidade do herdeiro,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F70839" w:rsidRPr="004C16AA">
        <w:rPr>
          <w:rFonts w:ascii="Times New Roman" w:hAnsi="Times New Roman" w:cs="Times New Roman"/>
          <w:bCs/>
          <w:sz w:val="24"/>
          <w:szCs w:val="24"/>
        </w:rPr>
        <w:t>REQUERENTE REQUER QUE SEJAM APLICADAS AS CONSEQUÊNCIAS LEGAIS SUPRAMENCIONADAS, E DECLARADA POR SENTENÇA COM FULCRO NO ART. 1.815</w:t>
      </w:r>
      <w:r w:rsidR="00A30C3C" w:rsidRPr="004C16AA">
        <w:rPr>
          <w:rStyle w:val="Refdenotaderodap"/>
          <w:rFonts w:ascii="Times New Roman" w:hAnsi="Times New Roman" w:cs="Times New Roman"/>
          <w:bCs/>
          <w:sz w:val="24"/>
          <w:szCs w:val="24"/>
        </w:rPr>
        <w:footnoteReference w:id="1"/>
      </w:r>
      <w:r w:rsidR="00F70839" w:rsidRPr="004C16AA">
        <w:rPr>
          <w:rFonts w:ascii="Times New Roman" w:hAnsi="Times New Roman" w:cs="Times New Roman"/>
          <w:bCs/>
          <w:sz w:val="24"/>
          <w:szCs w:val="24"/>
        </w:rPr>
        <w:t xml:space="preserve"> DO CC.  </w:t>
      </w:r>
    </w:p>
    <w:p w14:paraId="6FD6549C" w14:textId="77777777" w:rsidR="004143E1" w:rsidRPr="004C16AA" w:rsidRDefault="004143E1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78E075" w14:textId="369238AA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III</w:t>
      </w:r>
      <w:r w:rsidR="004143E1" w:rsidRPr="004C16AA">
        <w:rPr>
          <w:rFonts w:ascii="Times New Roman" w:hAnsi="Times New Roman" w:cs="Times New Roman"/>
          <w:bCs/>
          <w:sz w:val="24"/>
          <w:szCs w:val="24"/>
        </w:rPr>
        <w:t>-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 DOS PEDIDOS</w:t>
      </w:r>
    </w:p>
    <w:p w14:paraId="14479EAE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9F3934" w14:textId="2FD50477" w:rsidR="001C5718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iCs/>
          <w:sz w:val="24"/>
          <w:szCs w:val="24"/>
        </w:rPr>
        <w:t>19.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70839" w:rsidRPr="004C16AA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="00F70839" w:rsidRPr="004C16AA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="00F70839" w:rsidRPr="004C16AA">
        <w:rPr>
          <w:rFonts w:ascii="Times New Roman" w:hAnsi="Times New Roman" w:cs="Times New Roman"/>
          <w:bCs/>
          <w:sz w:val="24"/>
          <w:szCs w:val="24"/>
        </w:rPr>
        <w:t>, requer:</w:t>
      </w:r>
    </w:p>
    <w:p w14:paraId="69623802" w14:textId="77777777" w:rsidR="00F70839" w:rsidRPr="004C16AA" w:rsidRDefault="00F70839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0BA6CD" w14:textId="479B533C" w:rsidR="001C5718" w:rsidRPr="004C16AA" w:rsidRDefault="00F70839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4C1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6AA">
        <w:rPr>
          <w:rFonts w:ascii="Times New Roman" w:hAnsi="Times New Roman" w:cs="Times New Roman"/>
          <w:bCs/>
          <w:sz w:val="24"/>
          <w:szCs w:val="24"/>
        </w:rPr>
        <w:t>seja citado o r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equerido nos termos </w:t>
      </w:r>
      <w:r w:rsidRPr="004C16AA">
        <w:rPr>
          <w:rFonts w:ascii="Times New Roman" w:hAnsi="Times New Roman" w:cs="Times New Roman"/>
          <w:bCs/>
          <w:sz w:val="24"/>
          <w:szCs w:val="24"/>
        </w:rPr>
        <w:t>da presente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 ação para, querendo, aprese</w:t>
      </w:r>
      <w:r w:rsidRPr="004C16AA">
        <w:rPr>
          <w:rFonts w:ascii="Times New Roman" w:hAnsi="Times New Roman" w:cs="Times New Roman"/>
          <w:bCs/>
          <w:sz w:val="24"/>
          <w:szCs w:val="24"/>
        </w:rPr>
        <w:t>nte defesa, sob pena de revelia;</w:t>
      </w:r>
    </w:p>
    <w:p w14:paraId="720AECE6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2F1916" w14:textId="053062C0" w:rsidR="001C5718" w:rsidRPr="004C16AA" w:rsidRDefault="00F70839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b)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 seja julgado</w:t>
      </w:r>
      <w:r w:rsidRPr="004C16AA">
        <w:rPr>
          <w:rFonts w:ascii="Times New Roman" w:hAnsi="Times New Roman" w:cs="Times New Roman"/>
          <w:bCs/>
          <w:sz w:val="24"/>
          <w:szCs w:val="24"/>
        </w:rPr>
        <w:t xml:space="preserve"> TOTALMENTE PROCEDENTE O PEDIDO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, qual sej</w:t>
      </w:r>
      <w:r w:rsidRPr="004C16AA">
        <w:rPr>
          <w:rFonts w:ascii="Times New Roman" w:hAnsi="Times New Roman" w:cs="Times New Roman"/>
          <w:bCs/>
          <w:sz w:val="24"/>
          <w:szCs w:val="24"/>
        </w:rPr>
        <w:t>a, declarar por sentença que o r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equerido é indigno de receber quaisquer direitos em relação à futura heranç</w:t>
      </w:r>
      <w:r w:rsidRPr="004C16AA">
        <w:rPr>
          <w:rFonts w:ascii="Times New Roman" w:hAnsi="Times New Roman" w:cs="Times New Roman"/>
          <w:bCs/>
          <w:sz w:val="24"/>
          <w:szCs w:val="24"/>
        </w:rPr>
        <w:t>a que o requerente assim deixar, tendo em vista que tentou contra sua vida, incidindo na causa de exclusão nos termos do art.1.814 do CC;</w:t>
      </w:r>
    </w:p>
    <w:p w14:paraId="31E21944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F008FD" w14:textId="68CA6535" w:rsidR="00F70839" w:rsidRPr="004C16AA" w:rsidRDefault="00F70839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c)</w:t>
      </w:r>
      <w:r w:rsidR="004C1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6AA">
        <w:rPr>
          <w:rFonts w:ascii="Times New Roman" w:hAnsi="Times New Roman" w:cs="Times New Roman"/>
          <w:bCs/>
          <w:sz w:val="24"/>
          <w:szCs w:val="24"/>
        </w:rPr>
        <w:t>a condenação do requerido ao pagamento de honorários sucumbenciais ao patrono do requerente no percentual de 20% do valor da causa atualizado nas questões que lhe forem julgadas improcedentes [CPC, art. 85, § 2º];</w:t>
      </w:r>
    </w:p>
    <w:p w14:paraId="1895B019" w14:textId="77777777" w:rsidR="00F70839" w:rsidRPr="004C16AA" w:rsidRDefault="00F70839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916EEC" w14:textId="3D1365AB" w:rsidR="001C5718" w:rsidRPr="004C16AA" w:rsidRDefault="00F70839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d)</w:t>
      </w:r>
      <w:r w:rsidR="004C1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6AA">
        <w:rPr>
          <w:rFonts w:ascii="Times New Roman" w:hAnsi="Times New Roman" w:cs="Times New Roman"/>
          <w:bCs/>
          <w:sz w:val="24"/>
          <w:szCs w:val="24"/>
        </w:rPr>
        <w:t>a produção de provas documental, testemunhal, pericial e depoimento pessoal da autora, sob pena de confissão;</w:t>
      </w:r>
    </w:p>
    <w:p w14:paraId="03592449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1C21D" w14:textId="10703E51" w:rsidR="001C5718" w:rsidRPr="004C16AA" w:rsidRDefault="00F70839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6AA">
        <w:rPr>
          <w:rFonts w:ascii="Times New Roman" w:hAnsi="Times New Roman" w:cs="Times New Roman"/>
          <w:bCs/>
          <w:sz w:val="24"/>
          <w:szCs w:val="24"/>
        </w:rPr>
        <w:t>e) a concessão dos benefícios da gratuidade de justiça, pela ausência dos mínimos recursos financeiros que a possibilitaria arcar com os ônus processuais;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1091DA" w14:textId="77777777" w:rsidR="001C5718" w:rsidRPr="004C16AA" w:rsidRDefault="001C5718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B81E53" w14:textId="15E992B0" w:rsidR="001C5718" w:rsidRPr="004C16AA" w:rsidRDefault="004C16AA" w:rsidP="004C16AA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Valor da causa: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 xml:space="preserve"> R$ (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) (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1C5718" w:rsidRPr="004C16AA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8DF7F69" w14:textId="6C93A3C4" w:rsidR="00A56B24" w:rsidRDefault="004C16AA" w:rsidP="004C16AA">
      <w:pPr>
        <w:spacing w:after="0" w:line="240" w:lineRule="auto"/>
        <w:ind w:right="-56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P. Deferimento.</w:t>
      </w:r>
    </w:p>
    <w:p w14:paraId="76FE8804" w14:textId="279C2E1F" w:rsidR="004C16AA" w:rsidRDefault="004C16AA" w:rsidP="004C16AA">
      <w:pPr>
        <w:spacing w:after="0" w:line="240" w:lineRule="auto"/>
        <w:ind w:right="-56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(Local e data)</w:t>
      </w:r>
    </w:p>
    <w:p w14:paraId="2DA21DB9" w14:textId="6A8ACF61" w:rsidR="004C16AA" w:rsidRPr="004C16AA" w:rsidRDefault="004C16AA" w:rsidP="004C16AA">
      <w:pPr>
        <w:spacing w:after="0" w:line="240" w:lineRule="auto"/>
        <w:ind w:right="-56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(Assinatura e OAB do Advogado)</w:t>
      </w:r>
    </w:p>
    <w:sectPr w:rsidR="004C16AA" w:rsidRPr="004C1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0178" w14:textId="77777777" w:rsidR="009D5D52" w:rsidRDefault="009D5D52" w:rsidP="00A30C3C">
      <w:pPr>
        <w:spacing w:after="0" w:line="240" w:lineRule="auto"/>
      </w:pPr>
      <w:r>
        <w:separator/>
      </w:r>
    </w:p>
  </w:endnote>
  <w:endnote w:type="continuationSeparator" w:id="0">
    <w:p w14:paraId="3EBC94AF" w14:textId="77777777" w:rsidR="009D5D52" w:rsidRDefault="009D5D52" w:rsidP="00A3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7B6F6" w14:textId="77777777" w:rsidR="009D5D52" w:rsidRDefault="009D5D52" w:rsidP="00A30C3C">
      <w:pPr>
        <w:spacing w:after="0" w:line="240" w:lineRule="auto"/>
      </w:pPr>
      <w:r>
        <w:separator/>
      </w:r>
    </w:p>
  </w:footnote>
  <w:footnote w:type="continuationSeparator" w:id="0">
    <w:p w14:paraId="202DABB0" w14:textId="77777777" w:rsidR="009D5D52" w:rsidRDefault="009D5D52" w:rsidP="00A30C3C">
      <w:pPr>
        <w:spacing w:after="0" w:line="240" w:lineRule="auto"/>
      </w:pPr>
      <w:r>
        <w:continuationSeparator/>
      </w:r>
    </w:p>
  </w:footnote>
  <w:footnote w:id="1">
    <w:p w14:paraId="748B8AAA" w14:textId="77777777" w:rsidR="00A30C3C" w:rsidRPr="004C16AA" w:rsidRDefault="00A30C3C" w:rsidP="004C16AA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4C16AA">
        <w:rPr>
          <w:rStyle w:val="Refdenotaderodap"/>
          <w:rFonts w:ascii="Times New Roman" w:hAnsi="Times New Roman" w:cs="Times New Roman"/>
        </w:rPr>
        <w:footnoteRef/>
      </w:r>
      <w:r w:rsidRPr="004C16AA">
        <w:rPr>
          <w:rFonts w:ascii="Times New Roman" w:hAnsi="Times New Roman" w:cs="Times New Roman"/>
        </w:rPr>
        <w:t xml:space="preserve"> </w:t>
      </w:r>
      <w:r w:rsidR="004143E1" w:rsidRPr="004C16AA">
        <w:rPr>
          <w:rFonts w:ascii="Times New Roman" w:hAnsi="Times New Roman" w:cs="Times New Roman"/>
        </w:rPr>
        <w:t>CC, a</w:t>
      </w:r>
      <w:r w:rsidRPr="004C16AA">
        <w:rPr>
          <w:rFonts w:ascii="Times New Roman" w:hAnsi="Times New Roman" w:cs="Times New Roman"/>
        </w:rPr>
        <w:t>rt. 1.815. A exclusão do herdeiro ou legatário, em qualquer desses casos de indignidade, será declarada por sentença.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18"/>
    <w:rsid w:val="000A206B"/>
    <w:rsid w:val="0011229C"/>
    <w:rsid w:val="001C5718"/>
    <w:rsid w:val="0022776C"/>
    <w:rsid w:val="004143E1"/>
    <w:rsid w:val="004C16AA"/>
    <w:rsid w:val="0056212D"/>
    <w:rsid w:val="005F0E7C"/>
    <w:rsid w:val="00602A24"/>
    <w:rsid w:val="006A489B"/>
    <w:rsid w:val="008F1BDD"/>
    <w:rsid w:val="009D5D52"/>
    <w:rsid w:val="00A30C3C"/>
    <w:rsid w:val="00A56B24"/>
    <w:rsid w:val="00E226D5"/>
    <w:rsid w:val="00E43706"/>
    <w:rsid w:val="00F7083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B9C9"/>
  <w15:docId w15:val="{B8CA6D2E-E1D0-4BF5-B2B6-075615E0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0C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0C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0C3C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A30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552F-159E-4385-9E79-892773F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Christiane</cp:lastModifiedBy>
  <cp:revision>3</cp:revision>
  <dcterms:created xsi:type="dcterms:W3CDTF">2021-07-22T17:18:00Z</dcterms:created>
  <dcterms:modified xsi:type="dcterms:W3CDTF">2021-07-22T17:20:00Z</dcterms:modified>
</cp:coreProperties>
</file>