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2E03" w14:textId="77777777" w:rsidR="00B642E8" w:rsidRDefault="00B642E8" w:rsidP="00B642E8">
      <w:pPr>
        <w:autoSpaceDE w:val="0"/>
        <w:autoSpaceDN w:val="0"/>
        <w:adjustRightInd w:val="0"/>
        <w:spacing w:line="300" w:lineRule="atLeast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6B1CE900" w14:textId="658EDA8D" w:rsidR="00BA14E8" w:rsidRDefault="0087165B" w:rsidP="00B642E8">
      <w:pPr>
        <w:autoSpaceDE w:val="0"/>
        <w:autoSpaceDN w:val="0"/>
        <w:adjustRightInd w:val="0"/>
        <w:spacing w:line="300" w:lineRule="atLeast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E068FD" w:rsidRPr="00B642E8">
        <w:rPr>
          <w:rFonts w:ascii="Arial Black" w:hAnsi="Arial Black"/>
          <w:b/>
        </w:rPr>
        <w:t>GRATUIDADE DA JUSTIÇA</w:t>
      </w:r>
      <w:r w:rsidR="00EC38D8" w:rsidRPr="00B642E8">
        <w:rPr>
          <w:rFonts w:ascii="Arial Black" w:hAnsi="Arial Black"/>
          <w:b/>
        </w:rPr>
        <w:t xml:space="preserve">. </w:t>
      </w:r>
      <w:r w:rsidR="00E068FD" w:rsidRPr="00B642E8">
        <w:rPr>
          <w:rFonts w:ascii="Arial Black" w:hAnsi="Arial Black"/>
          <w:b/>
          <w:bCs/>
          <w:color w:val="000000"/>
        </w:rPr>
        <w:t>PESSOA JURÍDICA. IMPUGNAÇÃO</w:t>
      </w:r>
    </w:p>
    <w:p w14:paraId="4F23A2E1" w14:textId="77777777" w:rsidR="001623C5" w:rsidRDefault="00B642E8" w:rsidP="00B642E8">
      <w:pPr>
        <w:pStyle w:val="Ttulo"/>
        <w:spacing w:before="0" w:after="0" w:line="240" w:lineRule="auto"/>
        <w:ind w:right="-567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52C7193" w14:textId="77777777" w:rsidR="00B642E8" w:rsidRPr="00B642E8" w:rsidRDefault="00B642E8" w:rsidP="00B642E8">
      <w:pPr>
        <w:pStyle w:val="Ttulo"/>
        <w:spacing w:before="0" w:after="0" w:line="240" w:lineRule="auto"/>
        <w:ind w:right="-567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</w:p>
    <w:p w14:paraId="350DD418" w14:textId="77777777" w:rsidR="007145CE" w:rsidRDefault="007145CE" w:rsidP="00B642E8">
      <w:pPr>
        <w:ind w:left="0" w:right="-568"/>
      </w:pPr>
      <w:r w:rsidRPr="00586E58">
        <w:rPr>
          <w:u w:val="single"/>
        </w:rPr>
        <w:t>COMENTÁRIOS</w:t>
      </w:r>
      <w:r>
        <w:t>:</w:t>
      </w:r>
    </w:p>
    <w:p w14:paraId="6E8E5F54" w14:textId="77777777" w:rsidR="007145CE" w:rsidRDefault="00B642E8" w:rsidP="00B642E8">
      <w:pPr>
        <w:ind w:left="0" w:right="-568"/>
      </w:pPr>
      <w:r>
        <w:t xml:space="preserve">- </w:t>
      </w:r>
      <w:r w:rsidR="007145CE">
        <w:t xml:space="preserve">O </w:t>
      </w:r>
      <w:r w:rsidR="007145CE">
        <w:rPr>
          <w:i/>
        </w:rPr>
        <w:t>caput</w:t>
      </w:r>
      <w:r w:rsidR="007145CE">
        <w:t xml:space="preserve"> do art. 98 do CPC dispõe sobre aqueles que podem ser beneficiados da justiça gratuita: a pessoa natural ou jurídica, brasileira ou estrangeira</w:t>
      </w:r>
      <w:r w:rsidR="007145CE">
        <w:rPr>
          <w:rStyle w:val="Refdenotaderodap"/>
        </w:rPr>
        <w:footnoteReference w:id="1"/>
      </w:r>
      <w:r w:rsidR="007145CE">
        <w:t>, com insuficiência de recursos para pagar as custas, as despesas processuais e os honorários advocatícios. A CF estatui ser a assistência judiciária obrigação do Estado aos necessitados (art. 5º, LXXIV).</w:t>
      </w:r>
    </w:p>
    <w:p w14:paraId="66EC05B6" w14:textId="77777777" w:rsidR="007145CE" w:rsidRDefault="00B642E8" w:rsidP="00B642E8">
      <w:pPr>
        <w:ind w:left="0" w:right="-568"/>
      </w:pPr>
      <w:r>
        <w:t xml:space="preserve">- </w:t>
      </w:r>
      <w:r w:rsidR="007145CE">
        <w:t>Mesmo que deferida a gratuidade de justiça, a decisão não poderá afastar a responsabilidade do beneficiário pelo pagamento das custas e honorários advocatícios em virtude dos princípios gerais da sucumbência. Todavia, a exigibilidade fica suspensa pelo prazo de 05 (cinco) anos, contados do trânsito em julgado da decisão definitiva que fixou a sucumbência; ultrapassado esse lapso temporal o direito estará prescrito para o credor. No transcurso desse quinquênio, caberá ao credor o ônus de provar que as condições financeiras do beneficiário mudaram positivamente, sendo possível dar início ao cumprimento da parte sucumbencial do título judicial (CPC, art. 98, § 3º)</w:t>
      </w:r>
      <w:r w:rsidR="007145CE">
        <w:rPr>
          <w:rStyle w:val="Refdenotaderodap"/>
        </w:rPr>
        <w:footnoteReference w:id="2"/>
      </w:r>
      <w:r w:rsidR="007145CE">
        <w:t>.</w:t>
      </w:r>
    </w:p>
    <w:p w14:paraId="07A3FC0D" w14:textId="77777777" w:rsidR="007145CE" w:rsidRDefault="00B642E8" w:rsidP="00B642E8">
      <w:pPr>
        <w:ind w:left="0" w:right="-568"/>
      </w:pPr>
      <w:r>
        <w:t xml:space="preserve">- </w:t>
      </w:r>
      <w:r w:rsidR="007145CE">
        <w:t xml:space="preserve">A abrangência da gratuidade alcança as hipóteses dos incisos I a IX do § 1º do art. 98. Expresso que a multa processual não está açambarcada pela gratuidade da justiça, como forma de evitar que o beneficiado promova procrastinação ou atue com litigância de má-fé (CPC, art. 98, § 4º). Outra hipótese da benesse é a </w:t>
      </w:r>
      <w:r w:rsidR="007145CE">
        <w:rPr>
          <w:i/>
        </w:rPr>
        <w:t>"parcial"</w:t>
      </w:r>
      <w:r w:rsidR="007145CE">
        <w:t>, ou seja, verificado pelo juiz a possibilidade do pagamento relativo, o juiz indicará quais os atos serão isentos de pagamento ou reduzirá o percentual de despesas processuais que o beneficiário tiver de adiantar no curso do processo (CPC, art. 98, § 5º). Por fim, a parte necessitada poderá requerer o parcelamento das despesas processuais que tiver de adiantar no início ou durante o curso do processo (CPC, art. 98, § 6º).</w:t>
      </w:r>
    </w:p>
    <w:p w14:paraId="39092589" w14:textId="77777777" w:rsidR="007145CE" w:rsidRDefault="00B642E8" w:rsidP="00B642E8">
      <w:pPr>
        <w:ind w:left="0" w:right="-568"/>
      </w:pPr>
      <w:r>
        <w:t xml:space="preserve">- </w:t>
      </w:r>
      <w:r w:rsidR="007145CE">
        <w:t xml:space="preserve">Quando o pagamento da </w:t>
      </w:r>
      <w:r w:rsidR="007145CE">
        <w:rPr>
          <w:i/>
        </w:rPr>
        <w:t>"perícia"</w:t>
      </w:r>
      <w:r w:rsidR="007145CE">
        <w:t xml:space="preserve"> for de responsabilidade dos beneficiário de gratuidade de justiça, ela poderá ser suportada pela Fazenda Pública; sendo que esta última terá o prazo de 05 (cinco) anos para cobrar do beneficiário em caso de alteração de sua condição financeira  (art. 95, §§ 3º, 4º e 5º c.c. art. 98, § 7º, ambos do CPC).</w:t>
      </w:r>
    </w:p>
    <w:p w14:paraId="2EF1D60E" w14:textId="77777777" w:rsidR="007145CE" w:rsidRPr="001413CD" w:rsidRDefault="00B642E8" w:rsidP="00B642E8">
      <w:pPr>
        <w:ind w:left="0" w:right="-568"/>
        <w:rPr>
          <w:vertAlign w:val="subscript"/>
        </w:rPr>
      </w:pPr>
      <w:r>
        <w:t xml:space="preserve">- </w:t>
      </w:r>
      <w:r w:rsidR="007145CE">
        <w:t>Incidindo o benefício sobre a gratuidade dos atos notariais e de registro, o oficial poderá suscitar dúvida quanto ao direito desse benefício, levando a questão para o juiz da causa; que citará o beneficiário para demonstrar sua incapacidade financeira em 15 (quinze) dias (CPC, art. 98, § 8º).</w:t>
      </w:r>
    </w:p>
    <w:p w14:paraId="0EADB666" w14:textId="77777777" w:rsidR="007145CE" w:rsidRDefault="007145CE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93B1C54" w14:textId="77777777" w:rsidR="00BA14E8" w:rsidRPr="00BA14E8" w:rsidRDefault="00BA14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A14E8">
        <w:rPr>
          <w:color w:val="000000"/>
        </w:rPr>
        <w:t>Exmo. Sr. Juiz de Direito da Comarca de ...</w:t>
      </w:r>
    </w:p>
    <w:p w14:paraId="2BBAA1FA" w14:textId="77777777" w:rsidR="00E068FD" w:rsidRDefault="00E068FD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1E4B708" w14:textId="77777777" w:rsidR="00E068FD" w:rsidRDefault="00E068FD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processo n. ...</w:t>
      </w:r>
    </w:p>
    <w:p w14:paraId="2E4E8520" w14:textId="77777777" w:rsidR="00BA14E8" w:rsidRPr="00BA14E8" w:rsidRDefault="00BA14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555E097" w14:textId="77777777" w:rsidR="00E068FD" w:rsidRDefault="00BA14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lastRenderedPageBreak/>
        <w:t>(nome</w:t>
      </w:r>
      <w:r w:rsidR="00E068FD">
        <w:rPr>
          <w:color w:val="000000"/>
        </w:rPr>
        <w:t xml:space="preserve">), por seu advogado </w:t>
      </w:r>
      <w:r w:rsidR="00E068FD">
        <w:rPr>
          <w:i/>
          <w:color w:val="000000"/>
        </w:rPr>
        <w:t>in fine</w:t>
      </w:r>
      <w:r w:rsidR="00E068FD">
        <w:rPr>
          <w:color w:val="000000"/>
        </w:rPr>
        <w:t xml:space="preserve"> assinado, nos autos epigrafados que promove contra (nome da pessoa jurídica), vem, respeitosamente</w:t>
      </w:r>
      <w:r w:rsidR="00E068FD" w:rsidRPr="00E068FD">
        <w:rPr>
          <w:b/>
          <w:color w:val="000000"/>
        </w:rPr>
        <w:t xml:space="preserve">, </w:t>
      </w:r>
      <w:r w:rsidR="00E068FD" w:rsidRPr="00B642E8">
        <w:rPr>
          <w:color w:val="000000"/>
        </w:rPr>
        <w:t>impugnar o pedido de gratuidade de justiça</w:t>
      </w:r>
      <w:r w:rsidR="00E068FD">
        <w:rPr>
          <w:color w:val="000000"/>
        </w:rPr>
        <w:t xml:space="preserve"> em peça autônoma (CPC, art. 100), pelo que passa a aduzir:</w:t>
      </w:r>
    </w:p>
    <w:p w14:paraId="1A95AAAB" w14:textId="77777777" w:rsidR="00E068FD" w:rsidRDefault="00E068FD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AC1233B" w14:textId="77777777" w:rsidR="00E068FD" w:rsidRDefault="00B642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1. Na</w:t>
      </w:r>
      <w:r w:rsidR="00E068FD">
        <w:rPr>
          <w:color w:val="000000"/>
        </w:rPr>
        <w:t xml:space="preserve"> contestação de fls. ..., a pessoa jurídica da demanda (ora impugnada) disse não ter condições financeiras para o pagamento das custas processuais, </w:t>
      </w:r>
      <w:r w:rsidR="00E068FD">
        <w:rPr>
          <w:i/>
          <w:color w:val="000000"/>
        </w:rPr>
        <w:t>et pour causae</w:t>
      </w:r>
      <w:r w:rsidR="00E068FD">
        <w:rPr>
          <w:color w:val="000000"/>
        </w:rPr>
        <w:t xml:space="preserve">, </w:t>
      </w:r>
      <w:r w:rsidR="007520D5">
        <w:rPr>
          <w:color w:val="000000"/>
        </w:rPr>
        <w:t>ao final pediu os benefícios da gratuidade da justiça para ficar exonerada do pagamento das despesas processuais relacionadas no art. 98 do CPC.</w:t>
      </w:r>
    </w:p>
    <w:p w14:paraId="5E7188B7" w14:textId="77777777" w:rsidR="007520D5" w:rsidRDefault="007520D5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496BF1A" w14:textId="77777777" w:rsidR="007520D5" w:rsidRDefault="00B642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2. </w:t>
      </w:r>
      <w:r w:rsidR="007520D5">
        <w:rPr>
          <w:i/>
          <w:color w:val="000000"/>
        </w:rPr>
        <w:t>Data maxima venia</w:t>
      </w:r>
      <w:r w:rsidR="007520D5">
        <w:rPr>
          <w:color w:val="000000"/>
        </w:rPr>
        <w:t>, impõe-se o indeferimento desse pleito, pois o réu/impugnado, pessoa jurídica, não demonstrou minimamente a sua incapacidade econômico-financeira para lhe enquadrar dentre aqueles com insuficiência de recursos.</w:t>
      </w:r>
    </w:p>
    <w:p w14:paraId="662E347D" w14:textId="77777777" w:rsidR="007520D5" w:rsidRDefault="007520D5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5A09CC5" w14:textId="77777777" w:rsidR="007520D5" w:rsidRDefault="00B642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3. </w:t>
      </w:r>
      <w:r w:rsidR="007520D5">
        <w:rPr>
          <w:color w:val="000000"/>
        </w:rPr>
        <w:t>Encontra-se o impugnado ilhado em suas palavras e no enunciado da Súmula 481 do STJ.</w:t>
      </w:r>
    </w:p>
    <w:p w14:paraId="4DAAE09F" w14:textId="77777777" w:rsidR="007520D5" w:rsidRDefault="007520D5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F78104D" w14:textId="77777777" w:rsidR="007520D5" w:rsidRPr="00B642E8" w:rsidRDefault="00B642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4. </w:t>
      </w:r>
      <w:r w:rsidR="007520D5">
        <w:rPr>
          <w:color w:val="000000"/>
        </w:rPr>
        <w:t xml:space="preserve">Todavia, a leitura correta da Súmula 481 do STJ exige não só a afirmação da falta de condições financeiras, mas ao contrário do que entendeu o réu/impugnado, reclama a demonstração da precariedade que impossibilita suportar as custas: </w:t>
      </w:r>
      <w:r w:rsidR="007520D5" w:rsidRPr="00B642E8">
        <w:rPr>
          <w:i/>
          <w:color w:val="000000"/>
        </w:rPr>
        <w:t>"Súmula 481/STJ: Faz jus ao benefício da justiça gratuita a pessoa jurídica com ou sem fins lucrativos que demonstrar sua impossibilidade de arcar com os encargos processuais"</w:t>
      </w:r>
      <w:r w:rsidR="007520D5" w:rsidRPr="00B642E8">
        <w:rPr>
          <w:color w:val="000000"/>
        </w:rPr>
        <w:t>.</w:t>
      </w:r>
    </w:p>
    <w:p w14:paraId="2C1619F7" w14:textId="77777777" w:rsidR="007520D5" w:rsidRDefault="007520D5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6EED0DA" w14:textId="77777777" w:rsidR="007520D5" w:rsidRDefault="00B642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5. </w:t>
      </w:r>
      <w:r w:rsidR="007520D5">
        <w:rPr>
          <w:color w:val="000000"/>
        </w:rPr>
        <w:t xml:space="preserve">Ora, aqui o réu/impugnado não apresentou documentos essenciais para atestar sua pobreza, </w:t>
      </w:r>
      <w:r w:rsidR="007520D5">
        <w:rPr>
          <w:i/>
          <w:color w:val="000000"/>
        </w:rPr>
        <w:t>verbi gratia</w:t>
      </w:r>
      <w:r w:rsidR="007520D5">
        <w:rPr>
          <w:color w:val="000000"/>
        </w:rPr>
        <w:t>, declarações de imposto de renda, extratos bancários, balancetes, certidões de protesto e outros correlatos.</w:t>
      </w:r>
    </w:p>
    <w:p w14:paraId="72CF16E8" w14:textId="77777777" w:rsidR="007520D5" w:rsidRDefault="007520D5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DAEA8B6" w14:textId="77777777" w:rsidR="007520D5" w:rsidRDefault="00B642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6. </w:t>
      </w:r>
      <w:r w:rsidR="007520D5">
        <w:rPr>
          <w:color w:val="000000"/>
        </w:rPr>
        <w:t>Sem esses elementos, há de ser indeferido o intento da gratuidade da justiça, como vem sedimentado na jurisprudência pátria:</w:t>
      </w:r>
    </w:p>
    <w:p w14:paraId="008B0D49" w14:textId="77777777" w:rsidR="007520D5" w:rsidRDefault="007520D5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18961B7" w14:textId="77777777" w:rsidR="007520D5" w:rsidRDefault="007520D5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i/>
          <w:color w:val="000000"/>
        </w:rPr>
        <w:t>"</w:t>
      </w:r>
      <w:r w:rsidR="00E32063">
        <w:rPr>
          <w:i/>
          <w:color w:val="000000"/>
        </w:rPr>
        <w:t xml:space="preserve">Nos termos da jurisprudência desta Corte, a pessoa jurídica pode obter o benefício da justiça gratuita se provar que não tem condições de arcar com as despesas do processo" </w:t>
      </w:r>
      <w:r w:rsidR="00E32063">
        <w:rPr>
          <w:color w:val="000000"/>
        </w:rPr>
        <w:t>(STJ, AgRg no AResp 19.946/SP, DJe 02.09.2016).</w:t>
      </w:r>
    </w:p>
    <w:p w14:paraId="3E768C2A" w14:textId="77777777" w:rsidR="00E32063" w:rsidRDefault="00E32063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  <w:u w:val="single"/>
        </w:rPr>
        <w:t>No mesmo sentido/STJ</w:t>
      </w:r>
      <w:r>
        <w:rPr>
          <w:color w:val="000000"/>
        </w:rPr>
        <w:t>: AgRg no AResp 797.154/MS, DJe 08.06.2016; EDcl no AResp 422.030/SP, DJe 11.12.2014; AgRg no AResp 357.895/MG, DJe 08.10.2013).</w:t>
      </w:r>
    </w:p>
    <w:p w14:paraId="64EBEED0" w14:textId="77777777" w:rsidR="00E32063" w:rsidRDefault="00E32063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A358D4F" w14:textId="77777777" w:rsidR="00E32063" w:rsidRDefault="00B642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7. </w:t>
      </w:r>
      <w:r w:rsidR="00E32063">
        <w:rPr>
          <w:color w:val="000000"/>
        </w:rPr>
        <w:t xml:space="preserve">Noutra vértice, depreende-se do </w:t>
      </w:r>
      <w:r w:rsidR="00E32063">
        <w:rPr>
          <w:i/>
          <w:color w:val="000000"/>
        </w:rPr>
        <w:t>site</w:t>
      </w:r>
      <w:r w:rsidR="00E32063">
        <w:rPr>
          <w:color w:val="000000"/>
        </w:rPr>
        <w:t xml:space="preserve"> do réu/impugnado e da consulta por seu nome no </w:t>
      </w:r>
      <w:r w:rsidR="00E32063">
        <w:rPr>
          <w:i/>
          <w:color w:val="000000"/>
        </w:rPr>
        <w:t>"Google"</w:t>
      </w:r>
      <w:r w:rsidR="00E32063">
        <w:rPr>
          <w:color w:val="000000"/>
        </w:rPr>
        <w:t xml:space="preserve"> que se trata de uma sociedade de renome nacional na sua área de anotação, conforme documentos ora anexados.</w:t>
      </w:r>
    </w:p>
    <w:p w14:paraId="037AF12F" w14:textId="77777777" w:rsidR="00E32063" w:rsidRDefault="00E32063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E83579E" w14:textId="77777777" w:rsidR="00E32063" w:rsidRPr="00B642E8" w:rsidRDefault="00B642E8" w:rsidP="00B642E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8. </w:t>
      </w:r>
      <w:r w:rsidR="00E32063">
        <w:rPr>
          <w:b/>
          <w:i/>
          <w:color w:val="000000"/>
        </w:rPr>
        <w:t>Ex positis</w:t>
      </w:r>
      <w:r w:rsidR="00E32063">
        <w:rPr>
          <w:color w:val="000000"/>
        </w:rPr>
        <w:t xml:space="preserve">, que </w:t>
      </w:r>
      <w:r w:rsidR="00E32063" w:rsidRPr="00B642E8">
        <w:rPr>
          <w:color w:val="000000"/>
        </w:rPr>
        <w:t>se requer seja INDEFERIDO O PEDIDO DE GRATUIDADE DE JUSTIÇA formulado pelo réu (ora impugnado) às fls. ... da contestação.</w:t>
      </w:r>
    </w:p>
    <w:p w14:paraId="2FC4FD13" w14:textId="77777777" w:rsidR="00E32063" w:rsidRDefault="00E32063" w:rsidP="00B642E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32D8FFB" w14:textId="77777777" w:rsidR="00BA14E8" w:rsidRPr="00BA14E8" w:rsidRDefault="00BA14E8" w:rsidP="00B642E8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BA14E8">
        <w:rPr>
          <w:color w:val="000000"/>
        </w:rPr>
        <w:t>P. Deferimento.</w:t>
      </w:r>
    </w:p>
    <w:p w14:paraId="75F94DFF" w14:textId="77777777" w:rsidR="00BA14E8" w:rsidRPr="00BA14E8" w:rsidRDefault="00BA14E8" w:rsidP="00B642E8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BA14E8">
        <w:rPr>
          <w:color w:val="000000"/>
        </w:rPr>
        <w:t>(Local e data)</w:t>
      </w:r>
    </w:p>
    <w:p w14:paraId="78322A37" w14:textId="77777777" w:rsidR="00BA14E8" w:rsidRPr="00BA14E8" w:rsidRDefault="00BA14E8" w:rsidP="00B642E8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BA14E8">
        <w:rPr>
          <w:color w:val="000000"/>
        </w:rPr>
        <w:t>(Assinatura e OAB do Advogado)</w:t>
      </w:r>
    </w:p>
    <w:p w14:paraId="378A867A" w14:textId="77777777" w:rsidR="001B23D8" w:rsidRPr="00BA14E8" w:rsidRDefault="001B23D8" w:rsidP="00B642E8">
      <w:pPr>
        <w:ind w:left="0" w:right="-568"/>
      </w:pPr>
    </w:p>
    <w:sectPr w:rsidR="001B23D8" w:rsidRPr="00BA14E8" w:rsidSect="00E71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C0EA" w14:textId="77777777" w:rsidR="00D55C1A" w:rsidRDefault="00D55C1A" w:rsidP="00BA14E8">
      <w:r>
        <w:separator/>
      </w:r>
    </w:p>
  </w:endnote>
  <w:endnote w:type="continuationSeparator" w:id="0">
    <w:p w14:paraId="5A3B3164" w14:textId="77777777" w:rsidR="00D55C1A" w:rsidRDefault="00D55C1A" w:rsidP="00BA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48FD2" w14:textId="77777777" w:rsidR="00D55C1A" w:rsidRDefault="00D55C1A" w:rsidP="00BA14E8">
      <w:r>
        <w:separator/>
      </w:r>
    </w:p>
  </w:footnote>
  <w:footnote w:type="continuationSeparator" w:id="0">
    <w:p w14:paraId="7F1CF9D9" w14:textId="77777777" w:rsidR="00D55C1A" w:rsidRDefault="00D55C1A" w:rsidP="00BA14E8">
      <w:r>
        <w:continuationSeparator/>
      </w:r>
    </w:p>
  </w:footnote>
  <w:footnote w:id="1">
    <w:p w14:paraId="15367F2B" w14:textId="77777777" w:rsidR="007145CE" w:rsidRPr="00586E58" w:rsidRDefault="007145CE" w:rsidP="00B642E8">
      <w:pPr>
        <w:pStyle w:val="Textodenotaderodap"/>
        <w:ind w:left="0" w:right="-568"/>
      </w:pPr>
      <w:r w:rsidRPr="00586E58">
        <w:rPr>
          <w:rStyle w:val="Refdenotaderodap"/>
        </w:rPr>
        <w:footnoteRef/>
      </w:r>
      <w:r w:rsidRPr="00586E58">
        <w:t xml:space="preserve"> </w:t>
      </w:r>
      <w:r>
        <w:t>O Brasil possui tratado com alguns países estabelecendo o direito recíproco de assistência judiciária gratuita, são eles: Argentina, Bélgica, França e Holanda.</w:t>
      </w:r>
    </w:p>
  </w:footnote>
  <w:footnote w:id="2">
    <w:p w14:paraId="66B95BE0" w14:textId="77777777" w:rsidR="007145CE" w:rsidRPr="00586E58" w:rsidRDefault="007145CE" w:rsidP="00B642E8">
      <w:pPr>
        <w:pStyle w:val="Textodenotaderodap"/>
        <w:ind w:left="0" w:right="-568"/>
      </w:pPr>
      <w:r w:rsidRPr="00586E58">
        <w:rPr>
          <w:rStyle w:val="Refdenotaderodap"/>
        </w:rPr>
        <w:footnoteRef/>
      </w:r>
      <w:r>
        <w:t xml:space="preserve"> Não se pode exigir do beneficiário da justiça gratuita o prévio depósito de importância para o pagamento dos honorários do perito (CPC, art. 82), pois a isenção abrange as despesas com perícia. </w:t>
      </w:r>
      <w:r w:rsidRPr="00586E58">
        <w:t xml:space="preserve"> </w:t>
      </w:r>
      <w:r>
        <w:t>Outrossim, não se deve obrigar a parte adversa do beneficiário da gratuidade da justiça a arcar com essas despesas. Entendemos que nesse cenário é o Estado que haverá de garantir a assistência jurídica integral aos que não dispõe de recursos (CF, art. 3º, I e 5º, LXXIV).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4E8"/>
    <w:rsid w:val="0001287D"/>
    <w:rsid w:val="0009513B"/>
    <w:rsid w:val="001623C5"/>
    <w:rsid w:val="0017087C"/>
    <w:rsid w:val="001B23D8"/>
    <w:rsid w:val="00321D01"/>
    <w:rsid w:val="00375A8A"/>
    <w:rsid w:val="00487625"/>
    <w:rsid w:val="00501310"/>
    <w:rsid w:val="005526F7"/>
    <w:rsid w:val="005971EF"/>
    <w:rsid w:val="005D082A"/>
    <w:rsid w:val="005D3B4E"/>
    <w:rsid w:val="006009D7"/>
    <w:rsid w:val="006024CA"/>
    <w:rsid w:val="00626DAC"/>
    <w:rsid w:val="00641195"/>
    <w:rsid w:val="007145CE"/>
    <w:rsid w:val="007520D5"/>
    <w:rsid w:val="0087165B"/>
    <w:rsid w:val="00AF6CCC"/>
    <w:rsid w:val="00B642E8"/>
    <w:rsid w:val="00BA14E8"/>
    <w:rsid w:val="00D2237F"/>
    <w:rsid w:val="00D55C1A"/>
    <w:rsid w:val="00D97841"/>
    <w:rsid w:val="00E068FD"/>
    <w:rsid w:val="00E32063"/>
    <w:rsid w:val="00E71AC6"/>
    <w:rsid w:val="00EC38B5"/>
    <w:rsid w:val="00EC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E1B2"/>
  <w15:docId w15:val="{94B9BFCD-E230-4A10-8FE0-649F133E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E8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A1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4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223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2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2237F"/>
    <w:rPr>
      <w:vertAlign w:val="superscript"/>
    </w:rPr>
  </w:style>
  <w:style w:type="character" w:styleId="Forte">
    <w:name w:val="Strong"/>
    <w:uiPriority w:val="22"/>
    <w:qFormat/>
    <w:rsid w:val="00B642E8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B642E8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642E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2020-07-14T17:39:00Z</dcterms:created>
  <dcterms:modified xsi:type="dcterms:W3CDTF">2020-08-28T01:09:00Z</dcterms:modified>
</cp:coreProperties>
</file>