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7" w:rsidRDefault="00AB1677" w:rsidP="00AB167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407825" w:rsidRDefault="00AB1677" w:rsidP="00AB167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FALÊNCIA. </w:t>
      </w:r>
      <w:bookmarkStart w:id="0" w:name="_GoBack"/>
      <w:bookmarkEnd w:id="0"/>
      <w:r w:rsidR="00407825" w:rsidRPr="00407825">
        <w:rPr>
          <w:rFonts w:ascii="Arial Black" w:hAnsi="Arial Black" w:cs="Times New Roman"/>
          <w:sz w:val="24"/>
          <w:szCs w:val="24"/>
        </w:rPr>
        <w:t>REVELIA. JULGAMENTO ANTECIPADO</w:t>
      </w:r>
    </w:p>
    <w:p w:rsidR="00AB1677" w:rsidRPr="00AB1677" w:rsidRDefault="00AB1677" w:rsidP="00AB1677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39126F" w:rsidRDefault="00956D76" w:rsidP="00AB167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Exma. Senhora Doutora Juíza de Direito </w:t>
      </w:r>
      <w:proofErr w:type="gramStart"/>
      <w:r>
        <w:rPr>
          <w:rFonts w:ascii="Times New Roman" w:hAnsi="Times New Roman" w:cs="Times New Roman"/>
          <w:sz w:val="24"/>
          <w:szCs w:val="24"/>
        </w:rPr>
        <w:t>da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Vara Empresarial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956D76" w:rsidRDefault="00956D76" w:rsidP="00AB167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(nome), já qualificada, por seu advogado </w:t>
      </w:r>
      <w:r w:rsidRPr="00956D76">
        <w:rPr>
          <w:rFonts w:ascii="Times New Roman" w:hAnsi="Times New Roman" w:cs="Times New Roman"/>
          <w:i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nos autos da Ação de Falência que move contra (nome), vem respeitosamente, expor e requerer:</w:t>
      </w:r>
    </w:p>
    <w:p w:rsidR="00956D76" w:rsidRDefault="00956D76" w:rsidP="00AB167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 requerido foi devidamente citado, conforme Certidão do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Oficial de Justiça, acostado aos autos em ..., decorrendo, pois, o prazo de </w:t>
      </w:r>
      <w:r w:rsidRPr="00956D76">
        <w:rPr>
          <w:rFonts w:ascii="Times New Roman" w:hAnsi="Times New Roman" w:cs="Times New Roman"/>
          <w:sz w:val="24"/>
          <w:szCs w:val="24"/>
        </w:rPr>
        <w:t>10 dias</w:t>
      </w:r>
      <w:r>
        <w:rPr>
          <w:rFonts w:ascii="Times New Roman" w:hAnsi="Times New Roman" w:cs="Times New Roman"/>
          <w:sz w:val="24"/>
          <w:szCs w:val="24"/>
        </w:rPr>
        <w:t xml:space="preserve"> para apresentação da Contestação, conforme determinado por V. Exa. Em </w:t>
      </w:r>
      <w:proofErr w:type="gramStart"/>
      <w:r>
        <w:rPr>
          <w:rFonts w:ascii="Times New Roman" w:hAnsi="Times New Roman" w:cs="Times New Roman"/>
          <w:sz w:val="24"/>
          <w:szCs w:val="24"/>
        </w:rPr>
        <w:t>ID ...</w:t>
      </w:r>
      <w:proofErr w:type="gramEnd"/>
      <w:r>
        <w:rPr>
          <w:rFonts w:ascii="Times New Roman" w:hAnsi="Times New Roman" w:cs="Times New Roman"/>
          <w:sz w:val="24"/>
          <w:szCs w:val="24"/>
        </w:rPr>
        <w:t>, fundamentado pelo art. 98 da Lei 11.101/2005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D76" w:rsidRDefault="00956D76" w:rsidP="00AB167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Destarte, </w:t>
      </w:r>
      <w:proofErr w:type="gramStart"/>
      <w:r>
        <w:rPr>
          <w:rFonts w:ascii="Times New Roman" w:hAnsi="Times New Roman" w:cs="Times New Roman"/>
          <w:sz w:val="24"/>
          <w:szCs w:val="24"/>
        </w:rPr>
        <w:t>aplica-se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efeitos da revelia, conforme estatuído no </w:t>
      </w:r>
      <w:r w:rsidR="00407825" w:rsidRPr="00407825">
        <w:rPr>
          <w:rFonts w:ascii="Times New Roman" w:hAnsi="Times New Roman" w:cs="Times New Roman"/>
          <w:sz w:val="24"/>
          <w:szCs w:val="24"/>
        </w:rPr>
        <w:t>artigo 344</w:t>
      </w:r>
      <w:r w:rsidRPr="00407825">
        <w:rPr>
          <w:rFonts w:ascii="Times New Roman" w:hAnsi="Times New Roman" w:cs="Times New Roman"/>
          <w:sz w:val="24"/>
          <w:szCs w:val="24"/>
        </w:rPr>
        <w:t xml:space="preserve"> do Código de Processo Civil</w:t>
      </w:r>
      <w:r w:rsidR="0040782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407825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eputando-se verdadeiros os fatos elencados na exordial.</w:t>
      </w:r>
    </w:p>
    <w:p w:rsidR="00956D76" w:rsidRDefault="00956D76" w:rsidP="00AB167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56D76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956D76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requer:</w:t>
      </w:r>
    </w:p>
    <w:p w:rsidR="00956D76" w:rsidRDefault="00956D76" w:rsidP="00AB167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 julgamento antecipado da lide, nos termos do artigo </w:t>
      </w:r>
      <w:r w:rsidR="00407825">
        <w:rPr>
          <w:rFonts w:ascii="Times New Roman" w:hAnsi="Times New Roman" w:cs="Times New Roman"/>
          <w:sz w:val="24"/>
          <w:szCs w:val="24"/>
        </w:rPr>
        <w:t>355</w:t>
      </w:r>
      <w:r w:rsidRPr="00407825">
        <w:rPr>
          <w:rFonts w:ascii="Times New Roman" w:hAnsi="Times New Roman" w:cs="Times New Roman"/>
          <w:sz w:val="24"/>
          <w:szCs w:val="24"/>
        </w:rPr>
        <w:t>, II, do CPC</w:t>
      </w:r>
      <w:r w:rsidR="00407825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407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momento em que reitera os pedidos da exordial, para ser decretada a falência da empresa requerida.</w:t>
      </w:r>
    </w:p>
    <w:p w:rsidR="00956D76" w:rsidRDefault="00956D76" w:rsidP="00AB167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956D76" w:rsidRDefault="00956D76" w:rsidP="00AB167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56D76" w:rsidRDefault="00956D76" w:rsidP="00AB167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956D76" w:rsidRPr="00956D76" w:rsidRDefault="00956D76" w:rsidP="00AB167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D76" w:rsidRPr="0095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12" w:rsidRDefault="00157812" w:rsidP="00956D76">
      <w:pPr>
        <w:spacing w:after="0" w:line="240" w:lineRule="auto"/>
      </w:pPr>
      <w:r>
        <w:separator/>
      </w:r>
    </w:p>
  </w:endnote>
  <w:endnote w:type="continuationSeparator" w:id="0">
    <w:p w:rsidR="00157812" w:rsidRDefault="00157812" w:rsidP="0095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12" w:rsidRDefault="00157812" w:rsidP="00956D76">
      <w:pPr>
        <w:spacing w:after="0" w:line="240" w:lineRule="auto"/>
      </w:pPr>
      <w:r>
        <w:separator/>
      </w:r>
    </w:p>
  </w:footnote>
  <w:footnote w:type="continuationSeparator" w:id="0">
    <w:p w:rsidR="00157812" w:rsidRDefault="00157812" w:rsidP="00956D76">
      <w:pPr>
        <w:spacing w:after="0" w:line="240" w:lineRule="auto"/>
      </w:pPr>
      <w:r>
        <w:continuationSeparator/>
      </w:r>
    </w:p>
  </w:footnote>
  <w:footnote w:id="1">
    <w:p w:rsidR="00956D76" w:rsidRPr="00407825" w:rsidRDefault="00956D76" w:rsidP="0040782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07825">
        <w:rPr>
          <w:rStyle w:val="Refdenotaderodap"/>
          <w:rFonts w:ascii="Times New Roman" w:hAnsi="Times New Roman" w:cs="Times New Roman"/>
        </w:rPr>
        <w:footnoteRef/>
      </w:r>
      <w:r w:rsidRPr="00407825">
        <w:rPr>
          <w:rFonts w:ascii="Times New Roman" w:hAnsi="Times New Roman" w:cs="Times New Roman"/>
        </w:rPr>
        <w:t xml:space="preserve"> Art. 98. Citado, o devedor poderá apresentar contestação no prazo de 10 (dez) dias.</w:t>
      </w:r>
    </w:p>
    <w:p w:rsidR="00956D76" w:rsidRPr="00407825" w:rsidRDefault="00956D76" w:rsidP="0040782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07825">
        <w:rPr>
          <w:rFonts w:ascii="Times New Roman" w:hAnsi="Times New Roman" w:cs="Times New Roman"/>
        </w:rPr>
        <w:t>Parágrafo único. Nos pedidos baseados nos incisos I e II do caput do art. 94 desta Lei, o devedor poderá, no prazo da contestação, depositar o valor correspondente ao total do crédito, acrescido de correção monetária, juros e honorários advocatícios, hipótese em que a falência não será decretada e, caso julgado procedente o pedido de falência, o juiz ordenará o levantamento do valor pelo autor.</w:t>
      </w:r>
    </w:p>
  </w:footnote>
  <w:footnote w:id="2">
    <w:p w:rsidR="00407825" w:rsidRPr="00407825" w:rsidRDefault="00407825" w:rsidP="0040782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07825">
        <w:rPr>
          <w:rStyle w:val="Refdenotaderodap"/>
          <w:rFonts w:ascii="Times New Roman" w:hAnsi="Times New Roman" w:cs="Times New Roman"/>
        </w:rPr>
        <w:footnoteRef/>
      </w:r>
      <w:r w:rsidRPr="00407825">
        <w:rPr>
          <w:rFonts w:ascii="Times New Roman" w:hAnsi="Times New Roman" w:cs="Times New Roman"/>
        </w:rPr>
        <w:t xml:space="preserve"> Art. 344. Se o réu não contestar a ação, será considerado revel e presumir-se-ão verdadeiras as alegações de fato formuladas pelo autor.</w:t>
      </w:r>
    </w:p>
  </w:footnote>
  <w:footnote w:id="3">
    <w:p w:rsidR="00407825" w:rsidRPr="00407825" w:rsidRDefault="00407825" w:rsidP="0040782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07825">
        <w:rPr>
          <w:rStyle w:val="Refdenotaderodap"/>
          <w:rFonts w:ascii="Times New Roman" w:hAnsi="Times New Roman" w:cs="Times New Roman"/>
        </w:rPr>
        <w:footnoteRef/>
      </w:r>
      <w:r w:rsidRPr="00407825">
        <w:rPr>
          <w:rFonts w:ascii="Times New Roman" w:hAnsi="Times New Roman" w:cs="Times New Roman"/>
        </w:rPr>
        <w:t xml:space="preserve"> Art. 355. O juiz julgará antecipadamente o pedido, proferindo sentença com resolução de mérito, quando: (...</w:t>
      </w:r>
      <w:proofErr w:type="gramStart"/>
      <w:r w:rsidRPr="00407825">
        <w:rPr>
          <w:rFonts w:ascii="Times New Roman" w:hAnsi="Times New Roman" w:cs="Times New Roman"/>
        </w:rPr>
        <w:t>)</w:t>
      </w:r>
      <w:proofErr w:type="gramEnd"/>
    </w:p>
    <w:p w:rsidR="00407825" w:rsidRPr="00407825" w:rsidRDefault="00407825" w:rsidP="0040782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07825">
        <w:rPr>
          <w:rFonts w:ascii="Times New Roman" w:hAnsi="Times New Roman" w:cs="Times New Roman"/>
        </w:rPr>
        <w:t xml:space="preserve">II - o réu for revel, ocorrer o efeito previsto no art. 344 e não houver requerimento de prova, na forma do art. </w:t>
      </w:r>
      <w:proofErr w:type="gramStart"/>
      <w:r w:rsidRPr="00407825">
        <w:rPr>
          <w:rFonts w:ascii="Times New Roman" w:hAnsi="Times New Roman" w:cs="Times New Roman"/>
        </w:rPr>
        <w:t>349 .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76"/>
    <w:rsid w:val="00157812"/>
    <w:rsid w:val="0039126F"/>
    <w:rsid w:val="00407825"/>
    <w:rsid w:val="00956D76"/>
    <w:rsid w:val="00AB1677"/>
    <w:rsid w:val="00A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6D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6D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56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6D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6D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56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EAC1-F936-4B98-BD81-D349DD15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Christiane Gieseke</cp:lastModifiedBy>
  <cp:revision>2</cp:revision>
  <dcterms:created xsi:type="dcterms:W3CDTF">2020-07-20T20:58:00Z</dcterms:created>
  <dcterms:modified xsi:type="dcterms:W3CDTF">2020-07-20T20:58:00Z</dcterms:modified>
</cp:coreProperties>
</file>