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CA" w:rsidRDefault="004E1ECA" w:rsidP="004E1ECA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1A1C87" w:rsidRDefault="00A62ADA" w:rsidP="004E1ECA">
      <w:pPr>
        <w:spacing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FALÊNCIA. MASSA FALIDA. </w:t>
      </w:r>
      <w:r w:rsidR="001A1C87" w:rsidRPr="001A1C87">
        <w:rPr>
          <w:rFonts w:ascii="Arial Black" w:hAnsi="Arial Black" w:cs="Times New Roman"/>
          <w:sz w:val="24"/>
          <w:szCs w:val="24"/>
        </w:rPr>
        <w:t>CUMPRIMENTO DE SENTENÇA</w:t>
      </w:r>
    </w:p>
    <w:p w:rsidR="005D6214" w:rsidRPr="001A1C87" w:rsidRDefault="005D6214" w:rsidP="005D621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1C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Empresarial da Comarca de ...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1C87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exequente: </w:t>
      </w:r>
      <w:r w:rsidRPr="001A1C87">
        <w:rPr>
          <w:rFonts w:ascii="Times New Roman" w:hAnsi="Times New Roman" w:cs="Times New Roman"/>
          <w:sz w:val="24"/>
          <w:szCs w:val="24"/>
        </w:rPr>
        <w:t xml:space="preserve">MASSA FALIDA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executado: ...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MASSA FALIDA EXEQUENTE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MM. Juiz, </w:t>
      </w:r>
      <w:r w:rsidRPr="001A1C87">
        <w:rPr>
          <w:rFonts w:ascii="Times New Roman" w:hAnsi="Times New Roman" w:cs="Times New Roman"/>
          <w:sz w:val="24"/>
          <w:szCs w:val="24"/>
        </w:rPr>
        <w:t xml:space="preserve">deu-se início ao cumprimento de sentença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] atualizado para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>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A1C87">
        <w:rPr>
          <w:rFonts w:ascii="Times New Roman" w:hAnsi="Times New Roman" w:cs="Times New Roman"/>
          <w:sz w:val="24"/>
          <w:szCs w:val="24"/>
        </w:rPr>
        <w:t>].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C87">
        <w:rPr>
          <w:rFonts w:ascii="Times New Roman" w:hAnsi="Times New Roman" w:cs="Times New Roman"/>
          <w:sz w:val="24"/>
          <w:szCs w:val="24"/>
        </w:rPr>
        <w:t>Procedeu-se ao bloqueio via BACENJUD dos seguintes valores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A1C87">
        <w:rPr>
          <w:rFonts w:ascii="Times New Roman" w:hAnsi="Times New Roman" w:cs="Times New Roman"/>
          <w:sz w:val="24"/>
          <w:szCs w:val="24"/>
        </w:rPr>
        <w:t>]: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C8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[Banco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>.];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C8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Banco ..</w:t>
      </w:r>
      <w:r w:rsidRPr="001A1C87">
        <w:rPr>
          <w:rFonts w:ascii="Times New Roman" w:hAnsi="Times New Roman" w:cs="Times New Roman"/>
          <w:sz w:val="24"/>
          <w:szCs w:val="24"/>
        </w:rPr>
        <w:t>.];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C8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[Banco </w:t>
      </w:r>
      <w:r>
        <w:rPr>
          <w:rFonts w:ascii="Times New Roman" w:hAnsi="Times New Roman" w:cs="Times New Roman"/>
          <w:sz w:val="24"/>
          <w:szCs w:val="24"/>
        </w:rPr>
        <w:t>...];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1C87">
        <w:rPr>
          <w:rFonts w:ascii="Times New Roman" w:hAnsi="Times New Roman" w:cs="Times New Roman"/>
          <w:sz w:val="24"/>
          <w:szCs w:val="24"/>
        </w:rPr>
        <w:t>Foram liberados por decisão do d. juízo o valor acima de R$</w:t>
      </w:r>
      <w:r>
        <w:rPr>
          <w:rFonts w:ascii="Times New Roman" w:hAnsi="Times New Roman" w:cs="Times New Roman"/>
          <w:sz w:val="24"/>
          <w:szCs w:val="24"/>
        </w:rPr>
        <w:t xml:space="preserve"> ... depositado em conta </w:t>
      </w:r>
      <w:r w:rsidRPr="001A1C87">
        <w:rPr>
          <w:rFonts w:ascii="Times New Roman" w:hAnsi="Times New Roman" w:cs="Times New Roman"/>
          <w:sz w:val="24"/>
          <w:szCs w:val="24"/>
        </w:rPr>
        <w:t xml:space="preserve">poupança junto à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A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1C87">
        <w:rPr>
          <w:rFonts w:ascii="Times New Roman" w:hAnsi="Times New Roman" w:cs="Times New Roman"/>
          <w:sz w:val="24"/>
          <w:szCs w:val="24"/>
        </w:rPr>
        <w:t>Sem efeito positivo a restrição via RENAJUD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A1C87">
        <w:rPr>
          <w:rFonts w:ascii="Times New Roman" w:hAnsi="Times New Roman" w:cs="Times New Roman"/>
          <w:sz w:val="24"/>
          <w:szCs w:val="24"/>
        </w:rPr>
        <w:t>].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1C87">
        <w:rPr>
          <w:rFonts w:ascii="Times New Roman" w:hAnsi="Times New Roman" w:cs="Times New Roman"/>
          <w:sz w:val="24"/>
          <w:szCs w:val="24"/>
        </w:rPr>
        <w:t xml:space="preserve">Destarte, o valor até o momento bloqueado soma a importância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], bem aquém do </w:t>
      </w:r>
      <w:r w:rsidRPr="001A1C87">
        <w:rPr>
          <w:rFonts w:ascii="Times New Roman" w:hAnsi="Times New Roman" w:cs="Times New Roman"/>
          <w:i/>
          <w:sz w:val="24"/>
          <w:szCs w:val="24"/>
        </w:rPr>
        <w:t xml:space="preserve">quantum </w:t>
      </w:r>
      <w:r w:rsidRPr="001A1C87">
        <w:rPr>
          <w:rFonts w:ascii="Times New Roman" w:hAnsi="Times New Roman" w:cs="Times New Roman"/>
          <w:sz w:val="24"/>
          <w:szCs w:val="24"/>
        </w:rPr>
        <w:t>exequendo.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A1C87">
        <w:rPr>
          <w:rFonts w:ascii="Times New Roman" w:hAnsi="Times New Roman" w:cs="Times New Roman"/>
          <w:sz w:val="24"/>
          <w:szCs w:val="24"/>
        </w:rPr>
        <w:t xml:space="preserve">Portanto, frustradas as penhoras de valores e veículos, </w:t>
      </w:r>
      <w:r w:rsidRPr="004E1ECA">
        <w:rPr>
          <w:rFonts w:ascii="Times New Roman" w:hAnsi="Times New Roman" w:cs="Times New Roman"/>
          <w:i/>
          <w:sz w:val="24"/>
          <w:szCs w:val="24"/>
        </w:rPr>
        <w:t>data venia</w:t>
      </w:r>
      <w:r w:rsidRPr="001A1C87">
        <w:rPr>
          <w:rFonts w:ascii="Times New Roman" w:hAnsi="Times New Roman" w:cs="Times New Roman"/>
          <w:sz w:val="24"/>
          <w:szCs w:val="24"/>
        </w:rPr>
        <w:t>, diante desta excepcionalidade, torna-se legítima a busca de localização de bens do executado pelos programas disponibilizados ao Poder Judiciário [INFOJUD/DOI], sobremodo numa demanda como a vertente, iniciada no ano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1C87">
        <w:rPr>
          <w:rFonts w:ascii="Times New Roman" w:hAnsi="Times New Roman" w:cs="Times New Roman"/>
          <w:sz w:val="24"/>
          <w:szCs w:val="24"/>
        </w:rPr>
        <w:t>”, há quase 20 [vinte] anos, ou seja, encontra também amparo, especialmente, na “</w:t>
      </w:r>
      <w:r w:rsidRPr="001A1C87">
        <w:rPr>
          <w:rFonts w:ascii="Times New Roman" w:hAnsi="Times New Roman" w:cs="Times New Roman"/>
          <w:i/>
          <w:sz w:val="24"/>
          <w:szCs w:val="24"/>
        </w:rPr>
        <w:t>duração razoável do processo</w:t>
      </w:r>
      <w:r w:rsidRPr="001A1C87">
        <w:rPr>
          <w:rFonts w:ascii="Times New Roman" w:hAnsi="Times New Roman" w:cs="Times New Roman"/>
          <w:sz w:val="24"/>
          <w:szCs w:val="24"/>
        </w:rPr>
        <w:t>”, princípio que ostenta status constitucional, eis que tipificado no inc. LXXVIII, do art. 5º da CF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A1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A1C87">
        <w:rPr>
          <w:rFonts w:ascii="Times New Roman" w:hAnsi="Times New Roman" w:cs="Times New Roman"/>
          <w:sz w:val="24"/>
          <w:szCs w:val="24"/>
        </w:rPr>
        <w:t>Noutra vértice, perfeitamente cabível a inclusão do nome do executado nos órgãos de proteção ao crédito, por meio do sistema SerasaJud, por esta providência se ancorar na efetividade de um título judicial e dentro das disposições imperativas do art. 782, § 3º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1A1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1A1C8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1A1C87">
        <w:rPr>
          <w:rFonts w:ascii="Times New Roman" w:hAnsi="Times New Roman" w:cs="Times New Roman"/>
          <w:sz w:val="24"/>
          <w:szCs w:val="24"/>
        </w:rPr>
        <w:t>, o exequente r</w:t>
      </w:r>
      <w:r>
        <w:rPr>
          <w:rFonts w:ascii="Times New Roman" w:hAnsi="Times New Roman" w:cs="Times New Roman"/>
          <w:sz w:val="24"/>
          <w:szCs w:val="24"/>
        </w:rPr>
        <w:t>equer: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1A1C87">
        <w:rPr>
          <w:rFonts w:ascii="Times New Roman" w:hAnsi="Times New Roman" w:cs="Times New Roman"/>
          <w:sz w:val="24"/>
          <w:szCs w:val="24"/>
        </w:rPr>
        <w:t>seja ordenada a transferência dos valores bloqueados via BACENJUD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A1C87">
        <w:rPr>
          <w:rFonts w:ascii="Times New Roman" w:hAnsi="Times New Roman" w:cs="Times New Roman"/>
          <w:sz w:val="24"/>
          <w:szCs w:val="24"/>
        </w:rPr>
        <w:t xml:space="preserve">] para uma conta oficial do juízo, trazendo-se a identificação </w:t>
      </w:r>
      <w:r>
        <w:rPr>
          <w:rFonts w:ascii="Times New Roman" w:hAnsi="Times New Roman" w:cs="Times New Roman"/>
          <w:sz w:val="24"/>
          <w:szCs w:val="24"/>
        </w:rPr>
        <w:t>da mesma e seu saldo nos autos;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1C87">
        <w:rPr>
          <w:rFonts w:ascii="Times New Roman" w:hAnsi="Times New Roman" w:cs="Times New Roman"/>
          <w:sz w:val="24"/>
          <w:szCs w:val="24"/>
        </w:rPr>
        <w:t>seja determinada, através do Sistema InfoJud [inc. IV, do art. 289-A, do Provimento nº 161/2006, da CGJ]: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C87">
        <w:rPr>
          <w:rFonts w:ascii="Times New Roman" w:hAnsi="Times New Roman" w:cs="Times New Roman"/>
          <w:sz w:val="24"/>
          <w:szCs w:val="24"/>
        </w:rPr>
        <w:t>requisição das últimas 05 [cinco] DIRPF do executado;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C87">
        <w:rPr>
          <w:rFonts w:ascii="Times New Roman" w:hAnsi="Times New Roman" w:cs="Times New Roman"/>
          <w:sz w:val="24"/>
          <w:szCs w:val="24"/>
        </w:rPr>
        <w:t>requisição de informações referentes às DECLARAÇÕES SO</w:t>
      </w:r>
      <w:r>
        <w:rPr>
          <w:rFonts w:ascii="Times New Roman" w:hAnsi="Times New Roman" w:cs="Times New Roman"/>
          <w:sz w:val="24"/>
          <w:szCs w:val="24"/>
        </w:rPr>
        <w:t>BRE OPERAÇÕES IMOBILIÁRIAS-DOI;</w:t>
      </w:r>
    </w:p>
    <w:p w:rsidR="001A1C87" w:rsidRPr="001A1C87" w:rsidRDefault="001A1C87" w:rsidP="001A1C8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A1C87">
        <w:rPr>
          <w:rFonts w:ascii="Times New Roman" w:hAnsi="Times New Roman" w:cs="Times New Roman"/>
          <w:sz w:val="24"/>
          <w:szCs w:val="24"/>
        </w:rPr>
        <w:t>seja realizada a inscrição do nome do executado nos órgãos de proteção ao crédito,</w:t>
      </w:r>
      <w:r>
        <w:rPr>
          <w:rFonts w:ascii="Times New Roman" w:hAnsi="Times New Roman" w:cs="Times New Roman"/>
          <w:sz w:val="24"/>
          <w:szCs w:val="24"/>
        </w:rPr>
        <w:t xml:space="preserve"> através do programa SerasaJud.</w:t>
      </w:r>
    </w:p>
    <w:p w:rsidR="001A1C87" w:rsidRPr="001A1C87" w:rsidRDefault="001A1C87" w:rsidP="005D621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A1C87">
        <w:rPr>
          <w:rFonts w:ascii="Times New Roman" w:hAnsi="Times New Roman" w:cs="Times New Roman"/>
          <w:sz w:val="24"/>
          <w:szCs w:val="24"/>
        </w:rPr>
        <w:t>P. Deferimento.</w:t>
      </w:r>
    </w:p>
    <w:p w:rsidR="001A1C87" w:rsidRDefault="001A1C87" w:rsidP="005D621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1A1C87" w:rsidRPr="001A1C87" w:rsidRDefault="001A1C87" w:rsidP="005D621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OAB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Advogado)</w:t>
      </w:r>
    </w:p>
    <w:sectPr w:rsidR="001A1C87" w:rsidRPr="001A1C87" w:rsidSect="005E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D8" w:rsidRDefault="00C979D8" w:rsidP="001A1C87">
      <w:pPr>
        <w:spacing w:after="0" w:line="240" w:lineRule="auto"/>
      </w:pPr>
      <w:r>
        <w:separator/>
      </w:r>
    </w:p>
  </w:endnote>
  <w:endnote w:type="continuationSeparator" w:id="0">
    <w:p w:rsidR="00C979D8" w:rsidRDefault="00C979D8" w:rsidP="001A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D8" w:rsidRDefault="00C979D8" w:rsidP="001A1C87">
      <w:pPr>
        <w:spacing w:after="0" w:line="240" w:lineRule="auto"/>
      </w:pPr>
      <w:r>
        <w:separator/>
      </w:r>
    </w:p>
  </w:footnote>
  <w:footnote w:type="continuationSeparator" w:id="0">
    <w:p w:rsidR="00C979D8" w:rsidRDefault="00C979D8" w:rsidP="001A1C87">
      <w:pPr>
        <w:spacing w:after="0" w:line="240" w:lineRule="auto"/>
      </w:pPr>
      <w:r>
        <w:continuationSeparator/>
      </w:r>
    </w:p>
  </w:footnote>
  <w:footnote w:id="1">
    <w:p w:rsidR="001A1C87" w:rsidRPr="001A1C87" w:rsidRDefault="001A1C87" w:rsidP="001A1C8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A1C87">
        <w:rPr>
          <w:rStyle w:val="Refdenotaderodap"/>
          <w:rFonts w:ascii="Times New Roman" w:hAnsi="Times New Roman" w:cs="Times New Roman"/>
        </w:rPr>
        <w:footnoteRef/>
      </w:r>
      <w:r w:rsidRPr="001A1C87">
        <w:rPr>
          <w:rFonts w:ascii="Times New Roman" w:hAnsi="Times New Roman" w:cs="Times New Roman"/>
        </w:rPr>
        <w:t xml:space="preserve"> Impenhorabilidade de poupança menos de 40 salários mínimos [CPC, art. 833,X].</w:t>
      </w:r>
    </w:p>
  </w:footnote>
  <w:footnote w:id="2">
    <w:p w:rsidR="001A1C87" w:rsidRPr="001A1C87" w:rsidRDefault="001A1C87" w:rsidP="001A1C8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A1C87">
        <w:rPr>
          <w:rStyle w:val="Refdenotaderodap"/>
          <w:rFonts w:ascii="Times New Roman" w:hAnsi="Times New Roman" w:cs="Times New Roman"/>
        </w:rPr>
        <w:footnoteRef/>
      </w:r>
      <w:r w:rsidRPr="001A1C87">
        <w:rPr>
          <w:rFonts w:ascii="Times New Roman" w:hAnsi="Times New Roman" w:cs="Times New Roman"/>
        </w:rPr>
        <w:t xml:space="preserve"> “O Magistrado deve atuar de forma a auxiliar as partes na superação de eventuais óbices que impeçam o exercício de seus direitos, visando, sobretudo, atingir a efetividade da demanda, o que inclui a utilização dos sistemas conveniados ao Poder Judiciário para localização de bens dos devedores” [TJMG, AI 1.0024.07.389250-7/003, DJe 06.05.2019].</w:t>
      </w:r>
    </w:p>
  </w:footnote>
  <w:footnote w:id="3">
    <w:p w:rsidR="001A1C87" w:rsidRPr="001A1C87" w:rsidRDefault="001A1C87" w:rsidP="001A1C8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A1C87">
        <w:rPr>
          <w:rStyle w:val="Refdenotaderodap"/>
          <w:rFonts w:ascii="Times New Roman" w:hAnsi="Times New Roman" w:cs="Times New Roman"/>
        </w:rPr>
        <w:footnoteRef/>
      </w:r>
      <w:r w:rsidRPr="001A1C87">
        <w:rPr>
          <w:rFonts w:ascii="Times New Roman" w:hAnsi="Times New Roman" w:cs="Times New Roman"/>
        </w:rPr>
        <w:t xml:space="preserve"> “Como meio coercitivo para o cumprimento da obrigação, em relação a títulos judiciais ou extrajudiciais, o juiz pode determinar a inscrição do nome do executado em cadastro de inadimplentes. Em caso de pagamento, garantia da dívida ou extinção da execução, a inscrição deve ser cancelada. A técnica pode ser cumulada com outras medidas de cunho coercitivo a exemplo do registro da execução/art. 828,CPC” [LUIZ GUILHERME MARINONI, SÉRGIO CRUZ ARENHART e DANIEL MITIDIERO in Novo Código de Processo Civil Comentado, 2ª ed., São Paulo: Revista dos Tribunais, 2.016, p. 851].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C87"/>
    <w:rsid w:val="00197008"/>
    <w:rsid w:val="001A1C87"/>
    <w:rsid w:val="001B37F3"/>
    <w:rsid w:val="00217FCF"/>
    <w:rsid w:val="003E2920"/>
    <w:rsid w:val="00424180"/>
    <w:rsid w:val="004E1ECA"/>
    <w:rsid w:val="005D6214"/>
    <w:rsid w:val="005E0400"/>
    <w:rsid w:val="006F4550"/>
    <w:rsid w:val="00A62ADA"/>
    <w:rsid w:val="00B55B02"/>
    <w:rsid w:val="00C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1C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1C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1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1C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1C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1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C91A-C0F1-49C8-AA65-08559E0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5</cp:revision>
  <dcterms:created xsi:type="dcterms:W3CDTF">2020-06-24T19:11:00Z</dcterms:created>
  <dcterms:modified xsi:type="dcterms:W3CDTF">2020-08-25T00:24:00Z</dcterms:modified>
</cp:coreProperties>
</file>