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C" w:rsidRDefault="001E1F8C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A2159" w:rsidRDefault="00203297" w:rsidP="001E1F8C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C94426">
        <w:rPr>
          <w:rFonts w:ascii="Arial Black" w:hAnsi="Arial Black" w:cs="Times New Roman"/>
          <w:sz w:val="24"/>
          <w:szCs w:val="24"/>
        </w:rPr>
        <w:t>MULTA POR DIFICULTAR REALIZAÇÃO DA PENHORA</w:t>
      </w:r>
      <w:r w:rsidR="00B15CCC">
        <w:rPr>
          <w:rFonts w:ascii="Arial Black" w:hAnsi="Arial Black" w:cs="Times New Roman"/>
          <w:sz w:val="24"/>
          <w:szCs w:val="24"/>
        </w:rPr>
        <w:t>.</w:t>
      </w:r>
      <w:r w:rsidR="00DD799E">
        <w:rPr>
          <w:rFonts w:ascii="Arial Black" w:hAnsi="Arial Black" w:cs="Times New Roman"/>
          <w:sz w:val="24"/>
          <w:szCs w:val="24"/>
        </w:rPr>
        <w:t xml:space="preserve"> PETIÇÃO</w:t>
      </w:r>
      <w:bookmarkStart w:id="0" w:name="_GoBack"/>
      <w:bookmarkEnd w:id="0"/>
    </w:p>
    <w:p w:rsid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1E1F8C" w:rsidRPr="001E1F8C" w:rsidRDefault="001E1F8C" w:rsidP="001E1F8C">
      <w:pPr>
        <w:spacing w:after="0" w:line="240" w:lineRule="auto"/>
        <w:ind w:left="284" w:right="-286"/>
        <w:jc w:val="right"/>
        <w:rPr>
          <w:rFonts w:ascii="Arial Black" w:hAnsi="Arial Black"/>
          <w:b/>
        </w:rPr>
      </w:pPr>
    </w:p>
    <w:p w:rsidR="0039126F" w:rsidRDefault="00201BC3" w:rsidP="001E1F8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B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</w:t>
      </w:r>
      <w:r w:rsidR="008F28A6">
        <w:rPr>
          <w:rFonts w:ascii="Times New Roman" w:hAnsi="Times New Roman" w:cs="Times New Roman"/>
          <w:sz w:val="24"/>
          <w:szCs w:val="24"/>
        </w:rPr>
        <w:t xml:space="preserve"> Cível</w:t>
      </w:r>
      <w:r>
        <w:rPr>
          <w:rFonts w:ascii="Times New Roman" w:hAnsi="Times New Roman" w:cs="Times New Roman"/>
          <w:sz w:val="24"/>
          <w:szCs w:val="24"/>
        </w:rPr>
        <w:t xml:space="preserve">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24D89" w:rsidRPr="00D24D89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89">
        <w:rPr>
          <w:rFonts w:ascii="Times New Roman" w:hAnsi="Times New Roman" w:cs="Times New Roman"/>
          <w:sz w:val="24"/>
          <w:szCs w:val="24"/>
        </w:rPr>
        <w:t>execução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B15CCC" w:rsidRDefault="00D24D8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</w:t>
      </w:r>
      <w:r w:rsidR="000C6443">
        <w:rPr>
          <w:rFonts w:ascii="Times New Roman" w:hAnsi="Times New Roman" w:cs="Times New Roman"/>
          <w:sz w:val="24"/>
          <w:szCs w:val="24"/>
        </w:rPr>
        <w:t>quente</w:t>
      </w:r>
      <w:r w:rsidRPr="00D24D89">
        <w:rPr>
          <w:rFonts w:ascii="Times New Roman" w:hAnsi="Times New Roman" w:cs="Times New Roman"/>
          <w:sz w:val="24"/>
          <w:szCs w:val="24"/>
        </w:rPr>
        <w:t>, por seu advogado </w:t>
      </w:r>
      <w:r w:rsidRPr="00D24D8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24D89">
        <w:rPr>
          <w:rFonts w:ascii="Times New Roman" w:hAnsi="Times New Roman" w:cs="Times New Roman"/>
          <w:sz w:val="24"/>
          <w:szCs w:val="24"/>
        </w:rPr>
        <w:t> assinado, nos autos da e</w:t>
      </w:r>
      <w:r>
        <w:rPr>
          <w:rFonts w:ascii="Times New Roman" w:hAnsi="Times New Roman" w:cs="Times New Roman"/>
          <w:sz w:val="24"/>
          <w:szCs w:val="24"/>
        </w:rPr>
        <w:t xml:space="preserve">xecução epigrafada promovida </w:t>
      </w:r>
      <w:r w:rsidR="000C6443">
        <w:rPr>
          <w:rFonts w:ascii="Times New Roman" w:hAnsi="Times New Roman" w:cs="Times New Roman"/>
          <w:sz w:val="24"/>
          <w:szCs w:val="24"/>
        </w:rPr>
        <w:t xml:space="preserve">em face </w:t>
      </w:r>
      <w:proofErr w:type="gramStart"/>
      <w:r w:rsidR="000C6443">
        <w:rPr>
          <w:rFonts w:ascii="Times New Roman" w:hAnsi="Times New Roman" w:cs="Times New Roman"/>
          <w:sz w:val="24"/>
          <w:szCs w:val="24"/>
        </w:rPr>
        <w:t>de</w:t>
      </w:r>
      <w:r w:rsidRPr="00D24D8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24D89">
        <w:rPr>
          <w:rFonts w:ascii="Times New Roman" w:hAnsi="Times New Roman" w:cs="Times New Roman"/>
          <w:sz w:val="24"/>
          <w:szCs w:val="24"/>
        </w:rPr>
        <w:t xml:space="preserve">, </w:t>
      </w:r>
      <w:r w:rsidR="003E050F">
        <w:rPr>
          <w:rFonts w:ascii="Times New Roman" w:hAnsi="Times New Roman" w:cs="Times New Roman"/>
          <w:sz w:val="24"/>
          <w:szCs w:val="24"/>
        </w:rPr>
        <w:t xml:space="preserve"> </w:t>
      </w:r>
      <w:r w:rsidR="000C6443">
        <w:rPr>
          <w:rFonts w:ascii="Times New Roman" w:hAnsi="Times New Roman" w:cs="Times New Roman"/>
          <w:sz w:val="24"/>
          <w:szCs w:val="24"/>
        </w:rPr>
        <w:t>executado</w:t>
      </w:r>
      <w:r w:rsidRPr="00D24D89">
        <w:rPr>
          <w:rFonts w:ascii="Times New Roman" w:hAnsi="Times New Roman" w:cs="Times New Roman"/>
          <w:sz w:val="24"/>
          <w:szCs w:val="24"/>
        </w:rPr>
        <w:t>, vem, respeitosamente,</w:t>
      </w:r>
      <w:r w:rsidR="00B15CCC">
        <w:rPr>
          <w:rFonts w:ascii="Times New Roman" w:hAnsi="Times New Roman" w:cs="Times New Roman"/>
          <w:sz w:val="24"/>
          <w:szCs w:val="24"/>
        </w:rPr>
        <w:t xml:space="preserve"> aduzir e requerer o que se segue:</w:t>
      </w:r>
    </w:p>
    <w:p w:rsidR="004B5AA8" w:rsidRDefault="003E050F" w:rsidP="003C352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E050F">
        <w:rPr>
          <w:rFonts w:ascii="Times New Roman" w:hAnsi="Times New Roman" w:cs="Times New Roman"/>
          <w:sz w:val="24"/>
          <w:szCs w:val="24"/>
        </w:rPr>
        <w:t>1</w:t>
      </w:r>
      <w:r w:rsidRPr="003E050F">
        <w:rPr>
          <w:rFonts w:ascii="Times New Roman" w:hAnsi="Times New Roman" w:cs="Times New Roman"/>
          <w:b/>
          <w:sz w:val="24"/>
          <w:szCs w:val="24"/>
        </w:rPr>
        <w:t>.</w:t>
      </w:r>
      <w:r w:rsidR="003C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29" w:rsidRPr="003C3529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="003C3529" w:rsidRPr="003C3529">
        <w:rPr>
          <w:rFonts w:ascii="Times New Roman" w:hAnsi="Times New Roman" w:cs="Times New Roman"/>
          <w:i/>
          <w:sz w:val="24"/>
          <w:szCs w:val="24"/>
        </w:rPr>
        <w:t xml:space="preserve"> ovo</w:t>
      </w:r>
      <w:r w:rsidR="003C3529">
        <w:rPr>
          <w:rFonts w:ascii="Times New Roman" w:hAnsi="Times New Roman" w:cs="Times New Roman"/>
          <w:sz w:val="24"/>
          <w:szCs w:val="24"/>
        </w:rPr>
        <w:t xml:space="preserve">, constata-se que o executado foi citado nos autos do processo de execução para o pagamento da quantia de R$... , correspondente ao </w:t>
      </w:r>
      <w:proofErr w:type="gramStart"/>
      <w:r w:rsidR="003C3529">
        <w:rPr>
          <w:rFonts w:ascii="Times New Roman" w:hAnsi="Times New Roman" w:cs="Times New Roman"/>
          <w:sz w:val="24"/>
          <w:szCs w:val="24"/>
        </w:rPr>
        <w:t>cheque ...</w:t>
      </w:r>
      <w:proofErr w:type="gramEnd"/>
      <w:r w:rsidR="003C3529">
        <w:rPr>
          <w:rFonts w:ascii="Times New Roman" w:hAnsi="Times New Roman" w:cs="Times New Roman"/>
          <w:sz w:val="24"/>
          <w:szCs w:val="24"/>
        </w:rPr>
        <w:t xml:space="preserve">, emitido por ele para pagamento de sua dívida com o exequente. </w:t>
      </w:r>
    </w:p>
    <w:p w:rsidR="003C3529" w:rsidRDefault="003C352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C35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Posteriormente,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findado o prazo legal concedido para pagamento da dívida conforme evidente no Id..., foi dado seguimento legal aos atos executórios através do sistema de SISJBAJUD, no entanto, restou</w:t>
      </w:r>
      <w:r w:rsidRPr="003C3529">
        <w:rPr>
          <w:color w:val="333333"/>
          <w:sz w:val="21"/>
          <w:szCs w:val="21"/>
          <w:shd w:val="clear" w:color="auto" w:fill="FFFFFF"/>
        </w:rPr>
        <w:t xml:space="preserve"> </w:t>
      </w:r>
      <w:r w:rsidRPr="003C3529">
        <w:rPr>
          <w:rFonts w:ascii="Times New Roman" w:hAnsi="Times New Roman" w:cs="Times New Roman"/>
          <w:sz w:val="24"/>
          <w:szCs w:val="24"/>
        </w:rPr>
        <w:t>infrutífera a constrição de valores encontrados em ativos de titularidade do executado</w:t>
      </w:r>
      <w:r>
        <w:rPr>
          <w:rFonts w:ascii="Times New Roman" w:hAnsi="Times New Roman" w:cs="Times New Roman"/>
          <w:sz w:val="24"/>
          <w:szCs w:val="24"/>
        </w:rPr>
        <w:t xml:space="preserve"> (Id...).</w:t>
      </w:r>
    </w:p>
    <w:p w:rsidR="009428CF" w:rsidRDefault="003C3529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28CF">
        <w:rPr>
          <w:rFonts w:ascii="Times New Roman" w:hAnsi="Times New Roman" w:cs="Times New Roman"/>
          <w:sz w:val="24"/>
          <w:szCs w:val="24"/>
        </w:rPr>
        <w:t xml:space="preserve">  Intentando alcançar bens passíveis a penhora foi feita pesquisa no sistema RENAJUD, em que foi localizado um veículo de sua propriedade, qual </w:t>
      </w:r>
      <w:proofErr w:type="gramStart"/>
      <w:r w:rsidR="009428CF">
        <w:rPr>
          <w:rFonts w:ascii="Times New Roman" w:hAnsi="Times New Roman" w:cs="Times New Roman"/>
          <w:sz w:val="24"/>
          <w:szCs w:val="24"/>
        </w:rPr>
        <w:t>seja ...</w:t>
      </w:r>
      <w:proofErr w:type="gramEnd"/>
      <w:r w:rsidR="009428CF">
        <w:rPr>
          <w:rFonts w:ascii="Times New Roman" w:hAnsi="Times New Roman" w:cs="Times New Roman"/>
          <w:sz w:val="24"/>
          <w:szCs w:val="24"/>
        </w:rPr>
        <w:t xml:space="preserve"> (Id...)</w:t>
      </w:r>
    </w:p>
    <w:p w:rsidR="003C3529" w:rsidRDefault="009428CF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428CF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9428CF">
        <w:rPr>
          <w:rFonts w:ascii="Times New Roman" w:hAnsi="Times New Roman" w:cs="Times New Roman"/>
          <w:sz w:val="24"/>
          <w:szCs w:val="24"/>
        </w:rPr>
        <w:t xml:space="preserve">, no mandado de citação e penhora acostado ao </w:t>
      </w:r>
      <w:r>
        <w:rPr>
          <w:rFonts w:ascii="Times New Roman" w:hAnsi="Times New Roman" w:cs="Times New Roman"/>
          <w:sz w:val="24"/>
          <w:szCs w:val="24"/>
        </w:rPr>
        <w:t>Id ...</w:t>
      </w:r>
      <w:r w:rsidRPr="009428CF">
        <w:rPr>
          <w:rFonts w:ascii="Times New Roman" w:hAnsi="Times New Roman" w:cs="Times New Roman"/>
          <w:sz w:val="24"/>
          <w:szCs w:val="24"/>
        </w:rPr>
        <w:t xml:space="preserve">, o Sr. Oficial de Justiça </w:t>
      </w:r>
      <w:r>
        <w:rPr>
          <w:rFonts w:ascii="Times New Roman" w:hAnsi="Times New Roman" w:cs="Times New Roman"/>
          <w:sz w:val="24"/>
          <w:szCs w:val="24"/>
        </w:rPr>
        <w:t xml:space="preserve">certificou que não logrou êxito na localização do veículo, que de acordo com o executado teria sido vendido. </w:t>
      </w:r>
    </w:p>
    <w:p w:rsidR="009428CF" w:rsidRDefault="009428CF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328D">
        <w:rPr>
          <w:rFonts w:ascii="Times New Roman" w:hAnsi="Times New Roman" w:cs="Times New Roman"/>
          <w:sz w:val="24"/>
          <w:szCs w:val="24"/>
        </w:rPr>
        <w:t xml:space="preserve">Note-se que </w:t>
      </w:r>
      <w:r w:rsidR="00E8328D" w:rsidRPr="00E8328D">
        <w:rPr>
          <w:rFonts w:ascii="Times New Roman" w:hAnsi="Times New Roman" w:cs="Times New Roman"/>
          <w:sz w:val="24"/>
          <w:szCs w:val="24"/>
        </w:rPr>
        <w:t>não foi apresentada qualquer prova nesse sentido e sequer declinado o nome do suposto comprador; além do mais, o referido veículo ainda se encontra registrado em nome do executado</w:t>
      </w:r>
      <w:r w:rsidR="00E8328D">
        <w:rPr>
          <w:rFonts w:ascii="Times New Roman" w:hAnsi="Times New Roman" w:cs="Times New Roman"/>
          <w:sz w:val="24"/>
          <w:szCs w:val="24"/>
        </w:rPr>
        <w:t>.</w:t>
      </w:r>
    </w:p>
    <w:p w:rsidR="00E8328D" w:rsidRDefault="00E8328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8328D">
        <w:rPr>
          <w:rFonts w:ascii="Times New Roman" w:hAnsi="Times New Roman" w:cs="Times New Roman"/>
          <w:sz w:val="24"/>
          <w:szCs w:val="24"/>
        </w:rPr>
        <w:t>Delineado tal panorama, evidenci</w:t>
      </w:r>
      <w:r>
        <w:rPr>
          <w:rFonts w:ascii="Times New Roman" w:hAnsi="Times New Roman" w:cs="Times New Roman"/>
          <w:sz w:val="24"/>
          <w:szCs w:val="24"/>
        </w:rPr>
        <w:t xml:space="preserve">am-se as hipóteses previstas no art. 774, </w:t>
      </w:r>
      <w:r w:rsidRPr="00E8328D">
        <w:rPr>
          <w:rFonts w:ascii="Times New Roman" w:hAnsi="Times New Roman" w:cs="Times New Roman"/>
          <w:sz w:val="24"/>
          <w:szCs w:val="24"/>
        </w:rPr>
        <w:t xml:space="preserve">incisos III e V do </w:t>
      </w:r>
      <w:r>
        <w:rPr>
          <w:rFonts w:ascii="Times New Roman" w:hAnsi="Times New Roman" w:cs="Times New Roman"/>
          <w:sz w:val="24"/>
          <w:szCs w:val="24"/>
        </w:rPr>
        <w:t>CPC</w:t>
      </w:r>
      <w:r w:rsidRPr="00E8328D">
        <w:rPr>
          <w:rFonts w:ascii="Times New Roman" w:hAnsi="Times New Roman" w:cs="Times New Roman"/>
          <w:sz w:val="24"/>
          <w:szCs w:val="24"/>
        </w:rPr>
        <w:t>, sendo evidente que a conduta do executado, obstaculiza a concretização da penhora.</w:t>
      </w:r>
    </w:p>
    <w:p w:rsidR="00E8328D" w:rsidRPr="00E8328D" w:rsidRDefault="00E8328D" w:rsidP="00E8328D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CPC, a</w:t>
      </w:r>
      <w:r w:rsidRPr="00E8328D">
        <w:rPr>
          <w:rFonts w:ascii="Times New Roman" w:hAnsi="Times New Roman" w:cs="Times New Roman"/>
          <w:sz w:val="24"/>
          <w:szCs w:val="24"/>
        </w:rPr>
        <w:t>rt. 774. Considera-se atentatória à dignidade da justiça a conduta comissiva ou omissiva do executado que:</w:t>
      </w:r>
    </w:p>
    <w:p w:rsidR="00E8328D" w:rsidRPr="00E8328D" w:rsidRDefault="00E8328D" w:rsidP="00E8328D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774i"/>
      <w:bookmarkStart w:id="2" w:name="art774iii"/>
      <w:bookmarkEnd w:id="1"/>
      <w:bookmarkEnd w:id="2"/>
      <w:r w:rsidRPr="00E8328D">
        <w:rPr>
          <w:rFonts w:ascii="Times New Roman" w:hAnsi="Times New Roman" w:cs="Times New Roman"/>
          <w:sz w:val="24"/>
          <w:szCs w:val="24"/>
        </w:rPr>
        <w:t>III - dificulta ou embaraça a realização da penhora;</w:t>
      </w:r>
    </w:p>
    <w:p w:rsidR="00E8328D" w:rsidRPr="00E8328D" w:rsidRDefault="00E8328D" w:rsidP="00E8328D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774iv"/>
      <w:bookmarkStart w:id="4" w:name="art774v"/>
      <w:bookmarkEnd w:id="3"/>
      <w:bookmarkEnd w:id="4"/>
      <w:r w:rsidRPr="00E8328D">
        <w:rPr>
          <w:rFonts w:ascii="Times New Roman" w:hAnsi="Times New Roman" w:cs="Times New Roman"/>
          <w:sz w:val="24"/>
          <w:szCs w:val="24"/>
        </w:rPr>
        <w:t>V - intimado, não indica ao juiz quais são e onde estão os bens sujeitos à penhora e os respectivos valores, nem exibe prova de sua propriedade e, se for o caso, certidão negativa de ônus.</w:t>
      </w:r>
    </w:p>
    <w:p w:rsidR="00E8328D" w:rsidRDefault="00E8328D" w:rsidP="00D24D8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8328D">
        <w:rPr>
          <w:rFonts w:ascii="Times New Roman" w:hAnsi="Times New Roman" w:cs="Times New Roman"/>
          <w:sz w:val="24"/>
          <w:szCs w:val="24"/>
        </w:rPr>
        <w:t>A regra objetiva coibir condutas que tentam impedir a regular tramitação da execução e a consequente satisfação do crédito, coadunando-se, ainda, ao dever de cooperação e lealdade das partes no processo, prevista</w:t>
      </w:r>
      <w:r>
        <w:rPr>
          <w:rFonts w:ascii="Times New Roman" w:hAnsi="Times New Roman" w:cs="Times New Roman"/>
          <w:sz w:val="24"/>
          <w:szCs w:val="24"/>
        </w:rPr>
        <w:t xml:space="preserve"> na norma do artigo 6º do CPC</w:t>
      </w:r>
      <w:r w:rsidRPr="00E8328D">
        <w:rPr>
          <w:rFonts w:ascii="Times New Roman" w:hAnsi="Times New Roman" w:cs="Times New Roman"/>
          <w:sz w:val="24"/>
          <w:szCs w:val="24"/>
        </w:rPr>
        <w:t>.</w:t>
      </w:r>
    </w:p>
    <w:p w:rsidR="00E8328D" w:rsidRDefault="00E8328D" w:rsidP="00E8328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Diante o exposto, torna-se imperioso que o d. Juízo, valendo-se do art. 773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determine medidas necessárias ao cumprimento da </w:t>
      </w:r>
      <w:r w:rsidR="00C94426">
        <w:rPr>
          <w:rFonts w:ascii="Times New Roman" w:hAnsi="Times New Roman" w:cs="Times New Roman"/>
          <w:sz w:val="24"/>
          <w:szCs w:val="24"/>
        </w:rPr>
        <w:t>diligência</w:t>
      </w:r>
      <w:r>
        <w:rPr>
          <w:rFonts w:ascii="Times New Roman" w:hAnsi="Times New Roman" w:cs="Times New Roman"/>
          <w:sz w:val="24"/>
          <w:szCs w:val="24"/>
        </w:rPr>
        <w:t xml:space="preserve">, ordenando a entrega </w:t>
      </w:r>
      <w:r w:rsidR="00C94426">
        <w:rPr>
          <w:rFonts w:ascii="Times New Roman" w:hAnsi="Times New Roman" w:cs="Times New Roman"/>
          <w:sz w:val="24"/>
          <w:szCs w:val="24"/>
        </w:rPr>
        <w:t xml:space="preserve">do veículo... </w:t>
      </w:r>
      <w:proofErr w:type="gramStart"/>
      <w:r w:rsidR="00C94426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C94426">
        <w:rPr>
          <w:rFonts w:ascii="Times New Roman" w:hAnsi="Times New Roman" w:cs="Times New Roman"/>
          <w:sz w:val="24"/>
          <w:szCs w:val="24"/>
        </w:rPr>
        <w:t xml:space="preserve"> que seja precedido o laudo de avaliação. </w:t>
      </w:r>
    </w:p>
    <w:p w:rsidR="00E8328D" w:rsidRDefault="00C94426" w:rsidP="00E8328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328D">
        <w:rPr>
          <w:rFonts w:ascii="Times New Roman" w:hAnsi="Times New Roman" w:cs="Times New Roman"/>
          <w:sz w:val="24"/>
          <w:szCs w:val="24"/>
        </w:rPr>
        <w:t xml:space="preserve">. Em arremate, visando penalizar o executado e coibir novas práticas atentatórias a dignidade da justiça e a boa fé processual, a aplicação da multa prevista no parágrafo único do art. 774 do CPC é à medida que se impõe. </w:t>
      </w:r>
    </w:p>
    <w:p w:rsidR="00E8328D" w:rsidRDefault="00E8328D" w:rsidP="00C94426">
      <w:pPr>
        <w:spacing w:line="240" w:lineRule="auto"/>
        <w:ind w:left="1416" w:right="-568"/>
        <w:jc w:val="both"/>
        <w:rPr>
          <w:rFonts w:ascii="Times New Roman" w:hAnsi="Times New Roman" w:cs="Times New Roman"/>
          <w:sz w:val="24"/>
          <w:szCs w:val="24"/>
        </w:rPr>
      </w:pPr>
      <w:r w:rsidRPr="003E2D24">
        <w:rPr>
          <w:rFonts w:ascii="Times New Roman" w:hAnsi="Times New Roman" w:cs="Times New Roman"/>
          <w:sz w:val="24"/>
          <w:szCs w:val="24"/>
        </w:rPr>
        <w:t>Parágrafo único. Nos casos previstos neste artigo, o juiz fixará multa em montante não superior a vinte por cento do valor atualizado do débito em execução, a qual será revertida em proveito do exequente, exigível nos próprios autos do processo, sem prejuízo de outras sanções de natureza processual ou material.</w:t>
      </w:r>
    </w:p>
    <w:p w:rsidR="00AC788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Neste mesmo sentido é decidido pelo TRBIUNAL DE JUSTIÇA DE MINAS GERAIS:</w:t>
      </w:r>
      <w:r w:rsidR="00AC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2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4426">
        <w:rPr>
          <w:rFonts w:ascii="Times New Roman" w:hAnsi="Times New Roman" w:cs="Times New Roman"/>
          <w:sz w:val="24"/>
          <w:szCs w:val="24"/>
        </w:rPr>
        <w:br/>
        <w:t>AGRAVO DE INSTRUMENTO - AÇÃO DE RESSARCIMENTO - CUMPRIMENTO DE SENTENÇA - PEDIDO DE REAPRECIAÇÃO DE MATÉRIA JÁ DECIDIDA - AUSÊNCIA DE FATOS NOVOS - IMPOSSIBILIDADE - PRECLUSÃO PRO JUDICATO - ATO ATENTATÓRIO À DIGNIDADE DA JUSTIÇA - MULTA - IMPOSIÇÃO - LITIGÂNCIA DE MÁ-FÉ - NÃO CONFIGURADA - DECOTE - JUSTIÇA GRATUITA - PESSOA FÍSICA - PAGAMENTO DO PREPARO RECURSAL - ATO INCOMPATÍVEL - INDEFERIMENTO.</w:t>
      </w:r>
      <w:r w:rsidRPr="00C94426">
        <w:rPr>
          <w:rFonts w:ascii="Times New Roman" w:hAnsi="Times New Roman" w:cs="Times New Roman"/>
          <w:sz w:val="24"/>
          <w:szCs w:val="24"/>
        </w:rPr>
        <w:br/>
        <w:t xml:space="preserve">- Não pode o magistrado reapreciar matéria já decidida, se não há fatos novos, porque se opera, nesta hipótese, a preclusão </w:t>
      </w:r>
      <w:proofErr w:type="spellStart"/>
      <w:r w:rsidRPr="00C94426">
        <w:rPr>
          <w:rFonts w:ascii="Times New Roman" w:hAnsi="Times New Roman" w:cs="Times New Roman"/>
          <w:sz w:val="24"/>
          <w:szCs w:val="24"/>
        </w:rPr>
        <w:t>consumativa</w:t>
      </w:r>
      <w:proofErr w:type="spellEnd"/>
      <w:r w:rsidRPr="00C94426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C94426">
        <w:rPr>
          <w:rFonts w:ascii="Times New Roman" w:hAnsi="Times New Roman" w:cs="Times New Roman"/>
          <w:sz w:val="24"/>
          <w:szCs w:val="24"/>
        </w:rPr>
        <w:t>judicato</w:t>
      </w:r>
      <w:proofErr w:type="spellEnd"/>
      <w:r w:rsidRPr="00C94426">
        <w:rPr>
          <w:rFonts w:ascii="Times New Roman" w:hAnsi="Times New Roman" w:cs="Times New Roman"/>
          <w:sz w:val="24"/>
          <w:szCs w:val="24"/>
        </w:rPr>
        <w:t>.</w:t>
      </w:r>
      <w:r w:rsidRPr="00C94426">
        <w:rPr>
          <w:rFonts w:ascii="Times New Roman" w:hAnsi="Times New Roman" w:cs="Times New Roman"/>
          <w:sz w:val="24"/>
          <w:szCs w:val="24"/>
        </w:rPr>
        <w:br/>
        <w:t>- Nos termos do artigo 774, incisos III, do CPC/15, considera-se atentatória à dignidade da justiça a conduta comissiva ou omissiva do executado que dificulta ou embaraça a realização da penhora, o que ocorreu no caso dos autos.</w:t>
      </w:r>
      <w:r w:rsidRPr="00C94426">
        <w:rPr>
          <w:rFonts w:ascii="Times New Roman" w:hAnsi="Times New Roman" w:cs="Times New Roman"/>
          <w:sz w:val="24"/>
          <w:szCs w:val="24"/>
        </w:rPr>
        <w:br/>
        <w:t>- Para a configuração da litigância de má-fé da parte, é imprescindível que reste satisfatoriamente comprovado nos autos que a sua conduta se enquadra em alguma das hipóteses previstas nos incisos do art. 80 do CPC/2015. Assim, se não restaram configuradas tais hipóteses, deve ser decotada a multa por litigância de má-fé.</w:t>
      </w:r>
      <w:r w:rsidRPr="00C94426">
        <w:rPr>
          <w:rFonts w:ascii="Times New Roman" w:hAnsi="Times New Roman" w:cs="Times New Roman"/>
          <w:sz w:val="24"/>
          <w:szCs w:val="24"/>
        </w:rPr>
        <w:br/>
        <w:t>- O fato de a agravante ter efetuado o pagamento do preparo recursal constitui ato incompatível com a pretensão da gratuidade da justiça, bem como ao alegado estado de miserabilidade, o que impõe o indeferimento da benesse.  (TJMG -  Agravo de Instrumento-</w:t>
      </w:r>
      <w:proofErr w:type="spellStart"/>
      <w:r w:rsidRPr="00C94426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Start"/>
      <w:r w:rsidRPr="00C94426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C94426">
        <w:rPr>
          <w:rFonts w:ascii="Times New Roman" w:hAnsi="Times New Roman" w:cs="Times New Roman"/>
          <w:sz w:val="24"/>
          <w:szCs w:val="24"/>
        </w:rPr>
        <w:t>1.0000.20.576333-7/001, Relator(a): Des.(a) José Eustáquio Lucas Pereira , 18ª CÂMARA CÍVEL, julgamento em 23/02/2021, publicação da súmula em 23/02/2021)</w:t>
      </w:r>
    </w:p>
    <w:p w:rsidR="00C94426" w:rsidRDefault="00C94426" w:rsidP="00C94426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9442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4426">
        <w:rPr>
          <w:rFonts w:ascii="Times New Roman" w:hAnsi="Times New Roman" w:cs="Times New Roman"/>
          <w:sz w:val="24"/>
          <w:szCs w:val="24"/>
        </w:rPr>
        <w:br/>
        <w:t>PROCESSUAL CIVIL. CUMPRIMENTO DE SENTENÇA. SISTEMA RENAJUD. BLOQUEIO DE VEÍCULO. EXECUTADO. RECUSA EM FORNECER O ENDEREÇO PARA A LOCALIZAÇÃO DO BEM. ATO ATENTATÓRIO À DIGNIDADE DA JUSTIÇA. CONFIGURAÇÃO. MULTA. ARTIGO 774, INCISOS III E V DO CPC/15. CABIMENTO.</w:t>
      </w:r>
      <w:r>
        <w:rPr>
          <w:rFonts w:ascii="Times New Roman" w:hAnsi="Times New Roman" w:cs="Times New Roman"/>
          <w:sz w:val="24"/>
          <w:szCs w:val="24"/>
        </w:rPr>
        <w:t xml:space="preserve"> RECURSO PARCIALMENTE PROVIDO.</w:t>
      </w:r>
      <w:r>
        <w:rPr>
          <w:rFonts w:ascii="Times New Roman" w:hAnsi="Times New Roman" w:cs="Times New Roman"/>
          <w:sz w:val="24"/>
          <w:szCs w:val="24"/>
        </w:rPr>
        <w:br/>
      </w:r>
      <w:r w:rsidRPr="00C94426">
        <w:rPr>
          <w:rFonts w:ascii="Times New Roman" w:hAnsi="Times New Roman" w:cs="Times New Roman"/>
          <w:sz w:val="24"/>
          <w:szCs w:val="24"/>
        </w:rPr>
        <w:t>1. Nos termos do que estabelece a norma do artigo 774, incisos III e V do CPC/15, considera-</w:t>
      </w:r>
      <w:r w:rsidRPr="00C94426">
        <w:rPr>
          <w:rFonts w:ascii="Times New Roman" w:hAnsi="Times New Roman" w:cs="Times New Roman"/>
          <w:sz w:val="24"/>
          <w:szCs w:val="24"/>
        </w:rPr>
        <w:lastRenderedPageBreak/>
        <w:t>se atentatória à dignidade da justiça a conduta comissiva ou omissiva do executado que dificulta ou embaraça a realização da penhora e, intimado, não indica ao juiz quais são e onde estão os bens sujeitos à penhora e os respectivos valores, nem exibe prova de sua propriedade e, se for o caso, certidão negativa de ônus.</w:t>
      </w:r>
      <w:r w:rsidRPr="00C94426">
        <w:rPr>
          <w:rFonts w:ascii="Times New Roman" w:hAnsi="Times New Roman" w:cs="Times New Roman"/>
          <w:sz w:val="24"/>
          <w:szCs w:val="24"/>
        </w:rPr>
        <w:br/>
        <w:t>2. Em tais hipóteses, o juiz fixará multa em montante não superior a vinte por cento do valor atualizado do débito em execução, a qual será revertida em proveito do exequente, exigível n</w:t>
      </w:r>
      <w:r>
        <w:rPr>
          <w:rFonts w:ascii="Times New Roman" w:hAnsi="Times New Roman" w:cs="Times New Roman"/>
          <w:sz w:val="24"/>
          <w:szCs w:val="24"/>
        </w:rPr>
        <w:t>os próprios autos do processo.</w:t>
      </w:r>
      <w:r>
        <w:rPr>
          <w:rFonts w:ascii="Times New Roman" w:hAnsi="Times New Roman" w:cs="Times New Roman"/>
          <w:sz w:val="24"/>
          <w:szCs w:val="24"/>
        </w:rPr>
        <w:br/>
      </w:r>
      <w:r w:rsidRPr="00C94426">
        <w:rPr>
          <w:rFonts w:ascii="Times New Roman" w:hAnsi="Times New Roman" w:cs="Times New Roman"/>
          <w:sz w:val="24"/>
          <w:szCs w:val="24"/>
        </w:rPr>
        <w:t>3. Caracteriza ato atentatório à dignidade da justiça, com evidente embaraço à concretização da penhora, a conduta do executado que se recusa a informar a localização do veículo objeto de bloqueio no sistema RENAJUD.  (TJMG -  Agravo de Instrumento-</w:t>
      </w:r>
      <w:proofErr w:type="spellStart"/>
      <w:r w:rsidRPr="00C94426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Start"/>
      <w:r w:rsidRPr="00C94426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C94426">
        <w:rPr>
          <w:rFonts w:ascii="Times New Roman" w:hAnsi="Times New Roman" w:cs="Times New Roman"/>
          <w:sz w:val="24"/>
          <w:szCs w:val="24"/>
        </w:rPr>
        <w:t>1.0710.17.003264-7/001, Relator(a): Des.(a) Cabral da Silva , 10ª CÂMARA CÍVEL, julgamento em 23/04/2019, publicação da súmula em 03/05/2019)</w:t>
      </w:r>
    </w:p>
    <w:p w:rsidR="00C9442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879D7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3879D7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</w:t>
      </w:r>
      <w:r w:rsidR="009020C5">
        <w:rPr>
          <w:rFonts w:ascii="Times New Roman" w:hAnsi="Times New Roman" w:cs="Times New Roman"/>
          <w:sz w:val="24"/>
          <w:szCs w:val="24"/>
        </w:rPr>
        <w:t>quente</w:t>
      </w:r>
      <w:r>
        <w:rPr>
          <w:rFonts w:ascii="Times New Roman" w:hAnsi="Times New Roman" w:cs="Times New Roman"/>
          <w:sz w:val="24"/>
          <w:szCs w:val="24"/>
        </w:rPr>
        <w:t xml:space="preserve"> requer:</w:t>
      </w:r>
    </w:p>
    <w:p w:rsidR="00C9442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seja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determinada</w:t>
      </w:r>
      <w:r w:rsidRPr="00171DB8">
        <w:rPr>
          <w:rFonts w:ascii="Times New Roman" w:hAnsi="Times New Roman" w:cs="Times New Roman"/>
          <w:sz w:val="24"/>
          <w:szCs w:val="24"/>
        </w:rPr>
        <w:t xml:space="preserve"> medidas necessárias </w:t>
      </w:r>
      <w:r>
        <w:rPr>
          <w:rFonts w:ascii="Times New Roman" w:hAnsi="Times New Roman" w:cs="Times New Roman"/>
          <w:sz w:val="24"/>
          <w:szCs w:val="24"/>
        </w:rPr>
        <w:t xml:space="preserve">da diligência, ordenando a entrega do veículo...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seja precedido o laudo de avaliação e</w:t>
      </w:r>
      <w:r w:rsidRPr="0017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71DB8">
        <w:rPr>
          <w:rFonts w:ascii="Times New Roman" w:hAnsi="Times New Roman" w:cs="Times New Roman"/>
          <w:sz w:val="24"/>
          <w:szCs w:val="24"/>
        </w:rPr>
        <w:t>exequente dê andamento aos procedimentos executórios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26" w:rsidRDefault="00C94426" w:rsidP="00C9442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seja fixada multa no percentual de 20% sobre o valor atualizado do débito em execução, a qual deverá ser revertida em proveito no exequente e posteriormente depositada em sua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levantamento do valor. </w:t>
      </w: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A2159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A2159" w:rsidRPr="00201BC3" w:rsidRDefault="009A2159" w:rsidP="001E1F8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A2159" w:rsidRPr="00201BC3" w:rsidSect="0022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84" w:rsidRDefault="00165D84" w:rsidP="00665432">
      <w:pPr>
        <w:spacing w:after="0" w:line="240" w:lineRule="auto"/>
      </w:pPr>
      <w:r>
        <w:separator/>
      </w:r>
    </w:p>
  </w:endnote>
  <w:endnote w:type="continuationSeparator" w:id="0">
    <w:p w:rsidR="00165D84" w:rsidRDefault="00165D84" w:rsidP="006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84" w:rsidRDefault="00165D84" w:rsidP="00665432">
      <w:pPr>
        <w:spacing w:after="0" w:line="240" w:lineRule="auto"/>
      </w:pPr>
      <w:r>
        <w:separator/>
      </w:r>
    </w:p>
  </w:footnote>
  <w:footnote w:type="continuationSeparator" w:id="0">
    <w:p w:rsidR="00165D84" w:rsidRDefault="00165D84" w:rsidP="00665432">
      <w:pPr>
        <w:spacing w:after="0" w:line="240" w:lineRule="auto"/>
      </w:pPr>
      <w:r>
        <w:continuationSeparator/>
      </w:r>
    </w:p>
  </w:footnote>
  <w:footnote w:id="1">
    <w:p w:rsidR="00E8328D" w:rsidRPr="00E602CE" w:rsidRDefault="00E8328D" w:rsidP="00E8328D">
      <w:pPr>
        <w:pStyle w:val="Textodenotaderodap"/>
        <w:jc w:val="both"/>
        <w:rPr>
          <w:rFonts w:ascii="Times New Roman" w:hAnsi="Times New Roman" w:cs="Times New Roman"/>
        </w:rPr>
      </w:pPr>
      <w:r w:rsidRPr="00E602CE">
        <w:rPr>
          <w:rStyle w:val="Refdenotaderodap"/>
          <w:rFonts w:ascii="Times New Roman" w:hAnsi="Times New Roman" w:cs="Times New Roman"/>
        </w:rPr>
        <w:footnoteRef/>
      </w:r>
      <w:r w:rsidRPr="00E602CE">
        <w:rPr>
          <w:rFonts w:ascii="Times New Roman" w:hAnsi="Times New Roman" w:cs="Times New Roman"/>
        </w:rPr>
        <w:t xml:space="preserve">  CPC, art. 773. O juiz </w:t>
      </w:r>
      <w:proofErr w:type="gramStart"/>
      <w:r w:rsidRPr="00E602CE">
        <w:rPr>
          <w:rFonts w:ascii="Times New Roman" w:hAnsi="Times New Roman" w:cs="Times New Roman"/>
        </w:rPr>
        <w:t>poderá,</w:t>
      </w:r>
      <w:proofErr w:type="gramEnd"/>
      <w:r w:rsidRPr="00E602CE">
        <w:rPr>
          <w:rFonts w:ascii="Times New Roman" w:hAnsi="Times New Roman" w:cs="Times New Roman"/>
        </w:rPr>
        <w:t xml:space="preserve"> de ofício ou a requerimento, determinar as medidas necessárias ao cumprimento da ordem de entrega de documentos e dados.</w:t>
      </w:r>
    </w:p>
    <w:p w:rsidR="00E8328D" w:rsidRPr="00E602CE" w:rsidRDefault="00E8328D" w:rsidP="00E8328D">
      <w:pPr>
        <w:pStyle w:val="Textodenotaderodap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3"/>
    <w:rsid w:val="000C6443"/>
    <w:rsid w:val="00165D84"/>
    <w:rsid w:val="001E1F8C"/>
    <w:rsid w:val="001F5348"/>
    <w:rsid w:val="00201BC3"/>
    <w:rsid w:val="00203297"/>
    <w:rsid w:val="002230CE"/>
    <w:rsid w:val="0032270A"/>
    <w:rsid w:val="003879D7"/>
    <w:rsid w:val="0039126F"/>
    <w:rsid w:val="003C3529"/>
    <w:rsid w:val="003E050F"/>
    <w:rsid w:val="00414413"/>
    <w:rsid w:val="00441058"/>
    <w:rsid w:val="004A0279"/>
    <w:rsid w:val="004B5AA8"/>
    <w:rsid w:val="005015E5"/>
    <w:rsid w:val="00665432"/>
    <w:rsid w:val="006D2D41"/>
    <w:rsid w:val="007F1F50"/>
    <w:rsid w:val="00807055"/>
    <w:rsid w:val="00813C2A"/>
    <w:rsid w:val="00833DD4"/>
    <w:rsid w:val="008C59B1"/>
    <w:rsid w:val="008F28A6"/>
    <w:rsid w:val="009020C5"/>
    <w:rsid w:val="00904B59"/>
    <w:rsid w:val="009428CF"/>
    <w:rsid w:val="009579F6"/>
    <w:rsid w:val="009A2159"/>
    <w:rsid w:val="00A9474A"/>
    <w:rsid w:val="00A96767"/>
    <w:rsid w:val="00AB6691"/>
    <w:rsid w:val="00AC7886"/>
    <w:rsid w:val="00B15CCC"/>
    <w:rsid w:val="00B40BAC"/>
    <w:rsid w:val="00C94426"/>
    <w:rsid w:val="00D24D89"/>
    <w:rsid w:val="00D612E2"/>
    <w:rsid w:val="00DD799E"/>
    <w:rsid w:val="00E602CE"/>
    <w:rsid w:val="00E8328D"/>
    <w:rsid w:val="00EC7809"/>
    <w:rsid w:val="00FC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4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4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E81-6A50-411D-B16D-627D76FF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RÉNAN KFURI LOPES</cp:lastModifiedBy>
  <cp:revision>4</cp:revision>
  <dcterms:created xsi:type="dcterms:W3CDTF">2022-01-17T20:05:00Z</dcterms:created>
  <dcterms:modified xsi:type="dcterms:W3CDTF">2022-01-24T19:29:00Z</dcterms:modified>
</cp:coreProperties>
</file>