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1" w:rsidRPr="004E4F71" w:rsidRDefault="004E4F71" w:rsidP="0065388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4E4F71">
        <w:rPr>
          <w:rFonts w:ascii="Arial Black" w:hAnsi="Arial Black" w:cs="Times New Roman"/>
          <w:sz w:val="24"/>
          <w:szCs w:val="24"/>
        </w:rPr>
        <w:t>MODELO DE PETIÇÃO</w:t>
      </w:r>
    </w:p>
    <w:p w:rsidR="007F750B" w:rsidRDefault="00CE207C" w:rsidP="00653889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7F750B" w:rsidRPr="004E4F71">
        <w:rPr>
          <w:rFonts w:ascii="Arial Black" w:hAnsi="Arial Black" w:cs="Times New Roman"/>
          <w:sz w:val="24"/>
          <w:szCs w:val="24"/>
        </w:rPr>
        <w:t>OBRIGAÇÃO DE NÃO FAZER. TÍTULO EXTRAJUDICIAL. INICIAL</w:t>
      </w:r>
    </w:p>
    <w:p w:rsidR="007F750B" w:rsidRPr="00EB485D" w:rsidRDefault="00EB485D" w:rsidP="00EB485D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D412E1" w:rsidRDefault="006B7A6F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 ... Vara Cível da Comarca de ...</w:t>
      </w:r>
    </w:p>
    <w:p w:rsidR="006B7A6F" w:rsidRPr="007F750B" w:rsidRDefault="006B7A6F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A131CF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</w:t>
      </w:r>
      <w:r w:rsidR="007F750B" w:rsidRPr="007F750B">
        <w:rPr>
          <w:rFonts w:ascii="Times New Roman" w:hAnsi="Times New Roman" w:cs="Times New Roman"/>
          <w:sz w:val="24"/>
          <w:szCs w:val="24"/>
        </w:rPr>
        <w:t xml:space="preserve"> endereço</w:t>
      </w:r>
      <w:r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="007F750B" w:rsidRPr="007F750B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="007F750B" w:rsidRPr="007F750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7F750B" w:rsidRPr="007F750B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7F750B" w:rsidRPr="007F750B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7F750B" w:rsidRPr="007F750B">
        <w:rPr>
          <w:rFonts w:ascii="Times New Roman" w:hAnsi="Times New Roman" w:cs="Times New Roman"/>
          <w:sz w:val="24"/>
          <w:szCs w:val="24"/>
        </w:rPr>
        <w:t xml:space="preserve"> instrumento de procuração em anexo (doc. n . ...), vem, respeitosamente, promo</w:t>
      </w:r>
      <w:r>
        <w:rPr>
          <w:rFonts w:ascii="Times New Roman" w:hAnsi="Times New Roman" w:cs="Times New Roman"/>
          <w:sz w:val="24"/>
          <w:szCs w:val="24"/>
        </w:rPr>
        <w:t xml:space="preserve">ver contra (nome, qualificação, </w:t>
      </w:r>
      <w:r w:rsidR="007F750B" w:rsidRPr="007F750B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eletrônico e residencial</w:t>
      </w:r>
      <w:r w:rsidR="007F750B" w:rsidRPr="007F750B">
        <w:rPr>
          <w:rFonts w:ascii="Times New Roman" w:hAnsi="Times New Roman" w:cs="Times New Roman"/>
          <w:sz w:val="24"/>
          <w:szCs w:val="24"/>
        </w:rPr>
        <w:t>) a presente EXECUÇÃO DE OBRIGAÇÃO</w:t>
      </w:r>
      <w:r w:rsidR="00D412E1">
        <w:rPr>
          <w:rFonts w:ascii="Times New Roman" w:hAnsi="Times New Roman" w:cs="Times New Roman"/>
          <w:sz w:val="24"/>
          <w:szCs w:val="24"/>
        </w:rPr>
        <w:t xml:space="preserve"> DE</w:t>
      </w:r>
      <w:r w:rsidR="007F750B" w:rsidRPr="007F750B">
        <w:rPr>
          <w:rFonts w:ascii="Times New Roman" w:hAnsi="Times New Roman" w:cs="Times New Roman"/>
          <w:sz w:val="24"/>
          <w:szCs w:val="24"/>
        </w:rPr>
        <w:t xml:space="preserve"> NÃO FAZER POR TÍTULO EXTRAJUDICIAL(CPC, arts. </w:t>
      </w:r>
      <w:r w:rsidR="00AC2476">
        <w:rPr>
          <w:rFonts w:ascii="Times New Roman" w:hAnsi="Times New Roman" w:cs="Times New Roman"/>
          <w:sz w:val="24"/>
          <w:szCs w:val="24"/>
        </w:rPr>
        <w:t xml:space="preserve">822 </w:t>
      </w:r>
      <w:r w:rsidR="00D412E1">
        <w:rPr>
          <w:rFonts w:ascii="Times New Roman" w:hAnsi="Times New Roman" w:cs="Times New Roman"/>
          <w:i/>
          <w:sz w:val="24"/>
          <w:szCs w:val="24"/>
        </w:rPr>
        <w:t>usque</w:t>
      </w:r>
      <w:r w:rsidR="00AC2476">
        <w:rPr>
          <w:rFonts w:ascii="Times New Roman" w:hAnsi="Times New Roman" w:cs="Times New Roman"/>
          <w:sz w:val="24"/>
          <w:szCs w:val="24"/>
        </w:rPr>
        <w:t xml:space="preserve"> 823</w:t>
      </w:r>
      <w:r w:rsidR="007F750B" w:rsidRPr="007F750B">
        <w:rPr>
          <w:rFonts w:ascii="Times New Roman" w:hAnsi="Times New Roman" w:cs="Times New Roman"/>
          <w:sz w:val="24"/>
          <w:szCs w:val="24"/>
        </w:rPr>
        <w:t>), pelas razões de fato e direito adiante articuladas: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1.Por meio do “</w:t>
      </w:r>
      <w:r w:rsidRPr="00162FFA">
        <w:rPr>
          <w:rFonts w:ascii="Times New Roman" w:hAnsi="Times New Roman" w:cs="Times New Roman"/>
          <w:i/>
          <w:sz w:val="24"/>
          <w:szCs w:val="24"/>
        </w:rPr>
        <w:t>Contrato de Prestação de Serviços de Construção de</w:t>
      </w:r>
      <w:r w:rsidRPr="007F750B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7F750B">
        <w:rPr>
          <w:rFonts w:ascii="Times New Roman" w:hAnsi="Times New Roman" w:cs="Times New Roman"/>
          <w:sz w:val="24"/>
          <w:szCs w:val="24"/>
        </w:rPr>
        <w:t>”, o executado</w:t>
      </w:r>
      <w:r>
        <w:rPr>
          <w:rFonts w:ascii="Times New Roman" w:hAnsi="Times New Roman" w:cs="Times New Roman"/>
          <w:sz w:val="24"/>
          <w:szCs w:val="24"/>
        </w:rPr>
        <w:t xml:space="preserve"> se obrigou a criar para o exequ</w:t>
      </w:r>
      <w:r w:rsidRPr="007F750B">
        <w:rPr>
          <w:rFonts w:ascii="Times New Roman" w:hAnsi="Times New Roman" w:cs="Times New Roman"/>
          <w:sz w:val="24"/>
          <w:szCs w:val="24"/>
        </w:rPr>
        <w:t xml:space="preserve">ente um programa de computador, </w:t>
      </w:r>
      <w:r w:rsidRPr="007F750B">
        <w:rPr>
          <w:rFonts w:ascii="Times New Roman" w:hAnsi="Times New Roman" w:cs="Times New Roman"/>
          <w:i/>
          <w:iCs/>
          <w:sz w:val="24"/>
          <w:szCs w:val="24"/>
        </w:rPr>
        <w:t>software</w:t>
      </w:r>
      <w:r w:rsidRPr="007F750B">
        <w:rPr>
          <w:rFonts w:ascii="Times New Roman" w:hAnsi="Times New Roman" w:cs="Times New Roman"/>
          <w:sz w:val="24"/>
          <w:szCs w:val="24"/>
        </w:rPr>
        <w:t>, intitulado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>” para ser utilizado exclusivamente na sua contabilidade, a fim de apurar os impostos federais devidos (doc. n. ...).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 xml:space="preserve">2.Aludido contrato foi assinado pelos contendores, acompanhados de 02 (duas) testemunhas, constituindo, por isso, um título de crédito extrajudicial (CPC, art. </w:t>
      </w:r>
      <w:r w:rsidR="00AC2476">
        <w:rPr>
          <w:rFonts w:ascii="Times New Roman" w:hAnsi="Times New Roman" w:cs="Times New Roman"/>
          <w:sz w:val="24"/>
          <w:szCs w:val="24"/>
        </w:rPr>
        <w:t>784</w:t>
      </w:r>
      <w:r w:rsidRPr="007F750B">
        <w:rPr>
          <w:rFonts w:ascii="Times New Roman" w:hAnsi="Times New Roman" w:cs="Times New Roman"/>
          <w:sz w:val="24"/>
          <w:szCs w:val="24"/>
        </w:rPr>
        <w:t xml:space="preserve">, </w:t>
      </w:r>
      <w:r w:rsidR="00AC2476">
        <w:rPr>
          <w:rFonts w:ascii="Times New Roman" w:hAnsi="Times New Roman" w:cs="Times New Roman"/>
          <w:sz w:val="24"/>
          <w:szCs w:val="24"/>
        </w:rPr>
        <w:t>I</w:t>
      </w:r>
      <w:r w:rsidRPr="007F750B">
        <w:rPr>
          <w:rFonts w:ascii="Times New Roman" w:hAnsi="Times New Roman" w:cs="Times New Roman"/>
          <w:sz w:val="24"/>
          <w:szCs w:val="24"/>
        </w:rPr>
        <w:t>II)</w:t>
      </w:r>
      <w:r w:rsidRPr="007F750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F750B">
        <w:rPr>
          <w:rFonts w:ascii="Times New Roman" w:hAnsi="Times New Roman" w:cs="Times New Roman"/>
          <w:sz w:val="24"/>
          <w:szCs w:val="24"/>
        </w:rPr>
        <w:t xml:space="preserve">, suscetível de execução por não ter o executado cumprido sua obrigação (CPC, art. </w:t>
      </w:r>
      <w:r w:rsidR="00AC2476">
        <w:rPr>
          <w:rFonts w:ascii="Times New Roman" w:hAnsi="Times New Roman" w:cs="Times New Roman"/>
          <w:sz w:val="24"/>
          <w:szCs w:val="24"/>
        </w:rPr>
        <w:t>786</w:t>
      </w:r>
      <w:r w:rsidRPr="007F750B">
        <w:rPr>
          <w:rFonts w:ascii="Times New Roman" w:hAnsi="Times New Roman" w:cs="Times New Roman"/>
          <w:sz w:val="24"/>
          <w:szCs w:val="24"/>
        </w:rPr>
        <w:t>)</w:t>
      </w:r>
      <w:r w:rsidRPr="007F750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7F750B">
        <w:rPr>
          <w:rFonts w:ascii="Times New Roman" w:hAnsi="Times New Roman" w:cs="Times New Roman"/>
          <w:sz w:val="24"/>
          <w:szCs w:val="24"/>
        </w:rPr>
        <w:t>.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3.Restou convencionado na cláusula 8ª que o executado não poderia em hipótese alguma repassar para terceiros as fontes do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>”.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4.Todavia, o executado, descumprindo a sua obrigação de não</w:t>
      </w:r>
      <w:r>
        <w:rPr>
          <w:rFonts w:ascii="Times New Roman" w:hAnsi="Times New Roman" w:cs="Times New Roman"/>
          <w:sz w:val="24"/>
          <w:szCs w:val="24"/>
        </w:rPr>
        <w:t xml:space="preserve"> fazer, sem autorização do exequ</w:t>
      </w:r>
      <w:r w:rsidRPr="007F750B">
        <w:rPr>
          <w:rFonts w:ascii="Times New Roman" w:hAnsi="Times New Roman" w:cs="Times New Roman"/>
          <w:sz w:val="24"/>
          <w:szCs w:val="24"/>
        </w:rPr>
        <w:t>ente, vem implementando o programa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 xml:space="preserve">” junto a várias lojas da cidade, rotulando com outro nome o programa, mas mantendo integralmente as mesmas fontes e </w:t>
      </w:r>
      <w:r w:rsidRPr="007F750B">
        <w:rPr>
          <w:rFonts w:ascii="Times New Roman" w:hAnsi="Times New Roman" w:cs="Times New Roman"/>
          <w:i/>
          <w:iCs/>
          <w:sz w:val="24"/>
          <w:szCs w:val="24"/>
        </w:rPr>
        <w:t>modus operandi</w:t>
      </w:r>
      <w:r w:rsidRPr="007F750B">
        <w:rPr>
          <w:rFonts w:ascii="Times New Roman" w:hAnsi="Times New Roman" w:cs="Times New Roman"/>
          <w:sz w:val="24"/>
          <w:szCs w:val="24"/>
        </w:rPr>
        <w:t>, conforme declarações dos representantes legais destas lojas anexadas, que desconheciam ser vedado ao executado esse proceder.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7F750B">
        <w:rPr>
          <w:rFonts w:ascii="Times New Roman" w:hAnsi="Times New Roman" w:cs="Times New Roman"/>
          <w:sz w:val="24"/>
          <w:szCs w:val="24"/>
        </w:rPr>
        <w:t>ente notificou extrajudicialmente o executado para resgatar dessas lojas o programa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>” no prazo de 30 (trinta) dias. Todavia, sem êxito, o devedor permaneceu inerte (doc. n. ...).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6.</w:t>
      </w:r>
      <w:r w:rsidRPr="007F750B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7F750B">
        <w:rPr>
          <w:rFonts w:ascii="Times New Roman" w:hAnsi="Times New Roman" w:cs="Times New Roman"/>
          <w:sz w:val="24"/>
          <w:szCs w:val="24"/>
        </w:rPr>
        <w:t>ente requer: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a) seja citado o executado no endereço registrado no preâmbulo, para, no prazo de 30 (trinta) dias, cumprir sua obrigação de não fazer, desativando das lojas supra identificadas o programa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>”, bem como deixar de fazer sua aplicação em qualquer outro lugar e para sempre, sob pena de multa diária equivalente a R$ ... (...) a partir do dia seguinte ao prazo limite que o devedor teria de atender à determinação judicial (CPC, art</w:t>
      </w:r>
      <w:r w:rsidR="00D412E1">
        <w:rPr>
          <w:rFonts w:ascii="Times New Roman" w:hAnsi="Times New Roman" w:cs="Times New Roman"/>
          <w:sz w:val="24"/>
          <w:szCs w:val="24"/>
        </w:rPr>
        <w:t>s. 814 e</w:t>
      </w:r>
      <w:r w:rsidR="00AC2476">
        <w:rPr>
          <w:rFonts w:ascii="Times New Roman" w:hAnsi="Times New Roman" w:cs="Times New Roman"/>
          <w:sz w:val="24"/>
          <w:szCs w:val="24"/>
        </w:rPr>
        <w:t>822</w:t>
      </w:r>
      <w:r w:rsidRPr="007F750B">
        <w:rPr>
          <w:rFonts w:ascii="Times New Roman" w:hAnsi="Times New Roman" w:cs="Times New Roman"/>
          <w:sz w:val="24"/>
          <w:szCs w:val="24"/>
        </w:rPr>
        <w:t>)</w:t>
      </w:r>
      <w:r w:rsidRPr="007F750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7F750B">
        <w:rPr>
          <w:rFonts w:ascii="Times New Roman" w:hAnsi="Times New Roman" w:cs="Times New Roman"/>
          <w:sz w:val="24"/>
          <w:szCs w:val="24"/>
        </w:rPr>
        <w:t>;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b) se porventura o executado não atender à retirada do programa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 xml:space="preserve">” nas lojas </w:t>
      </w:r>
      <w:r w:rsidRPr="007F750B">
        <w:rPr>
          <w:rFonts w:ascii="Times New Roman" w:hAnsi="Times New Roman" w:cs="Times New Roman"/>
          <w:i/>
          <w:sz w:val="24"/>
          <w:szCs w:val="24"/>
        </w:rPr>
        <w:t>suso</w:t>
      </w:r>
      <w:r w:rsidRPr="007F750B">
        <w:rPr>
          <w:rFonts w:ascii="Times New Roman" w:hAnsi="Times New Roman" w:cs="Times New Roman"/>
          <w:sz w:val="24"/>
          <w:szCs w:val="24"/>
        </w:rPr>
        <w:t>identificadas, seja deferido ao e</w:t>
      </w:r>
      <w:r>
        <w:rPr>
          <w:rFonts w:ascii="Times New Roman" w:hAnsi="Times New Roman" w:cs="Times New Roman"/>
          <w:sz w:val="24"/>
          <w:szCs w:val="24"/>
        </w:rPr>
        <w:t>xequ</w:t>
      </w:r>
      <w:r w:rsidRPr="007F750B">
        <w:rPr>
          <w:rFonts w:ascii="Times New Roman" w:hAnsi="Times New Roman" w:cs="Times New Roman"/>
          <w:sz w:val="24"/>
          <w:szCs w:val="24"/>
        </w:rPr>
        <w:t>ente, por meio de profissional habilitado para essa tarefa, dirigir-se aos referidos estabelecimentos comerciais e desativar o programa em questão, expedindo-se mandado nesse sentido, apurando-se por meio de liquidação de sentença as perdas e danos cau</w:t>
      </w:r>
      <w:r>
        <w:rPr>
          <w:rFonts w:ascii="Times New Roman" w:hAnsi="Times New Roman" w:cs="Times New Roman"/>
          <w:sz w:val="24"/>
          <w:szCs w:val="24"/>
        </w:rPr>
        <w:t>sados ao exequ</w:t>
      </w:r>
      <w:r w:rsidRPr="007F750B">
        <w:rPr>
          <w:rFonts w:ascii="Times New Roman" w:hAnsi="Times New Roman" w:cs="Times New Roman"/>
          <w:sz w:val="24"/>
          <w:szCs w:val="24"/>
        </w:rPr>
        <w:t xml:space="preserve">ente (CPC, art. </w:t>
      </w:r>
      <w:r w:rsidR="00AC2476">
        <w:rPr>
          <w:rFonts w:ascii="Times New Roman" w:hAnsi="Times New Roman" w:cs="Times New Roman"/>
          <w:sz w:val="24"/>
          <w:szCs w:val="24"/>
        </w:rPr>
        <w:t>823</w:t>
      </w:r>
      <w:r w:rsidRPr="007F750B">
        <w:rPr>
          <w:rFonts w:ascii="Times New Roman" w:hAnsi="Times New Roman" w:cs="Times New Roman"/>
          <w:sz w:val="24"/>
          <w:szCs w:val="24"/>
        </w:rPr>
        <w:t>)</w:t>
      </w:r>
      <w:r w:rsidRPr="007F750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7F750B">
        <w:rPr>
          <w:rFonts w:ascii="Times New Roman" w:hAnsi="Times New Roman" w:cs="Times New Roman"/>
          <w:sz w:val="24"/>
          <w:szCs w:val="24"/>
        </w:rPr>
        <w:t>;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pacing w:val="-6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 xml:space="preserve">c) nos termos do parágrafo único do art. </w:t>
      </w:r>
      <w:r w:rsidR="00AC2476">
        <w:rPr>
          <w:rFonts w:ascii="Times New Roman" w:hAnsi="Times New Roman" w:cs="Times New Roman"/>
          <w:sz w:val="24"/>
          <w:szCs w:val="24"/>
        </w:rPr>
        <w:t>823</w:t>
      </w:r>
      <w:r w:rsidRPr="007F750B">
        <w:rPr>
          <w:rFonts w:ascii="Times New Roman" w:hAnsi="Times New Roman" w:cs="Times New Roman"/>
          <w:sz w:val="24"/>
          <w:szCs w:val="24"/>
        </w:rPr>
        <w:t xml:space="preserve"> do CPC, não sendo mais possível retirar o programa “</w:t>
      </w:r>
      <w:r w:rsidRPr="00162FFA">
        <w:rPr>
          <w:rFonts w:ascii="Times New Roman" w:hAnsi="Times New Roman" w:cs="Times New Roman"/>
          <w:i/>
          <w:sz w:val="24"/>
          <w:szCs w:val="24"/>
        </w:rPr>
        <w:t>Software Contábil</w:t>
      </w:r>
      <w:r w:rsidRPr="007F750B">
        <w:rPr>
          <w:rFonts w:ascii="Times New Roman" w:hAnsi="Times New Roman" w:cs="Times New Roman"/>
          <w:sz w:val="24"/>
          <w:szCs w:val="24"/>
        </w:rPr>
        <w:t>”, sejam apuradas as perda</w:t>
      </w:r>
      <w:r>
        <w:rPr>
          <w:rFonts w:ascii="Times New Roman" w:hAnsi="Times New Roman" w:cs="Times New Roman"/>
          <w:sz w:val="24"/>
          <w:szCs w:val="24"/>
        </w:rPr>
        <w:t>s e danos recaídas sobre o exequ</w:t>
      </w:r>
      <w:r w:rsidRPr="007F750B">
        <w:rPr>
          <w:rFonts w:ascii="Times New Roman" w:hAnsi="Times New Roman" w:cs="Times New Roman"/>
          <w:sz w:val="24"/>
          <w:szCs w:val="24"/>
        </w:rPr>
        <w:t>ente por culpa do executado, por meio de liquidação de sentença;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d)a condenação do executado ao pagamento das custas proces</w:t>
      </w:r>
      <w:r w:rsidR="00AC2476">
        <w:rPr>
          <w:rFonts w:ascii="Times New Roman" w:hAnsi="Times New Roman" w:cs="Times New Roman"/>
          <w:sz w:val="24"/>
          <w:szCs w:val="24"/>
        </w:rPr>
        <w:t>suais e honorários advocatícios</w:t>
      </w:r>
      <w:r w:rsidRPr="007F750B">
        <w:rPr>
          <w:rFonts w:ascii="Times New Roman" w:hAnsi="Times New Roman" w:cs="Times New Roman"/>
          <w:sz w:val="24"/>
          <w:szCs w:val="24"/>
        </w:rPr>
        <w:t>;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 xml:space="preserve">e) a produção de provas documental, testemunhal, pericial, e, especialmente, o depoimento pessoal do réu, sob pena de confissão. </w:t>
      </w: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750B" w:rsidRPr="007F750B" w:rsidRDefault="007F750B" w:rsidP="00653889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6B7A6F" w:rsidRDefault="006B7A6F" w:rsidP="0065388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D412E1" w:rsidRPr="007F750B" w:rsidRDefault="007F750B" w:rsidP="0065388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P. Deferimento.</w:t>
      </w:r>
    </w:p>
    <w:p w:rsidR="007F750B" w:rsidRPr="007F750B" w:rsidRDefault="007F750B" w:rsidP="0065388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(Local e data)</w:t>
      </w:r>
    </w:p>
    <w:p w:rsidR="007F750B" w:rsidRPr="007F750B" w:rsidRDefault="007F750B" w:rsidP="00653889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7F750B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653889">
      <w:pPr>
        <w:spacing w:after="0"/>
        <w:ind w:right="-568"/>
      </w:pPr>
    </w:p>
    <w:sectPr w:rsidR="007D200E" w:rsidSect="00160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52" w:rsidRDefault="00D54C52" w:rsidP="007F750B">
      <w:pPr>
        <w:spacing w:after="0" w:line="240" w:lineRule="auto"/>
      </w:pPr>
      <w:r>
        <w:separator/>
      </w:r>
    </w:p>
  </w:endnote>
  <w:endnote w:type="continuationSeparator" w:id="1">
    <w:p w:rsidR="00D54C52" w:rsidRDefault="00D54C52" w:rsidP="007F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52" w:rsidRDefault="00D54C52" w:rsidP="007F750B">
      <w:pPr>
        <w:spacing w:after="0" w:line="240" w:lineRule="auto"/>
      </w:pPr>
      <w:r>
        <w:separator/>
      </w:r>
    </w:p>
  </w:footnote>
  <w:footnote w:type="continuationSeparator" w:id="1">
    <w:p w:rsidR="00D54C52" w:rsidRDefault="00D54C52" w:rsidP="007F750B">
      <w:pPr>
        <w:spacing w:after="0" w:line="240" w:lineRule="auto"/>
      </w:pPr>
      <w:r>
        <w:continuationSeparator/>
      </w:r>
    </w:p>
  </w:footnote>
  <w:footnote w:id="2">
    <w:p w:rsidR="007F750B" w:rsidRPr="007F750B" w:rsidRDefault="007F750B" w:rsidP="00653889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F750B">
        <w:rPr>
          <w:sz w:val="20"/>
          <w:szCs w:val="20"/>
          <w:vertAlign w:val="superscript"/>
        </w:rPr>
        <w:footnoteRef/>
      </w:r>
      <w:r w:rsidR="00AC2476" w:rsidRPr="00AC2476">
        <w:rPr>
          <w:b/>
          <w:sz w:val="20"/>
          <w:szCs w:val="20"/>
        </w:rPr>
        <w:t>Art. 784</w:t>
      </w:r>
      <w:r w:rsidR="00AC2476" w:rsidRPr="00AC2476">
        <w:rPr>
          <w:sz w:val="20"/>
          <w:szCs w:val="20"/>
        </w:rPr>
        <w:t>.  São tít</w:t>
      </w:r>
      <w:r w:rsidR="00AC2476">
        <w:rPr>
          <w:sz w:val="20"/>
          <w:szCs w:val="20"/>
        </w:rPr>
        <w:t xml:space="preserve">ulos executivos extrajudiciais: (...) </w:t>
      </w:r>
      <w:r w:rsidR="00AC2476" w:rsidRPr="00AC2476">
        <w:rPr>
          <w:sz w:val="20"/>
          <w:szCs w:val="20"/>
        </w:rPr>
        <w:t>III - o documento particular assinado pelo devedor e por 2 (duas) testemunhas;</w:t>
      </w:r>
      <w:r w:rsidR="00AC2476">
        <w:rPr>
          <w:sz w:val="20"/>
          <w:szCs w:val="20"/>
        </w:rPr>
        <w:t xml:space="preserve"> (...)</w:t>
      </w:r>
    </w:p>
  </w:footnote>
  <w:footnote w:id="3">
    <w:p w:rsidR="007F750B" w:rsidRPr="007F750B" w:rsidRDefault="007F750B" w:rsidP="00653889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F750B">
        <w:rPr>
          <w:sz w:val="20"/>
          <w:szCs w:val="20"/>
          <w:vertAlign w:val="superscript"/>
        </w:rPr>
        <w:footnoteRef/>
      </w:r>
      <w:r w:rsidR="00AC2476" w:rsidRPr="00AC2476">
        <w:rPr>
          <w:b/>
          <w:sz w:val="20"/>
          <w:szCs w:val="20"/>
        </w:rPr>
        <w:t>Art. 786.</w:t>
      </w:r>
      <w:r w:rsidR="00AC2476" w:rsidRPr="00AC2476">
        <w:rPr>
          <w:sz w:val="20"/>
          <w:szCs w:val="20"/>
        </w:rPr>
        <w:t xml:space="preserve">  A execução pode ser instaurada caso o devedor não satisfaça a obrigação certa, líquida e exigível consubstanciada em título executivo.</w:t>
      </w:r>
    </w:p>
  </w:footnote>
  <w:footnote w:id="4">
    <w:p w:rsidR="00D412E1" w:rsidRDefault="007F750B" w:rsidP="00653889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F750B">
        <w:rPr>
          <w:sz w:val="20"/>
          <w:szCs w:val="20"/>
          <w:vertAlign w:val="superscript"/>
        </w:rPr>
        <w:footnoteRef/>
      </w:r>
      <w:r w:rsidR="00D412E1" w:rsidRPr="00D412E1">
        <w:rPr>
          <w:b/>
          <w:sz w:val="20"/>
          <w:szCs w:val="20"/>
        </w:rPr>
        <w:t xml:space="preserve">Art. 814.  </w:t>
      </w:r>
      <w:r w:rsidR="00D412E1" w:rsidRPr="00D412E1">
        <w:rPr>
          <w:sz w:val="20"/>
          <w:szCs w:val="20"/>
        </w:rPr>
        <w:t xml:space="preserve">Na execução de obrigação de fazer ou de não fazer fundada em título extrajudicial, ao despachar a inicial, o juiz fixará multa por período de atraso no cumprimento da obrigação e a data a partir da qual será devida. </w:t>
      </w:r>
    </w:p>
    <w:p w:rsidR="007F750B" w:rsidRPr="007F750B" w:rsidRDefault="00AC2476" w:rsidP="00653889">
      <w:pPr>
        <w:pStyle w:val="Rodap"/>
        <w:tabs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AC2476">
        <w:rPr>
          <w:b/>
          <w:sz w:val="20"/>
          <w:szCs w:val="20"/>
        </w:rPr>
        <w:t>Art. 822.</w:t>
      </w:r>
      <w:r w:rsidRPr="00AC2476">
        <w:rPr>
          <w:sz w:val="20"/>
          <w:szCs w:val="20"/>
        </w:rPr>
        <w:t xml:space="preserve">  Se o executado praticou ato a cuja abstenção estava obrigado por lei ou por contrato, o exequente requererá ao juiz que assine prazo ao executado para desfazê-lo</w:t>
      </w:r>
    </w:p>
  </w:footnote>
  <w:footnote w:id="5">
    <w:p w:rsidR="007F750B" w:rsidRPr="007F750B" w:rsidRDefault="007F750B" w:rsidP="00653889">
      <w:pPr>
        <w:pStyle w:val="Rodap"/>
        <w:tabs>
          <w:tab w:val="clear" w:pos="8504"/>
          <w:tab w:val="left" w:pos="142"/>
          <w:tab w:val="right" w:pos="9356"/>
        </w:tabs>
        <w:ind w:right="-567"/>
        <w:jc w:val="both"/>
        <w:rPr>
          <w:sz w:val="20"/>
          <w:szCs w:val="20"/>
        </w:rPr>
      </w:pPr>
      <w:r w:rsidRPr="007F750B">
        <w:rPr>
          <w:sz w:val="20"/>
          <w:szCs w:val="20"/>
          <w:vertAlign w:val="superscript"/>
        </w:rPr>
        <w:footnoteRef/>
      </w:r>
      <w:r w:rsidR="00AC2476" w:rsidRPr="00AC2476">
        <w:rPr>
          <w:b/>
          <w:sz w:val="20"/>
          <w:szCs w:val="20"/>
        </w:rPr>
        <w:t>Art. 823.</w:t>
      </w:r>
      <w:r w:rsidR="00AC2476" w:rsidRPr="00AC2476">
        <w:rPr>
          <w:sz w:val="20"/>
          <w:szCs w:val="20"/>
        </w:rPr>
        <w:t xml:space="preserve">  Havendo recusa ou mora do executado, o exequente requererá ao juiz que mande desfazer o ato à custa daquele, que responderá por perdas e danos.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50B"/>
    <w:rsid w:val="00160513"/>
    <w:rsid w:val="00162FFA"/>
    <w:rsid w:val="001E33AD"/>
    <w:rsid w:val="002D2655"/>
    <w:rsid w:val="002E53FD"/>
    <w:rsid w:val="003672C2"/>
    <w:rsid w:val="004E4F71"/>
    <w:rsid w:val="004F1037"/>
    <w:rsid w:val="005C399E"/>
    <w:rsid w:val="005D5200"/>
    <w:rsid w:val="00626CA8"/>
    <w:rsid w:val="00653889"/>
    <w:rsid w:val="006B7A6F"/>
    <w:rsid w:val="00740505"/>
    <w:rsid w:val="007D200E"/>
    <w:rsid w:val="007F750B"/>
    <w:rsid w:val="00A131CF"/>
    <w:rsid w:val="00AC2476"/>
    <w:rsid w:val="00C33666"/>
    <w:rsid w:val="00CC49D6"/>
    <w:rsid w:val="00CE207C"/>
    <w:rsid w:val="00D412E1"/>
    <w:rsid w:val="00D54C52"/>
    <w:rsid w:val="00E26259"/>
    <w:rsid w:val="00E40FEB"/>
    <w:rsid w:val="00EB485D"/>
    <w:rsid w:val="00F850CB"/>
    <w:rsid w:val="00F9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F750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F750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F75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7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F750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7F750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F750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F750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7F75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7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7F750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7F750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2020-06-26T20:26:00Z</dcterms:created>
  <dcterms:modified xsi:type="dcterms:W3CDTF">2020-08-25T13:47:00Z</dcterms:modified>
</cp:coreProperties>
</file>