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06" w:rsidRDefault="00945006" w:rsidP="009450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DA08DB" w:rsidRDefault="009378A7" w:rsidP="009450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945006">
        <w:rPr>
          <w:rFonts w:ascii="Arial Black" w:hAnsi="Arial Black" w:cs="Times New Roman"/>
          <w:sz w:val="24"/>
          <w:szCs w:val="24"/>
        </w:rPr>
        <w:t>I</w:t>
      </w:r>
      <w:r w:rsidR="00DA08DB" w:rsidRPr="00DA08DB">
        <w:rPr>
          <w:rFonts w:ascii="Arial Black" w:hAnsi="Arial Black" w:cs="Times New Roman"/>
          <w:sz w:val="24"/>
          <w:szCs w:val="24"/>
        </w:rPr>
        <w:t xml:space="preserve">MPENHORABILIDADE VERBAS ALIMENTARES. </w:t>
      </w:r>
      <w:r w:rsidR="00DA08DB">
        <w:rPr>
          <w:rFonts w:ascii="Arial Black" w:hAnsi="Arial Black" w:cs="Times New Roman"/>
          <w:sz w:val="24"/>
          <w:szCs w:val="24"/>
        </w:rPr>
        <w:t xml:space="preserve">MANIFESTAÇÃO EXECUTADOS. </w:t>
      </w:r>
      <w:r w:rsidR="00DA08DB" w:rsidRPr="00DA08DB">
        <w:rPr>
          <w:rFonts w:ascii="Arial Black" w:hAnsi="Arial Black" w:cs="Times New Roman"/>
          <w:sz w:val="24"/>
          <w:szCs w:val="24"/>
        </w:rPr>
        <w:t>DESBLOQUEIO IMEDIATO</w:t>
      </w:r>
    </w:p>
    <w:p w:rsidR="00945006" w:rsidRPr="00945006" w:rsidRDefault="00945006" w:rsidP="00945006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08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08DB">
        <w:rPr>
          <w:rFonts w:ascii="Times New Roman" w:hAnsi="Times New Roman" w:cs="Times New Roman"/>
          <w:sz w:val="24"/>
          <w:szCs w:val="24"/>
        </w:rPr>
        <w:t xml:space="preserve">autos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DA0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(nome) e (nome), executados, por seus</w:t>
      </w:r>
      <w:r w:rsidRPr="00DA08DB">
        <w:rPr>
          <w:rFonts w:ascii="Times New Roman" w:hAnsi="Times New Roman" w:cs="Times New Roman"/>
          <w:sz w:val="24"/>
          <w:szCs w:val="24"/>
        </w:rPr>
        <w:t xml:space="preserve"> advogados comuns </w:t>
      </w:r>
      <w:r w:rsidRPr="00DA08DB">
        <w:rPr>
          <w:rFonts w:ascii="Times New Roman" w:hAnsi="Times New Roman" w:cs="Times New Roman"/>
          <w:i/>
          <w:sz w:val="24"/>
          <w:szCs w:val="24"/>
        </w:rPr>
        <w:t>in fine</w:t>
      </w:r>
      <w:r w:rsidRPr="00DA08DB">
        <w:rPr>
          <w:rFonts w:ascii="Times New Roman" w:hAnsi="Times New Roman" w:cs="Times New Roman"/>
          <w:sz w:val="24"/>
          <w:szCs w:val="24"/>
        </w:rPr>
        <w:t xml:space="preserve"> assinados nos autos da Execução de Título Extrajudicial epigrafada, em que contende contra 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A08DB">
        <w:rPr>
          <w:rFonts w:ascii="Times New Roman" w:hAnsi="Times New Roman" w:cs="Times New Roman"/>
          <w:sz w:val="24"/>
          <w:szCs w:val="24"/>
        </w:rPr>
        <w:t>., vêm, respeitosamente,</w:t>
      </w:r>
      <w:r>
        <w:rPr>
          <w:rFonts w:ascii="Times New Roman" w:hAnsi="Times New Roman" w:cs="Times New Roman"/>
          <w:sz w:val="24"/>
          <w:szCs w:val="24"/>
        </w:rPr>
        <w:t xml:space="preserve"> aduzir e requerer o que segue: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Meritíssima Juíza,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DA08DB">
        <w:rPr>
          <w:rFonts w:ascii="Times New Roman" w:hAnsi="Times New Roman" w:cs="Times New Roman"/>
          <w:sz w:val="24"/>
          <w:szCs w:val="24"/>
        </w:rPr>
        <w:t xml:space="preserve">Em relação à sociedade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8DB">
        <w:rPr>
          <w:rFonts w:ascii="Times New Roman" w:hAnsi="Times New Roman" w:cs="Times New Roman"/>
          <w:sz w:val="24"/>
          <w:szCs w:val="24"/>
        </w:rPr>
        <w:t>Depreende-se que foi bloqueado via BacenJud 2.0 da coexecutada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”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], oriundo d</w:t>
      </w:r>
      <w:r>
        <w:rPr>
          <w:rFonts w:ascii="Times New Roman" w:hAnsi="Times New Roman" w:cs="Times New Roman"/>
          <w:sz w:val="24"/>
          <w:szCs w:val="24"/>
        </w:rPr>
        <w:t>e sua conta-corrente junto ao “...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” [vide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].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8DB">
        <w:rPr>
          <w:rFonts w:ascii="Times New Roman" w:hAnsi="Times New Roman" w:cs="Times New Roman"/>
          <w:sz w:val="24"/>
          <w:szCs w:val="24"/>
        </w:rPr>
        <w:t>Insta de chofre asseverar que esse valor se trata do único saldo bancário disponível da coexecutada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”, cujo destino e propósito é um só: pagar o salário aos seus empregados!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08DB">
        <w:rPr>
          <w:rFonts w:ascii="Times New Roman" w:hAnsi="Times New Roman" w:cs="Times New Roman"/>
          <w:sz w:val="24"/>
          <w:szCs w:val="24"/>
        </w:rPr>
        <w:t>Vale ressaltar ser esta a única conta corrente 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”, como se verifica pela inexistência de saldo bloqueado nas demais instituições financeiras informadas pelo “BacenJud 2.0” de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08DB">
        <w:rPr>
          <w:rFonts w:ascii="Times New Roman" w:hAnsi="Times New Roman" w:cs="Times New Roman"/>
          <w:sz w:val="24"/>
          <w:szCs w:val="24"/>
        </w:rPr>
        <w:t>Também não se pode olvidar a título de argumentação, que a sociedade se encontra em estado pré-falimentar, o que restou amplamente demonstrado nos autos dos embargos à execução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, juntando, sobremodo o seu balanço patrimonial NEGATIVO dos anos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DA08DB">
        <w:rPr>
          <w:rFonts w:ascii="Times New Roman" w:hAnsi="Times New Roman" w:cs="Times New Roman"/>
          <w:sz w:val="24"/>
          <w:szCs w:val="24"/>
        </w:rPr>
        <w:t>].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A08DB">
        <w:rPr>
          <w:rFonts w:ascii="Times New Roman" w:hAnsi="Times New Roman" w:cs="Times New Roman"/>
          <w:sz w:val="24"/>
          <w:szCs w:val="24"/>
        </w:rPr>
        <w:t>O que se sustenta nesta manifestação é a IMPENHORABILIDADE DE BENS DA SOCIEDADE EXECUTADO, cuja reserva financeira será utilizada única e exclusivamente para pagar a folha salarial.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08DB">
        <w:rPr>
          <w:rFonts w:ascii="Times New Roman" w:hAnsi="Times New Roman" w:cs="Times New Roman"/>
          <w:sz w:val="24"/>
          <w:szCs w:val="24"/>
        </w:rPr>
        <w:t>E ora se demonstrará de maneira cabal.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A08DB">
        <w:rPr>
          <w:rFonts w:ascii="Times New Roman" w:hAnsi="Times New Roman" w:cs="Times New Roman"/>
          <w:sz w:val="24"/>
          <w:szCs w:val="24"/>
        </w:rPr>
        <w:t>Esses os valores das últimas 03 [três] folhas de pagamento da coexecutada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8DB">
        <w:rPr>
          <w:rFonts w:ascii="Times New Roman" w:hAnsi="Times New Roman" w:cs="Times New Roman"/>
          <w:sz w:val="24"/>
          <w:szCs w:val="24"/>
        </w:rPr>
        <w:t xml:space="preserve">pagamento de 16 funcionários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: </w:t>
      </w:r>
      <w:r w:rsidRPr="00DA08DB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;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8DB">
        <w:rPr>
          <w:rFonts w:ascii="Times New Roman" w:hAnsi="Times New Roman" w:cs="Times New Roman"/>
          <w:sz w:val="24"/>
          <w:szCs w:val="24"/>
        </w:rPr>
        <w:t xml:space="preserve">pagamento de 14 funcionários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:</w:t>
      </w:r>
      <w:r w:rsidRPr="00DA08DB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;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8DB">
        <w:rPr>
          <w:rFonts w:ascii="Times New Roman" w:hAnsi="Times New Roman" w:cs="Times New Roman"/>
          <w:sz w:val="24"/>
          <w:szCs w:val="24"/>
        </w:rPr>
        <w:t xml:space="preserve">pagamento de 12 funcionários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:</w:t>
      </w:r>
      <w:r w:rsidRPr="00DA08DB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08DB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DA08DB">
        <w:rPr>
          <w:rFonts w:ascii="Times New Roman" w:hAnsi="Times New Roman" w:cs="Times New Roman"/>
          <w:sz w:val="24"/>
          <w:szCs w:val="24"/>
        </w:rPr>
        <w:t>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A08DB">
        <w:rPr>
          <w:rFonts w:ascii="Times New Roman" w:hAnsi="Times New Roman" w:cs="Times New Roman"/>
          <w:sz w:val="24"/>
          <w:szCs w:val="24"/>
        </w:rPr>
        <w:t xml:space="preserve">Destarte, o saldo positivo bloqueado na conta-corrente da sociedade [R$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] oriundo de atividades ordinárias na oficina mecânica e venda de maquinários, peças e ferramentas que compunham o acervo patrimonial da empresa, tinham como propósito o adimplemen</w:t>
      </w:r>
      <w:r>
        <w:rPr>
          <w:rFonts w:ascii="Times New Roman" w:hAnsi="Times New Roman" w:cs="Times New Roman"/>
          <w:sz w:val="24"/>
          <w:szCs w:val="24"/>
        </w:rPr>
        <w:t>to dos salários dos empregados.</w:t>
      </w:r>
    </w:p>
    <w:p w:rsid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A08DB">
        <w:rPr>
          <w:rFonts w:ascii="Times New Roman" w:hAnsi="Times New Roman" w:cs="Times New Roman"/>
          <w:sz w:val="24"/>
          <w:szCs w:val="24"/>
        </w:rPr>
        <w:t>E se, porventura, manter esse bloqueio, haverá infringência a preceitos legais adiante abordados, que vedam a penhora sobre verbas alimentar.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DA08DB">
        <w:rPr>
          <w:rFonts w:ascii="Times New Roman" w:hAnsi="Times New Roman" w:cs="Times New Roman"/>
          <w:sz w:val="24"/>
          <w:szCs w:val="24"/>
        </w:rPr>
        <w:t>Noutra vértice, esse valor é pequeno frente ao débito e ínfimo diante o poderoso banco exequente.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A08DB">
        <w:rPr>
          <w:rFonts w:ascii="Times New Roman" w:hAnsi="Times New Roman" w:cs="Times New Roman"/>
          <w:sz w:val="24"/>
          <w:szCs w:val="24"/>
        </w:rPr>
        <w:t>Todavia, é gigante e enorme para os trabalhadores, funcionários da sociedade coexecutada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”; cujos recursos amealhados se tangenciavam para o pagamento dos salários de empregados, no enfrentamento da gravíssima crise financeira que atravessa, de pleno conhecimento deste juízo.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A08DB">
        <w:rPr>
          <w:rFonts w:ascii="Times New Roman" w:hAnsi="Times New Roman" w:cs="Times New Roman"/>
          <w:sz w:val="24"/>
          <w:szCs w:val="24"/>
        </w:rPr>
        <w:t xml:space="preserve">Trocando em miúdos: paga-se ao banco por um título extrajudicial sub judice ou o salário dos trabalhadores [12 empregados], com remunerações pequenas, porém indispensáveis para as sobrevivências próprias e de suas famílias na pequena cidade do interior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[sequer tem comarca].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A08DB">
        <w:rPr>
          <w:rFonts w:ascii="Times New Roman" w:hAnsi="Times New Roman" w:cs="Times New Roman"/>
          <w:sz w:val="24"/>
          <w:szCs w:val="24"/>
        </w:rPr>
        <w:t xml:space="preserve">Sob a ótica legal está cravado que verbas trabalhistas são consideradas impenhoráveis pelo Código de Processo Civil, </w:t>
      </w:r>
      <w:r w:rsidRPr="00DA08DB">
        <w:rPr>
          <w:rFonts w:ascii="Times New Roman" w:hAnsi="Times New Roman" w:cs="Times New Roman"/>
          <w:i/>
          <w:sz w:val="24"/>
          <w:szCs w:val="24"/>
        </w:rPr>
        <w:t>expressisverbis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DB">
        <w:rPr>
          <w:rFonts w:ascii="Times New Roman" w:hAnsi="Times New Roman" w:cs="Times New Roman"/>
          <w:i/>
          <w:sz w:val="24"/>
          <w:szCs w:val="24"/>
        </w:rPr>
        <w:t>CPC, art. 833. São impenhoráveis: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08DB">
        <w:rPr>
          <w:rFonts w:ascii="Times New Roman" w:hAnsi="Times New Roman" w:cs="Times New Roman"/>
          <w:i/>
          <w:sz w:val="24"/>
          <w:szCs w:val="24"/>
        </w:rPr>
        <w:t>...IV - os vencimentos, os subsídios, os soldos, os salários, as remunerações, os proventos de aposentadoria, as pensões, os pecúlios e os montepios, bem como as quantias recebidas por liberalidade de terceiro e destinadas ao sustento do devedor e de sua família, os ganhos de trabalhador autônomo e os honorários de profissional liberal, ressalvado o § 2º</w:t>
      </w:r>
      <w:r w:rsidRPr="00DA08DB">
        <w:rPr>
          <w:rFonts w:ascii="Times New Roman" w:hAnsi="Times New Roman" w:cs="Times New Roman"/>
          <w:sz w:val="24"/>
          <w:szCs w:val="24"/>
        </w:rPr>
        <w:t>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A08DB">
        <w:rPr>
          <w:rFonts w:ascii="Times New Roman" w:hAnsi="Times New Roman" w:cs="Times New Roman"/>
          <w:sz w:val="24"/>
          <w:szCs w:val="24"/>
        </w:rPr>
        <w:t>Indiscutível que verbas trabalhistas não podem ser penhoradas, isso é consagrado tanto na doutrina como na jurisprudência. O salário é verba alimentar e garante a mínima existência do ser humano. Para dirimir a controvérsia, deve a parte que teve constrangido o patrimônio demonstrar que esse valor seria correspondente a tal “</w:t>
      </w:r>
      <w:r w:rsidRPr="00DA08DB">
        <w:rPr>
          <w:rFonts w:ascii="Times New Roman" w:hAnsi="Times New Roman" w:cs="Times New Roman"/>
          <w:i/>
          <w:sz w:val="24"/>
          <w:szCs w:val="24"/>
        </w:rPr>
        <w:t>vantagem</w:t>
      </w:r>
      <w:r w:rsidRPr="00DA08DB">
        <w:rPr>
          <w:rFonts w:ascii="Times New Roman" w:hAnsi="Times New Roman" w:cs="Times New Roman"/>
          <w:sz w:val="24"/>
          <w:szCs w:val="24"/>
        </w:rPr>
        <w:t xml:space="preserve">” [salário]. 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A08DB">
        <w:rPr>
          <w:rFonts w:ascii="Times New Roman" w:hAnsi="Times New Roman" w:cs="Times New Roman"/>
          <w:sz w:val="24"/>
          <w:szCs w:val="24"/>
        </w:rPr>
        <w:t>Ressalta-se que a norma instrumental processual civil não cuida de materializar de forma expressa se esse salário deveria integrar a conta do trabalhador, pelo contrário, é necessário que se dê interpretação extensiva ao direito processual para que sejam asseguradas maiores garantias aos assalariados/trabalhadores.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DA08DB">
        <w:rPr>
          <w:rFonts w:ascii="Times New Roman" w:hAnsi="Times New Roman" w:cs="Times New Roman"/>
          <w:sz w:val="24"/>
          <w:szCs w:val="24"/>
        </w:rPr>
        <w:t>Os precedentes do colendo TRIBUNAL DE JUSTIÇA DO ESTADO DE SÃO PAULO são uníssonos quanto a interpretação extensiva em hipóteses idênticas à ora examinado, quando comprovado que o saldo cor</w:t>
      </w:r>
      <w:r>
        <w:rPr>
          <w:rFonts w:ascii="Times New Roman" w:hAnsi="Times New Roman" w:cs="Times New Roman"/>
          <w:sz w:val="24"/>
          <w:szCs w:val="24"/>
        </w:rPr>
        <w:t>responde a verbas trabalhistas: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A08DB">
        <w:rPr>
          <w:rFonts w:ascii="Times New Roman" w:hAnsi="Times New Roman" w:cs="Times New Roman"/>
          <w:i/>
          <w:sz w:val="24"/>
          <w:szCs w:val="24"/>
        </w:rPr>
        <w:t>EMBARGO DE TERCEIRO – PENHORA – INDENIZAÇÃO TRABALHISTA – VERBA IMPENHORÁVEL – ART. 833, INC. IV, do CPC. 1 – É cabível embargo de terceiro oposto por quem teve penhorado valor depositado em conta corrente de outrem, uma vez que não integra a ação principal. 2 – Penhora que incidiu sobre crédito obtido em reclamação trabalhista é considerada impenhorável, ainda que tenham sido procedidos os depósitos em conta corrente bancária de outrem, quando comprovada essa origem, conforme dispõe o art. 833, inc. IV, do CPC, porque tem por fim garantir a subsistência daquele que os recebe e de sua família. RECURSO IMPROVIDO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A08DB">
        <w:rPr>
          <w:rFonts w:ascii="Times New Roman" w:hAnsi="Times New Roman" w:cs="Times New Roman"/>
          <w:sz w:val="24"/>
          <w:szCs w:val="24"/>
        </w:rPr>
        <w:t>[TJSP; Apelação Cível 0026748-09.2009.8.26.0114; Relator (a): Nelson Jorge Júnior; Órgão Julgador: 13ª Câmara de Direito Privado; Foro de Campinas - 9ª. Vara Cível; Data do Julgamento: 27/05/2019; Data de Registro: 27/05/2019]</w:t>
      </w:r>
    </w:p>
    <w:p w:rsid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DA08DB">
        <w:rPr>
          <w:rFonts w:ascii="Times New Roman" w:hAnsi="Times New Roman" w:cs="Times New Roman"/>
          <w:sz w:val="24"/>
          <w:szCs w:val="24"/>
        </w:rPr>
        <w:t xml:space="preserve">E quanto a impenhorabilidade das verbas trabalhistas, esse é o entendimento jurisprudencial do EXCELSO TRIBUNAL DE </w:t>
      </w:r>
      <w:r>
        <w:rPr>
          <w:rFonts w:ascii="Times New Roman" w:hAnsi="Times New Roman" w:cs="Times New Roman"/>
          <w:sz w:val="24"/>
          <w:szCs w:val="24"/>
        </w:rPr>
        <w:t>JUSTIÇA DO ESTADO DE SÃO PAULO: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A08DB">
        <w:rPr>
          <w:rFonts w:ascii="Times New Roman" w:hAnsi="Times New Roman" w:cs="Times New Roman"/>
          <w:i/>
          <w:sz w:val="24"/>
          <w:szCs w:val="24"/>
        </w:rPr>
        <w:t xml:space="preserve">Agravo de instrumento. Execução de título extrajudicial. Penhora de ativos em contas bancárias. Rescisão trabalhista e fundo de previdência privada. Verbas impenhoráveis. Art. </w:t>
      </w:r>
      <w:r w:rsidRPr="00DA08DB">
        <w:rPr>
          <w:rFonts w:ascii="Times New Roman" w:hAnsi="Times New Roman" w:cs="Times New Roman"/>
          <w:i/>
          <w:sz w:val="24"/>
          <w:szCs w:val="24"/>
        </w:rPr>
        <w:lastRenderedPageBreak/>
        <w:t>833, inciso IV, do CPC. Recurso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A08DB">
        <w:rPr>
          <w:rFonts w:ascii="Times New Roman" w:hAnsi="Times New Roman" w:cs="Times New Roman"/>
          <w:sz w:val="24"/>
          <w:szCs w:val="24"/>
        </w:rPr>
        <w:t>[TJSP; Agravo de Instrumento 2199631-61.2018.8.26.0000; Relator (a): Miguel Petroni Neto; Órgão Julgador: 16ª Câmara de Direito Privado; Foro de São José dos Campos -</w:t>
      </w:r>
      <w:r>
        <w:rPr>
          <w:rFonts w:ascii="Times New Roman" w:hAnsi="Times New Roman" w:cs="Times New Roman"/>
          <w:sz w:val="24"/>
          <w:szCs w:val="24"/>
        </w:rPr>
        <w:t xml:space="preserve"> 3ª Vara Cível; DJe 09/04/2019]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A08DB">
        <w:rPr>
          <w:rFonts w:ascii="Times New Roman" w:hAnsi="Times New Roman" w:cs="Times New Roman"/>
          <w:i/>
          <w:sz w:val="24"/>
          <w:szCs w:val="24"/>
        </w:rPr>
        <w:t>AGRAVO DE INSTRUMENTO - MANDATO – PENHORA DE VALORES PROVENIENTES DE ÊXITO EM RECLAMAÇÃO TRABALHISTA – ALEGAÇÃO DE IMPENHORABILIDADE. Nos termos do art. 833, IV, do CPC/15, os recursos provenientes de verbas de natureza salarial são absolutamente impenhoráveis. Nada obstante, os honorários advocatícios também possuem natureza alimentar. Exegese do art. 833, § 2º, c.c. art. 85, § 14, do CPC. Entendimento, aliás, já consagrado pelo STJ, ainda sob o prisma da aplicação do art. 649, § 2º, do CPC/73. Súmula vinculante nº 47, do STF. RECURSO DESPROVIDO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A08DB">
        <w:rPr>
          <w:rFonts w:ascii="Times New Roman" w:hAnsi="Times New Roman" w:cs="Times New Roman"/>
          <w:sz w:val="24"/>
          <w:szCs w:val="24"/>
        </w:rPr>
        <w:t>[TJSP; Agravo de Instrumento 2126587-09.2018.8.26.0000; Relator (a): Antonio Nascimento; Órgão Julgador: 26ª Câmara de Direito Privado; Foro de Guaratinguetá - 3ª Vara; Data do Julgamento: 26/07/2018</w:t>
      </w:r>
      <w:r>
        <w:rPr>
          <w:rFonts w:ascii="Times New Roman" w:hAnsi="Times New Roman" w:cs="Times New Roman"/>
          <w:sz w:val="24"/>
          <w:szCs w:val="24"/>
        </w:rPr>
        <w:t>; Data de Registro: 26/07/2018]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A08DB">
        <w:rPr>
          <w:rFonts w:ascii="Times New Roman" w:hAnsi="Times New Roman" w:cs="Times New Roman"/>
          <w:i/>
          <w:sz w:val="24"/>
          <w:szCs w:val="24"/>
        </w:rPr>
        <w:t>AGRAVO DE INSTRUMENTO – Cumprimento de sentença – Penhora online – Créditos referentes a verbas salariais e a quantias depositadas em conta poupança – Impenhorabilidade demonstrada – Inteligência do art. 833, IV e X, do CPC. RECURSO PROVIDO. Para a penhora on-line, mediante constrição de ativos financeiros, via BACEN-JUD, é necessária a observância das limitações postas pela própria legislação, segundo a qual os valores referentes a salários e os depositados em conta poupança são impenhoráveis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A08DB">
        <w:rPr>
          <w:rFonts w:ascii="Times New Roman" w:hAnsi="Times New Roman" w:cs="Times New Roman"/>
          <w:sz w:val="24"/>
          <w:szCs w:val="24"/>
        </w:rPr>
        <w:t>[TJSP; Agravo de Instrumento 2254514-21.2019.8.26.0000; Relator (a): Vicente de Abreu Amadei; Órgão Julgador: 1ª Câmara de Direito Público; Foro de Guarulhos - 2ª Vara da Fazenda Pública; Data do Julgamento: 20/01/2020; Data de Registro: 20/01/2020]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DA08DB">
        <w:rPr>
          <w:rFonts w:ascii="Times New Roman" w:hAnsi="Times New Roman" w:cs="Times New Roman"/>
          <w:sz w:val="24"/>
          <w:szCs w:val="24"/>
        </w:rPr>
        <w:t>Noutra vértice, depreende-se dos autos que foi deferida a penhora de 02 [dois] imóveis de propriedade dos coexecutados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deferida às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, cuja recente avaliação de 18.07.2019 atingiu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], conforme “</w:t>
      </w:r>
      <w:r w:rsidRPr="00DA08DB">
        <w:rPr>
          <w:rFonts w:ascii="Times New Roman" w:hAnsi="Times New Roman" w:cs="Times New Roman"/>
          <w:i/>
          <w:sz w:val="24"/>
          <w:szCs w:val="24"/>
        </w:rPr>
        <w:t>LAUDO PERICIAL- ANÁLISE MERCADOLÓGICA</w:t>
      </w:r>
      <w:r w:rsidRPr="00DA08DB">
        <w:rPr>
          <w:rFonts w:ascii="Times New Roman" w:hAnsi="Times New Roman" w:cs="Times New Roman"/>
          <w:sz w:val="24"/>
          <w:szCs w:val="24"/>
        </w:rPr>
        <w:t>” ora anexado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DA08DB">
        <w:rPr>
          <w:rFonts w:ascii="Times New Roman" w:hAnsi="Times New Roman" w:cs="Times New Roman"/>
          <w:sz w:val="24"/>
          <w:szCs w:val="24"/>
        </w:rPr>
        <w:t>].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DA08DB">
        <w:rPr>
          <w:rFonts w:ascii="Times New Roman" w:hAnsi="Times New Roman" w:cs="Times New Roman"/>
          <w:sz w:val="24"/>
          <w:szCs w:val="24"/>
        </w:rPr>
        <w:t xml:space="preserve">Juntam-se os autos para demonstrar e sensibilizar V. Exa. que esse valor em espécie é de suma importância para a sociedade quitar os salários dos seus empregados, restando amplamente seguro o juízo com a penhora que se avizinha do referido imóvel, atendendo em sua amplitude ao propósito consagrado no art. 828, § 2º do CPC. 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DA08DB">
        <w:rPr>
          <w:rFonts w:ascii="Times New Roman" w:hAnsi="Times New Roman" w:cs="Times New Roman"/>
          <w:sz w:val="24"/>
          <w:szCs w:val="24"/>
        </w:rPr>
        <w:t xml:space="preserve">Assim sendo, diante da patente impenhorabilidade do salário [CPC, art. 833, IV], haverá de ser CANCELADO o saldo bloqueado via BacenJud 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, não havendo outros recursos da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” para efetivar seus pagamentos, já se encontrando plenamente seguro o juízo com a penhora de bens substancialmente maiores qu</w:t>
      </w:r>
      <w:r>
        <w:rPr>
          <w:rFonts w:ascii="Times New Roman" w:hAnsi="Times New Roman" w:cs="Times New Roman"/>
          <w:sz w:val="24"/>
          <w:szCs w:val="24"/>
        </w:rPr>
        <w:t>e o valor do crédito exequendo.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DA08DB">
        <w:rPr>
          <w:rFonts w:ascii="Times New Roman" w:hAnsi="Times New Roman" w:cs="Times New Roman"/>
          <w:sz w:val="24"/>
          <w:szCs w:val="24"/>
        </w:rPr>
        <w:t>Em relação à pessoa física de ANTONIO CÉSAR FERREIRA DOS SANTOS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DA08DB">
        <w:rPr>
          <w:rFonts w:ascii="Times New Roman" w:hAnsi="Times New Roman" w:cs="Times New Roman"/>
          <w:sz w:val="24"/>
          <w:szCs w:val="24"/>
        </w:rPr>
        <w:t>Diante do “</w:t>
      </w:r>
      <w:r w:rsidRPr="00DA08DB">
        <w:rPr>
          <w:rFonts w:ascii="Times New Roman" w:hAnsi="Times New Roman" w:cs="Times New Roman"/>
          <w:i/>
          <w:sz w:val="24"/>
          <w:szCs w:val="24"/>
        </w:rPr>
        <w:t>Resultado</w:t>
      </w:r>
      <w:r w:rsidRPr="00DA08DB">
        <w:rPr>
          <w:rFonts w:ascii="Times New Roman" w:hAnsi="Times New Roman" w:cs="Times New Roman"/>
          <w:sz w:val="24"/>
          <w:szCs w:val="24"/>
        </w:rPr>
        <w:t xml:space="preserve">” da pesquisa via BacenJud, percebe-se das fls.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DA08DB">
        <w:rPr>
          <w:rFonts w:ascii="Times New Roman" w:hAnsi="Times New Roman" w:cs="Times New Roman"/>
          <w:sz w:val="24"/>
          <w:szCs w:val="24"/>
        </w:rPr>
        <w:t>que recaiu</w:t>
      </w:r>
      <w:r>
        <w:rPr>
          <w:rFonts w:ascii="Times New Roman" w:hAnsi="Times New Roman" w:cs="Times New Roman"/>
          <w:sz w:val="24"/>
          <w:szCs w:val="24"/>
        </w:rPr>
        <w:t xml:space="preserve"> penhora on-line na conta do co</w:t>
      </w:r>
      <w:r w:rsidRPr="00DA08DB">
        <w:rPr>
          <w:rFonts w:ascii="Times New Roman" w:hAnsi="Times New Roman" w:cs="Times New Roman"/>
          <w:sz w:val="24"/>
          <w:szCs w:val="24"/>
        </w:rPr>
        <w:t>executado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vinculada ao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A08DB">
        <w:rPr>
          <w:rFonts w:ascii="Times New Roman" w:hAnsi="Times New Roman" w:cs="Times New Roman"/>
          <w:sz w:val="24"/>
          <w:szCs w:val="24"/>
        </w:rPr>
        <w:t xml:space="preserve">. O saldo bloqueado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].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DA08DB">
        <w:rPr>
          <w:rFonts w:ascii="Times New Roman" w:hAnsi="Times New Roman" w:cs="Times New Roman"/>
          <w:i/>
          <w:sz w:val="24"/>
          <w:szCs w:val="24"/>
        </w:rPr>
        <w:t>Concessa maximavenia</w:t>
      </w:r>
      <w:r w:rsidRPr="00DA08DB">
        <w:rPr>
          <w:rFonts w:ascii="Times New Roman" w:hAnsi="Times New Roman" w:cs="Times New Roman"/>
          <w:sz w:val="24"/>
          <w:szCs w:val="24"/>
        </w:rPr>
        <w:t>, esse saldo jamais poderia ter sido bloqueado. Tratam-se de valores depositados mensalmente pelo INSTITUTO NACIONAL DE PREVIDÊNCIA SOCIAL – INSS referente a sua aposentadoria previdenciária por tempo de contribui</w:t>
      </w:r>
      <w:r>
        <w:rPr>
          <w:rFonts w:ascii="Times New Roman" w:hAnsi="Times New Roman" w:cs="Times New Roman"/>
          <w:sz w:val="24"/>
          <w:szCs w:val="24"/>
        </w:rPr>
        <w:t>ção!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DA08DB">
        <w:rPr>
          <w:rFonts w:ascii="Times New Roman" w:hAnsi="Times New Roman" w:cs="Times New Roman"/>
          <w:sz w:val="24"/>
          <w:szCs w:val="24"/>
        </w:rPr>
        <w:t xml:space="preserve">Basta que seja realizada uma singela análise do extrato bancário para que seja percebido que o saldo objeto de penhora </w:t>
      </w:r>
      <w:r w:rsidRPr="00DA08DB">
        <w:rPr>
          <w:rFonts w:ascii="Times New Roman" w:hAnsi="Times New Roman" w:cs="Times New Roman"/>
          <w:i/>
          <w:sz w:val="24"/>
          <w:szCs w:val="24"/>
        </w:rPr>
        <w:t>on-line</w:t>
      </w:r>
      <w:r w:rsidRPr="00DA08DB">
        <w:rPr>
          <w:rFonts w:ascii="Times New Roman" w:hAnsi="Times New Roman" w:cs="Times New Roman"/>
          <w:sz w:val="24"/>
          <w:szCs w:val="24"/>
        </w:rPr>
        <w:t xml:space="preserve"> perfaz seu benefício recebido mensalmente pelo INSS. Senão vejamos:[doc.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DA08DB">
        <w:rPr>
          <w:rFonts w:ascii="Times New Roman" w:hAnsi="Times New Roman" w:cs="Times New Roman"/>
          <w:sz w:val="24"/>
          <w:szCs w:val="24"/>
        </w:rPr>
        <w:t>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DA08DB">
        <w:rPr>
          <w:rFonts w:ascii="Times New Roman" w:hAnsi="Times New Roman" w:cs="Times New Roman"/>
          <w:sz w:val="24"/>
          <w:szCs w:val="24"/>
        </w:rPr>
        <w:t>Como se percebe dos últimos 03 [três] extratos bancários juntados nessa oportunidade, não existe movimentação financeira nessa conta, senão os depósitos referentes ao benefício de</w:t>
      </w:r>
      <w:r>
        <w:rPr>
          <w:rFonts w:ascii="Times New Roman" w:hAnsi="Times New Roman" w:cs="Times New Roman"/>
          <w:sz w:val="24"/>
          <w:szCs w:val="24"/>
        </w:rPr>
        <w:t xml:space="preserve"> aposentadoria recebido pelo co</w:t>
      </w:r>
      <w:r w:rsidRPr="00DA08DB">
        <w:rPr>
          <w:rFonts w:ascii="Times New Roman" w:hAnsi="Times New Roman" w:cs="Times New Roman"/>
          <w:sz w:val="24"/>
          <w:szCs w:val="24"/>
        </w:rPr>
        <w:t>executado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DA08DB">
        <w:rPr>
          <w:rFonts w:ascii="Times New Roman" w:hAnsi="Times New Roman" w:cs="Times New Roman"/>
          <w:sz w:val="24"/>
          <w:szCs w:val="24"/>
        </w:rPr>
        <w:t xml:space="preserve">Ora, no caso </w:t>
      </w:r>
      <w:r w:rsidRPr="00DA08DB">
        <w:rPr>
          <w:rFonts w:ascii="Times New Roman" w:hAnsi="Times New Roman" w:cs="Times New Roman"/>
          <w:i/>
          <w:sz w:val="24"/>
          <w:szCs w:val="24"/>
        </w:rPr>
        <w:t>sub examen</w:t>
      </w:r>
      <w:r w:rsidRPr="00DA0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não restam dúvidas de que o co</w:t>
      </w:r>
      <w:r w:rsidRPr="00DA08DB">
        <w:rPr>
          <w:rFonts w:ascii="Times New Roman" w:hAnsi="Times New Roman" w:cs="Times New Roman"/>
          <w:sz w:val="24"/>
          <w:szCs w:val="24"/>
        </w:rPr>
        <w:t>executado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possui sua aposentadoria como único rendimento, já que a sociedade não lhe gera frutos há vários anos; muito pelo contrário, empréstimos e confissões de dívidas ---como se percebe da presente execução--- foram firmados para angariar fundos em benefício da sociedade empresária.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DA08DB">
        <w:rPr>
          <w:rFonts w:ascii="Times New Roman" w:hAnsi="Times New Roman" w:cs="Times New Roman"/>
          <w:sz w:val="24"/>
          <w:szCs w:val="24"/>
        </w:rPr>
        <w:t>A manutenção</w:t>
      </w:r>
      <w:r>
        <w:rPr>
          <w:rFonts w:ascii="Times New Roman" w:hAnsi="Times New Roman" w:cs="Times New Roman"/>
          <w:sz w:val="24"/>
          <w:szCs w:val="24"/>
        </w:rPr>
        <w:t xml:space="preserve"> de sua vida e de sua esposa/co</w:t>
      </w:r>
      <w:r w:rsidRPr="00DA08DB">
        <w:rPr>
          <w:rFonts w:ascii="Times New Roman" w:hAnsi="Times New Roman" w:cs="Times New Roman"/>
          <w:sz w:val="24"/>
          <w:szCs w:val="24"/>
        </w:rPr>
        <w:t>executada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 está subordinada aos proventos de aposentadoria percebidos mensalmente em sua conta. A retirada da disponibilidade deste valor é uma medida imponderada e está </w:t>
      </w:r>
      <w:r>
        <w:rPr>
          <w:rFonts w:ascii="Times New Roman" w:hAnsi="Times New Roman" w:cs="Times New Roman"/>
          <w:sz w:val="24"/>
          <w:szCs w:val="24"/>
        </w:rPr>
        <w:t>prejudicando a sobrevida dos co</w:t>
      </w:r>
      <w:r w:rsidRPr="00DA08DB">
        <w:rPr>
          <w:rFonts w:ascii="Times New Roman" w:hAnsi="Times New Roman" w:cs="Times New Roman"/>
          <w:sz w:val="24"/>
          <w:szCs w:val="24"/>
        </w:rPr>
        <w:t>executados!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DA08DB">
        <w:rPr>
          <w:rFonts w:ascii="Times New Roman" w:hAnsi="Times New Roman" w:cs="Times New Roman"/>
          <w:sz w:val="24"/>
          <w:szCs w:val="24"/>
        </w:rPr>
        <w:t>O valor da pensão previdenciária por aposentadoria, a propósito, modestos, destinam-se exclusivamente ao seu sustento próprio e da sua família, inegavelmente perfazendo ganhos de natureza alimentar [leia-se “</w:t>
      </w:r>
      <w:r w:rsidRPr="00DA08DB">
        <w:rPr>
          <w:rFonts w:ascii="Times New Roman" w:hAnsi="Times New Roman" w:cs="Times New Roman"/>
          <w:i/>
          <w:sz w:val="24"/>
          <w:szCs w:val="24"/>
        </w:rPr>
        <w:t>vida</w:t>
      </w:r>
      <w:r w:rsidRPr="00DA08DB">
        <w:rPr>
          <w:rFonts w:ascii="Times New Roman" w:hAnsi="Times New Roman" w:cs="Times New Roman"/>
          <w:sz w:val="24"/>
          <w:szCs w:val="24"/>
        </w:rPr>
        <w:t>”].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DA08DB">
        <w:rPr>
          <w:rFonts w:ascii="Times New Roman" w:hAnsi="Times New Roman" w:cs="Times New Roman"/>
          <w:sz w:val="24"/>
          <w:szCs w:val="24"/>
        </w:rPr>
        <w:t xml:space="preserve">A impenhorabilidade dos proventos de aposentadoria é regra legal, trazida no art. 833, IV do CPC, </w:t>
      </w:r>
      <w:r w:rsidRPr="00DA08DB">
        <w:rPr>
          <w:rFonts w:ascii="Times New Roman" w:hAnsi="Times New Roman" w:cs="Times New Roman"/>
          <w:i/>
          <w:sz w:val="24"/>
          <w:szCs w:val="24"/>
        </w:rPr>
        <w:t>in verbis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DB">
        <w:rPr>
          <w:rFonts w:ascii="Times New Roman" w:hAnsi="Times New Roman" w:cs="Times New Roman"/>
          <w:i/>
          <w:sz w:val="24"/>
          <w:szCs w:val="24"/>
        </w:rPr>
        <w:t>CPC, art. 833. São impenhoráveis:...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DB">
        <w:rPr>
          <w:rFonts w:ascii="Times New Roman" w:hAnsi="Times New Roman" w:cs="Times New Roman"/>
          <w:i/>
          <w:sz w:val="24"/>
          <w:szCs w:val="24"/>
        </w:rPr>
        <w:t>IV.os vencimentos, os subsídios, os soldos, os salários, as remunerações, os proventos de aposentadoria, as pensões, os pecúlios e os montepios, bem como as quantias recebidas por liberalidade de terceiro e destinadas ao sustento do devedor e de sua família, os ganhos de trabalhador autônomo e os honorários de profissional liberal, ressalvado o § 2º;...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DA08DB">
        <w:rPr>
          <w:rFonts w:ascii="Times New Roman" w:hAnsi="Times New Roman" w:cs="Times New Roman"/>
          <w:sz w:val="24"/>
          <w:szCs w:val="24"/>
        </w:rPr>
        <w:t>O dispositivo legal retro limita o exercício da atividade judicial expropriativa, o que tem respaldo e lógica no princípio constitucional da “</w:t>
      </w:r>
      <w:r w:rsidRPr="00DA08DB">
        <w:rPr>
          <w:rFonts w:ascii="Times New Roman" w:hAnsi="Times New Roman" w:cs="Times New Roman"/>
          <w:i/>
          <w:sz w:val="24"/>
          <w:szCs w:val="24"/>
        </w:rPr>
        <w:t>dignidade da pessoa humana</w:t>
      </w:r>
      <w:r w:rsidRPr="00DA08DB">
        <w:rPr>
          <w:rFonts w:ascii="Times New Roman" w:hAnsi="Times New Roman" w:cs="Times New Roman"/>
          <w:sz w:val="24"/>
          <w:szCs w:val="24"/>
        </w:rPr>
        <w:t>” estampado no art. 1º, III da Constituição Federal: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DB">
        <w:rPr>
          <w:rFonts w:ascii="Times New Roman" w:hAnsi="Times New Roman" w:cs="Times New Roman"/>
          <w:i/>
          <w:sz w:val="24"/>
          <w:szCs w:val="24"/>
        </w:rPr>
        <w:t>CF, art. 1º.  A República Federativa do Brasil, formada pela união indissolúvel dos Estados e Municípios e do Distrito Federal, constitui-se em Estado Democrático de Direito e tem como fundamentos:...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08DB">
        <w:rPr>
          <w:rFonts w:ascii="Times New Roman" w:hAnsi="Times New Roman" w:cs="Times New Roman"/>
          <w:i/>
          <w:sz w:val="24"/>
          <w:szCs w:val="24"/>
        </w:rPr>
        <w:t>III. a dignidade da pessoa humana</w:t>
      </w:r>
      <w:r w:rsidRPr="00DA08DB">
        <w:rPr>
          <w:rFonts w:ascii="Times New Roman" w:hAnsi="Times New Roman" w:cs="Times New Roman"/>
          <w:sz w:val="24"/>
          <w:szCs w:val="24"/>
        </w:rPr>
        <w:t>;...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DA08DB">
        <w:rPr>
          <w:rFonts w:ascii="Times New Roman" w:hAnsi="Times New Roman" w:cs="Times New Roman"/>
          <w:sz w:val="24"/>
          <w:szCs w:val="24"/>
        </w:rPr>
        <w:t xml:space="preserve">Firme o repertório jurisprudencial do COLENDO TRIBUNAL DE </w:t>
      </w:r>
      <w:r>
        <w:rPr>
          <w:rFonts w:ascii="Times New Roman" w:hAnsi="Times New Roman" w:cs="Times New Roman"/>
          <w:sz w:val="24"/>
          <w:szCs w:val="24"/>
        </w:rPr>
        <w:t>JUSTIÇA DO ESTADO DE SÃO PAULO: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A08DB">
        <w:rPr>
          <w:rFonts w:ascii="Times New Roman" w:hAnsi="Times New Roman" w:cs="Times New Roman"/>
          <w:i/>
          <w:sz w:val="24"/>
          <w:szCs w:val="24"/>
        </w:rPr>
        <w:t>AGRAVO DE INSTRUMENTO. Execução de Título Extrajudicial. [...] Penhora 'online', via Bacenjud. [...] Quantia recebida a título de proventos de aposentadoria que é absolutamente impenhorável. Inteligência do artigo 833, inciso IV, do CPC/15. Agravante que comprova que o montante é utilizado apenas em gastos ordinários. Penhora levantada. Recurso provido em parte, com determinação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A08DB">
        <w:rPr>
          <w:rFonts w:ascii="Times New Roman" w:hAnsi="Times New Roman" w:cs="Times New Roman"/>
          <w:sz w:val="24"/>
          <w:szCs w:val="24"/>
        </w:rPr>
        <w:t>[TJSP; Agravo de Instrumento 2170144-80.2017.8.26.0000; Relator (a): Walter Barone; Órgão Julgador: 24ª Câmara de Direito Privado; Foro de Paraguaçu Paulista - 3ª Vara Cível; Data do Julgamento: 23/11/2017</w:t>
      </w:r>
      <w:r>
        <w:rPr>
          <w:rFonts w:ascii="Times New Roman" w:hAnsi="Times New Roman" w:cs="Times New Roman"/>
          <w:sz w:val="24"/>
          <w:szCs w:val="24"/>
        </w:rPr>
        <w:t>; Data de Registro: 24/11/2017]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A08DB">
        <w:rPr>
          <w:rFonts w:ascii="Times New Roman" w:hAnsi="Times New Roman" w:cs="Times New Roman"/>
          <w:i/>
          <w:sz w:val="24"/>
          <w:szCs w:val="24"/>
        </w:rPr>
        <w:t xml:space="preserve">IMPENHORABILIDADE – Penhora de ganhos de trabalhador autônomo e proventos de aposentadoria – Impossibilidade em virtude do caráter alimentar da verba – Inteligência do art. 833, inc. IV, do Código de Processo Civil: – Não cabe a penhora de valor referente a ganhos de trabalhador autônomo e proventos de aposentadoria, uma vez que tais verbas são impenhoráveis, em virtude de seu inequívoco caráter alimentar, como se depreende do art. </w:t>
      </w:r>
      <w:r w:rsidRPr="00DA08DB">
        <w:rPr>
          <w:rFonts w:ascii="Times New Roman" w:hAnsi="Times New Roman" w:cs="Times New Roman"/>
          <w:i/>
          <w:sz w:val="24"/>
          <w:szCs w:val="24"/>
        </w:rPr>
        <w:lastRenderedPageBreak/>
        <w:t>833, inc. IV, do Código de Processo Civil. RECURSO NÃO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A08DB">
        <w:rPr>
          <w:rFonts w:ascii="Times New Roman" w:hAnsi="Times New Roman" w:cs="Times New Roman"/>
          <w:sz w:val="24"/>
          <w:szCs w:val="24"/>
        </w:rPr>
        <w:t>[TJSP; Agravo de Instrumento 2242520-93.2019.8.26.0000; Relator (a): Nelson Jorge Júnior; Órgão Julgador: 13ª Câmara de Direito Privado; Foro de Santos - 8ª. Vara Cível; Data do Julgamento: 20/01/2020</w:t>
      </w:r>
      <w:r>
        <w:rPr>
          <w:rFonts w:ascii="Times New Roman" w:hAnsi="Times New Roman" w:cs="Times New Roman"/>
          <w:sz w:val="24"/>
          <w:szCs w:val="24"/>
        </w:rPr>
        <w:t>; Data de Registro: 20/01/2020]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A08DB">
        <w:rPr>
          <w:rFonts w:ascii="Times New Roman" w:hAnsi="Times New Roman" w:cs="Times New Roman"/>
          <w:i/>
          <w:sz w:val="24"/>
          <w:szCs w:val="24"/>
        </w:rPr>
        <w:t>AGRAVO – EXECUÇÃO FISCAL – Taxa de fiscalização e funcionamento de 2008 a 2010 – Município de Tatuí – Penhora eletrônica via BACENJUD de proventos de aposentadoria pagos pelo INSS – Inadmissibilidade, conforme impenhorabilidade legal (art. 833, IV, CPC) – Precedentes desta Câmara e do Egrégio STJ em regime de recursos repetitivos - RECURSO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A08DB">
        <w:rPr>
          <w:rFonts w:ascii="Times New Roman" w:hAnsi="Times New Roman" w:cs="Times New Roman"/>
          <w:sz w:val="24"/>
          <w:szCs w:val="24"/>
        </w:rPr>
        <w:t>[TJSP; Agravo de Instrumento 2237479-48.2019.8.26.0000; Relator (a): Rodrigues de Aguiar; Órgão Julgador: 15ª Câmara de Direito Público; Foro de Tatuí - SAF - Serviço de Anexo Fiscal; Data do Julgamento: 09/01/2020</w:t>
      </w:r>
      <w:r>
        <w:rPr>
          <w:rFonts w:ascii="Times New Roman" w:hAnsi="Times New Roman" w:cs="Times New Roman"/>
          <w:sz w:val="24"/>
          <w:szCs w:val="24"/>
        </w:rPr>
        <w:t>; Data de Registro: 09/01/2020]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A08DB">
        <w:rPr>
          <w:rFonts w:ascii="Times New Roman" w:hAnsi="Times New Roman" w:cs="Times New Roman"/>
          <w:i/>
          <w:sz w:val="24"/>
          <w:szCs w:val="24"/>
        </w:rPr>
        <w:t>AGRAVO DE INSTRUMENTO – Execução fiscal – Penhora – Proventos de aposentadoria – Impenhorabilidade – Art. 833, IV, do CPC – RECURSO DESPROVIDO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DA08DB">
        <w:rPr>
          <w:rFonts w:ascii="Times New Roman" w:hAnsi="Times New Roman" w:cs="Times New Roman"/>
          <w:sz w:val="24"/>
          <w:szCs w:val="24"/>
        </w:rPr>
        <w:t>[TJSP; Agravo de Instrumento 2249033-77.2019.8.26.0000; Relator (a): Henrique Harris Júnior; Órgão Julgador: 14ª Câmara de Direito Público; Foro de Tietê - Setor das Execuções Fiscais; Data do Julgamento: 13/12/2019; Data de Registro: 13/12/2019]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DA08DB">
        <w:rPr>
          <w:rFonts w:ascii="Times New Roman" w:hAnsi="Times New Roman" w:cs="Times New Roman"/>
          <w:sz w:val="24"/>
          <w:szCs w:val="24"/>
        </w:rPr>
        <w:t xml:space="preserve">Desta feita, a medida lógica e ponderada a se fazer é efetivar de imediato o desbloqueio do saldo proveniente de sua aposentadoria [natureza alimentar], objeto de penhora </w:t>
      </w:r>
      <w:r w:rsidRPr="00DA08DB">
        <w:rPr>
          <w:rFonts w:ascii="Times New Roman" w:hAnsi="Times New Roman" w:cs="Times New Roman"/>
          <w:i/>
          <w:sz w:val="24"/>
          <w:szCs w:val="24"/>
        </w:rPr>
        <w:t>on-line</w:t>
      </w:r>
      <w:r w:rsidRPr="00DA08DB">
        <w:rPr>
          <w:rFonts w:ascii="Times New Roman" w:hAnsi="Times New Roman" w:cs="Times New Roman"/>
          <w:sz w:val="24"/>
          <w:szCs w:val="24"/>
        </w:rPr>
        <w:t xml:space="preserve"> via BacenJud, vez que caracterizado como impenhorável pela norma </w:t>
      </w:r>
      <w:r>
        <w:rPr>
          <w:rFonts w:ascii="Times New Roman" w:hAnsi="Times New Roman" w:cs="Times New Roman"/>
          <w:sz w:val="24"/>
          <w:szCs w:val="24"/>
        </w:rPr>
        <w:t xml:space="preserve">instrumental processual civil. 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DA08DB">
        <w:rPr>
          <w:rFonts w:ascii="Times New Roman" w:hAnsi="Times New Roman" w:cs="Times New Roman"/>
          <w:sz w:val="24"/>
          <w:szCs w:val="24"/>
        </w:rPr>
        <w:t xml:space="preserve">Em relação à pessoa física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DA08DB">
        <w:rPr>
          <w:rFonts w:ascii="Times New Roman" w:hAnsi="Times New Roman" w:cs="Times New Roman"/>
          <w:sz w:val="24"/>
          <w:szCs w:val="24"/>
        </w:rPr>
        <w:t xml:space="preserve">Procedeu-se ao bloqueio via BACENJUD 2.0 do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] da conta-corrente da coexecutada junto à Caixa Econômica Federal [fls.1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DA08DB">
        <w:rPr>
          <w:rFonts w:ascii="Times New Roman" w:hAnsi="Times New Roman" w:cs="Times New Roman"/>
          <w:sz w:val="24"/>
          <w:szCs w:val="24"/>
        </w:rPr>
        <w:t>].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Douta Magistrada, </w:t>
      </w:r>
      <w:r w:rsidRPr="00DA08DB">
        <w:rPr>
          <w:rFonts w:ascii="Times New Roman" w:hAnsi="Times New Roman" w:cs="Times New Roman"/>
          <w:sz w:val="24"/>
          <w:szCs w:val="24"/>
        </w:rPr>
        <w:t>esse valor bloqueado na conta da coexecutada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” adveio dos pagamentos mensais realizados nos últimos anos a título de retiradas a título de pró-labore pelos serviços prestados diariamente à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” no valor equivalente a 2,5 [dois e meio] salários mínimos, o que se prova por declaração da contabilidade da sociedade e extratos da conta dos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 xml:space="preserve"> anotados os depósitos. Logo por seu conteúdo alimentar, vedada a penhora como estipulado no art.833, inc. IV do CPC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DA08DB">
        <w:rPr>
          <w:rFonts w:ascii="Times New Roman" w:hAnsi="Times New Roman" w:cs="Times New Roman"/>
          <w:sz w:val="24"/>
          <w:szCs w:val="24"/>
        </w:rPr>
        <w:t>].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Outro motivo. </w:t>
      </w:r>
      <w:r w:rsidRPr="00DA08DB">
        <w:rPr>
          <w:rFonts w:ascii="Times New Roman" w:hAnsi="Times New Roman" w:cs="Times New Roman"/>
          <w:sz w:val="24"/>
          <w:szCs w:val="24"/>
        </w:rPr>
        <w:t xml:space="preserve">Alguns depósitos na sua conta-corrente, de valores por demais modestos [como apontados nos extratos juntados], advêm de transferências bancárias do seu marido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A08DB">
        <w:rPr>
          <w:rFonts w:ascii="Times New Roman" w:hAnsi="Times New Roman" w:cs="Times New Roman"/>
          <w:sz w:val="24"/>
          <w:szCs w:val="24"/>
        </w:rPr>
        <w:t>para compras usuais do cotidiano da casa residência do casal, para o pagamento de despesas corriqueiras de padaria, sacolão, farmácia e correlatas, igualmente insuscetíveis de penhora, dentro do alinhamento legal esculpido pelo art. 833, IV do CPC, na parte que declara a impenhorabilidade de “</w:t>
      </w:r>
      <w:r w:rsidRPr="00DA08DB">
        <w:rPr>
          <w:rFonts w:ascii="Times New Roman" w:hAnsi="Times New Roman" w:cs="Times New Roman"/>
          <w:i/>
          <w:sz w:val="24"/>
          <w:szCs w:val="24"/>
        </w:rPr>
        <w:t>quantias recebidas por liberalidade de terceiro e destinadas ao sustento do devedor e de sua família</w:t>
      </w:r>
      <w:r w:rsidRPr="00DA08DB">
        <w:rPr>
          <w:rFonts w:ascii="Times New Roman" w:hAnsi="Times New Roman" w:cs="Times New Roman"/>
          <w:sz w:val="24"/>
          <w:szCs w:val="24"/>
        </w:rPr>
        <w:t>”.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DA08DB">
        <w:rPr>
          <w:rFonts w:ascii="Times New Roman" w:hAnsi="Times New Roman" w:cs="Times New Roman"/>
          <w:sz w:val="24"/>
          <w:szCs w:val="24"/>
        </w:rPr>
        <w:t xml:space="preserve">Por fim, assentado pelos tribunais deste país que valores abaixo de 40 [quarenta] salários mínimos, depositados em conta-corrente, também estão imunes à penhora. E no caso vertente com mais ênfase, eis que advindos de trabalho desenvolvido por </w:t>
      </w:r>
      <w:r>
        <w:rPr>
          <w:rFonts w:ascii="Times New Roman" w:hAnsi="Times New Roman" w:cs="Times New Roman"/>
          <w:sz w:val="24"/>
          <w:szCs w:val="24"/>
        </w:rPr>
        <w:t>...:</w:t>
      </w:r>
    </w:p>
    <w:p w:rsidR="00DA08DB" w:rsidRPr="00DA08DB" w:rsidRDefault="00DA08DB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A08DB">
        <w:rPr>
          <w:rFonts w:ascii="Times New Roman" w:hAnsi="Times New Roman" w:cs="Times New Roman"/>
          <w:sz w:val="24"/>
          <w:szCs w:val="24"/>
        </w:rPr>
        <w:t>TRIBUNAL DE JUSTIÇA DE SÃO PAULO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PENHORA – Decisão agravada que indeferiu a liberação dos valores bloqueados via "BacenJud" – Impenhorabilidade verificada – Art. 833, IV</w:t>
      </w:r>
      <w:r w:rsidRPr="006A2E0D">
        <w:rPr>
          <w:rFonts w:ascii="Times New Roman" w:hAnsi="Times New Roman" w:cs="Times New Roman"/>
          <w:i/>
          <w:sz w:val="24"/>
          <w:szCs w:val="24"/>
        </w:rPr>
        <w:t>, do CPC/15 que torna absolutam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 xml:space="preserve">ente impenhoráveis as quantias recebidas por liberalidade de terceiro e destinadas 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lastRenderedPageBreak/>
        <w:t>ao sustento do devedor e de sua família – Ademais, entendimento consolidado do E. STJ que considera impenhorável a quantia poupada pelos devedores até o limite de 40 salários mínimos, seja ela mantida em conta corrente, papel moeda ou aplicada em caderneta de poupança ou outros fundos de investimento – Decisão mantida - Rec</w:t>
      </w:r>
      <w:r w:rsidRPr="006A2E0D">
        <w:rPr>
          <w:rFonts w:ascii="Times New Roman" w:hAnsi="Times New Roman" w:cs="Times New Roman"/>
          <w:i/>
          <w:sz w:val="24"/>
          <w:szCs w:val="24"/>
        </w:rPr>
        <w:t>urso improvido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DA08DB" w:rsidRPr="00DA08DB">
        <w:rPr>
          <w:rFonts w:ascii="Times New Roman" w:hAnsi="Times New Roman" w:cs="Times New Roman"/>
          <w:sz w:val="24"/>
          <w:szCs w:val="24"/>
        </w:rPr>
        <w:t xml:space="preserve">[TJSP; AI 2266354-28.2019.8.26.0000; Rel. J. B. Franco de Godoi; 23ª Câmara de Direito Privado; Foro de Osasco - </w:t>
      </w:r>
      <w:r>
        <w:rPr>
          <w:rFonts w:ascii="Times New Roman" w:hAnsi="Times New Roman" w:cs="Times New Roman"/>
          <w:sz w:val="24"/>
          <w:szCs w:val="24"/>
        </w:rPr>
        <w:t>2ª. Vara Cível; DJe 22/01/2020]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AGRAVO DE INSTRUMENTO – Pretensão de penhora de parte do salário do executado - Art. 833, IV, do NCPC, que dispõe serem absolutamente impenhoráveis os proventos de salário, bem como as quantias recebidas por liberalidade de terceiro e destinadas ao sustento do devedor e de sua família porque se trata de verba de natureza alimentar – Ausência de excepcionalidade na espécie – Decisã</w:t>
      </w:r>
      <w:r w:rsidRPr="006A2E0D">
        <w:rPr>
          <w:rFonts w:ascii="Times New Roman" w:hAnsi="Times New Roman" w:cs="Times New Roman"/>
          <w:i/>
          <w:sz w:val="24"/>
          <w:szCs w:val="24"/>
        </w:rPr>
        <w:t>o mantida – Recurso improvido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DA08DB" w:rsidRPr="00DA08DB">
        <w:rPr>
          <w:rFonts w:ascii="Times New Roman" w:hAnsi="Times New Roman" w:cs="Times New Roman"/>
          <w:sz w:val="24"/>
          <w:szCs w:val="24"/>
        </w:rPr>
        <w:t>[TJSP; Agravo de Instrumento 2015354-07.2018.8.26.0000; Relator (a): Lígia Araújo Bisogni; Órgão Julgador: 14ª Câmara de Direito Privado; Foro de Guaíra - 1ª Vara; Data do Julgamento: 23/03/2018</w:t>
      </w:r>
      <w:r>
        <w:rPr>
          <w:rFonts w:ascii="Times New Roman" w:hAnsi="Times New Roman" w:cs="Times New Roman"/>
          <w:sz w:val="24"/>
          <w:szCs w:val="24"/>
        </w:rPr>
        <w:t>; Data de Registro: 23/03/2018]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Civil e processual. Ação de execução de título extrajudicial (contrato de locação). Insurgência contra decisão que determinou a penhora de 10% (dez por cento) do salário mensal da executada. De acordo com o artigo 833, inciso IV, do Código de Processo Civil, são impenhoráveis os vencimentos, os subsídios, os soldos, os salários, as remunerações, os proventos de aposentadoria, as pensões, os pecúlios e os montepios, bem como as quantias recebidas por liberalidade de terceiro e destinadas ao sustento do devedor e de sua família, os ganhos de trabalhador autônomo e os honorários de profissional liberal. Ressalvas previstas no § 2º (penhora para pagamento de prestação alimentícia, independentemente de sua origem, bem como de importâncias excedentes a 50 salários-mínimos mensais) não configuradas no ca</w:t>
      </w:r>
      <w:r w:rsidRPr="006A2E0D">
        <w:rPr>
          <w:rFonts w:ascii="Times New Roman" w:hAnsi="Times New Roman" w:cs="Times New Roman"/>
          <w:i/>
          <w:sz w:val="24"/>
          <w:szCs w:val="24"/>
        </w:rPr>
        <w:t>so concreto. RECURSO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DA08DB" w:rsidRPr="00DA08DB">
        <w:rPr>
          <w:rFonts w:ascii="Times New Roman" w:hAnsi="Times New Roman" w:cs="Times New Roman"/>
          <w:sz w:val="24"/>
          <w:szCs w:val="24"/>
        </w:rPr>
        <w:t>[TJSP; Agravo de Instrumento 2166476-33.2019.8.26.0000; Relator (a): Mourão Neto; Órgão Julgador: 27ª Câmara de Direito Privado; Foro de Santos - 12ª. Vara Cível; Data do Julgamento: 25/09/2019</w:t>
      </w:r>
      <w:r>
        <w:rPr>
          <w:rFonts w:ascii="Times New Roman" w:hAnsi="Times New Roman" w:cs="Times New Roman"/>
          <w:sz w:val="24"/>
          <w:szCs w:val="24"/>
        </w:rPr>
        <w:t>; Data de Registro: 25/09/2019]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PENHORA – Decisão agravada que deferiu a liberação dos valores bloqueados via "BacenJud" – Impenhorabilidade verificada – Art. 833, IV, do CPC/15 que torna absolutamente impenhoráveis as quantias recebidas por liberalidade de terceiro e destinadas ao sustento do devedor e de sua família – Ademais, entendimento consolidado do E. STJ que considera impenhorável a quantia poupada pelos devedores até o limite de 40 salários mínimos, seja ela mantida em conta corrente, papel moeda ou aplicada em caderneta de poupança ou outros fundos de investimento – Decis</w:t>
      </w:r>
      <w:r w:rsidRPr="006A2E0D">
        <w:rPr>
          <w:rFonts w:ascii="Times New Roman" w:hAnsi="Times New Roman" w:cs="Times New Roman"/>
          <w:i/>
          <w:sz w:val="24"/>
          <w:szCs w:val="24"/>
        </w:rPr>
        <w:t>ão mantida - Recurso improvido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DA08DB" w:rsidRPr="00DA08DB">
        <w:rPr>
          <w:rFonts w:ascii="Times New Roman" w:hAnsi="Times New Roman" w:cs="Times New Roman"/>
          <w:sz w:val="24"/>
          <w:szCs w:val="24"/>
        </w:rPr>
        <w:t>[TJSP; Agravo de Instrumento 2241047-72.2019.8.26.0000; Relator (a): J. B. Franco de Godoi; Órgão Julgador: 23ª Câmara de Direito Privado; Foro de Sorocaba - 3ª. Vara Cível; Data do Julgamento: 17/12/2019</w:t>
      </w:r>
      <w:r>
        <w:rPr>
          <w:rFonts w:ascii="Times New Roman" w:hAnsi="Times New Roman" w:cs="Times New Roman"/>
          <w:sz w:val="24"/>
          <w:szCs w:val="24"/>
        </w:rPr>
        <w:t>; Data de Registro: 17/12/2019]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AGRAVO DE INSTRUMENTO – ESTABELECIMENTO DE ENSINO – AÇÃO DE COBRANÇA EM FASE DE CUMPRIMENTO DE SENTENÇA - IRRESIGNAÇÃO CONTRA O BLOQUEIO DE VALORES EM CONTA DA DEVEDORA – CABIMENTO - É IMPENHORÁVEL A QUANTIA DE ATÉ QUARENTA SALÁRIOS MÍNIMOS POUPADA, SEJA ELA MANTIDA EM PAPEL-MOEDA, CONTA-CORRENTE, CADERNETA DE POUPANÇA OU EM FUNDO DE INVESTIMENTOS – PRECEDENTES DESTA CÂMARA E DO STJ – DECIS</w:t>
      </w:r>
      <w:r w:rsidRPr="006A2E0D">
        <w:rPr>
          <w:rFonts w:ascii="Times New Roman" w:hAnsi="Times New Roman" w:cs="Times New Roman"/>
          <w:i/>
          <w:sz w:val="24"/>
          <w:szCs w:val="24"/>
        </w:rPr>
        <w:t>ÃO REFORMADA – RECURSO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DA08DB" w:rsidRPr="00DA08DB">
        <w:rPr>
          <w:rFonts w:ascii="Times New Roman" w:hAnsi="Times New Roman" w:cs="Times New Roman"/>
          <w:sz w:val="24"/>
          <w:szCs w:val="24"/>
        </w:rPr>
        <w:t>[TJSP; Agravo de Instrumento 2261815-19.2019.8.26.0000; Relator (a): Cesar Luiz de Almeida; Órgão Julgador: 28ª Câmara de Direito Privado; Foro de Praia Grande - 1ª Vara Cível; DJe 31/01/2020].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="00DA08DB" w:rsidRPr="00DA08DB">
        <w:rPr>
          <w:rFonts w:ascii="Times New Roman" w:hAnsi="Times New Roman" w:cs="Times New Roman"/>
          <w:sz w:val="24"/>
          <w:szCs w:val="24"/>
        </w:rPr>
        <w:t>No mesmo sentido: TJSP, AI 2016374-33.2018.8.26.0000, DJe 04/04/2018; TJSP, AI 2251966-23.2019.8.26.0000, DJe 18/12/2019; TJSP, AI 2238267-62.</w:t>
      </w:r>
      <w:r>
        <w:rPr>
          <w:rFonts w:ascii="Times New Roman" w:hAnsi="Times New Roman" w:cs="Times New Roman"/>
          <w:sz w:val="24"/>
          <w:szCs w:val="24"/>
        </w:rPr>
        <w:t>2019.8.26.0000, DJe 04/12/2019.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 TRIBUNAL DE JUSTIÇA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PROCESSUAL CIVIL. RECURSO ESPECIAL. AÇÃO DE COBRANÇA EM FASE DE CUMPRIMENTO DE SENTENÇA. AGRAVO DE INSTRUMENTO. CONTA CORRENTE BANCÁRIA. IMPENHORABILIDADE. LIM</w:t>
      </w:r>
      <w:r w:rsidRPr="006A2E0D">
        <w:rPr>
          <w:rFonts w:ascii="Times New Roman" w:hAnsi="Times New Roman" w:cs="Times New Roman"/>
          <w:i/>
          <w:sz w:val="24"/>
          <w:szCs w:val="24"/>
        </w:rPr>
        <w:t xml:space="preserve">ITE. QUARENTA SALÁRIOS MÍNIMOS. 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1. Agravo de Instrumento interposto em 17.12.2014. Recurso especial concluso ao gabinete em 05.09.2016. Julgamento: CPC/73. 2. Cinge-se a controvérsia a definir se o depósito de quantias referentes a proventos de aposentadoria, em conta corrente, retiraria a natureza alimentar da quantia depositada. 3. Reveste-se de impenhorabilidade a quantia poupada pelo devedor até o limite de 40 salários mínimos, seja ela mantida em conta-corrente, papel moeda ou aplicada em caderneta de poupança ou outros fundos de investimento. Precedentes. 4. Recurso especial parcialmente con</w:t>
      </w:r>
      <w:r w:rsidRPr="006A2E0D">
        <w:rPr>
          <w:rFonts w:ascii="Times New Roman" w:hAnsi="Times New Roman" w:cs="Times New Roman"/>
          <w:i/>
          <w:sz w:val="24"/>
          <w:szCs w:val="24"/>
        </w:rPr>
        <w:t>hecido, e nessa parte, 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DA08DB" w:rsidRPr="00DA08DB">
        <w:rPr>
          <w:rFonts w:ascii="Times New Roman" w:hAnsi="Times New Roman" w:cs="Times New Roman"/>
          <w:sz w:val="24"/>
          <w:szCs w:val="24"/>
        </w:rPr>
        <w:t>[REsp 1624431/SP, Rel. Ministra NANCY ANDRIGHI, TERCEIRA TURMA, julgado</w:t>
      </w:r>
      <w:r>
        <w:rPr>
          <w:rFonts w:ascii="Times New Roman" w:hAnsi="Times New Roman" w:cs="Times New Roman"/>
          <w:sz w:val="24"/>
          <w:szCs w:val="24"/>
        </w:rPr>
        <w:t xml:space="preserve"> em 01/12/2016, DJe 15/12/2016]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 xml:space="preserve">AGRAVO INTERNO NOS EMBARGOS DE DECLARAÇÃO NO AGRAVO EM RECURSO ESPECIAL. IMPENHORABILIDADE DE VALOR DE ATÉ 40 (QUARENTA) SALÁRIOS MÍNIMOS MANTIDO EM CONTA BANCÁRIA. </w:t>
      </w:r>
      <w:r w:rsidRPr="006A2E0D">
        <w:rPr>
          <w:rFonts w:ascii="Times New Roman" w:hAnsi="Times New Roman" w:cs="Times New Roman"/>
          <w:i/>
          <w:sz w:val="24"/>
          <w:szCs w:val="24"/>
        </w:rPr>
        <w:t xml:space="preserve">PRECEDENTES. AGRAVO DESPROVIDO. 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1. A Segunda Seção pacificou o entendimento de que "é possível ao devedor poupar valores sob a regra da impenhorabilidade no patamar de até quarenta salários mínimos, não apenas aqueles depositados em cadernetas de poupança, mas também em conta-corrente ou em fundos de investimento, ou guardados em papel-moeda" (EREsp 1.330.567/RS, Rel. Ministro Luis Felipe Salomão, Segunda Seção, DJe de 19/12/2014)</w:t>
      </w:r>
      <w:r w:rsidRPr="006A2E0D">
        <w:rPr>
          <w:rFonts w:ascii="Times New Roman" w:hAnsi="Times New Roman" w:cs="Times New Roman"/>
          <w:i/>
          <w:sz w:val="24"/>
          <w:szCs w:val="24"/>
        </w:rPr>
        <w:t>. 2. Agravo interno desprovido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DA08DB" w:rsidRPr="00DA08DB">
        <w:rPr>
          <w:rFonts w:ascii="Times New Roman" w:hAnsi="Times New Roman" w:cs="Times New Roman"/>
          <w:sz w:val="24"/>
          <w:szCs w:val="24"/>
        </w:rPr>
        <w:t>[AgInt nos EDcl no AREsp 1445026/SP, Rel. Ministro RAUL ARAÚJO, QUARTA TURMA, julgado em 17/09/2019, DJe 03/10/2019]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AGRAVO INTERNO NOS EMBARGOS DE DECLARAÇÃO NO AGRAVO EM RECURSO ESPECIAL. PENHORA - ATIVOS FINANCEIROS. BLOQUEIO ON-LINE. IMPENHORABILIDADE. CONTA-POUPANÇA VINCULADA À CONTA-CORRENTE. IMPENHORABILIDADE. ART. 649, INCISO X, DO CPC/1973. 1. Recurso especial interposto contra acórdão publicado na vigência do Código de Processo Civil de 1973 (Enunciados Administrativos nºs 2 e 3/STJ). 2. São impenhoráveis os valores até o limite de 40 (quarenta) salários mínimos depositados em conta-corrente. 3. Agravo interno não provido</w:t>
      </w:r>
      <w:r w:rsidR="00DA08DB" w:rsidRPr="00DA08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A08DB" w:rsidRPr="00DA08DB">
        <w:rPr>
          <w:rFonts w:ascii="Times New Roman" w:hAnsi="Times New Roman" w:cs="Times New Roman"/>
          <w:sz w:val="24"/>
          <w:szCs w:val="24"/>
        </w:rPr>
        <w:t>[AgInt nos EDcl no AREsp 949.813/SP, Rel. Ministro RICARDO VILLAS BÔAS CUEVA, TERCEIRA TURMA, julgado em 22/03/2018, DJe 13/04/2018]</w:t>
      </w:r>
    </w:p>
    <w:p w:rsidR="00DA08DB" w:rsidRPr="00DA08DB" w:rsidRDefault="006A2E0D" w:rsidP="00DA08DB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6A2E0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A08DB" w:rsidRPr="006A2E0D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="00DA08DB" w:rsidRPr="00DA08DB">
        <w:rPr>
          <w:rFonts w:ascii="Times New Roman" w:hAnsi="Times New Roman" w:cs="Times New Roman"/>
          <w:sz w:val="24"/>
          <w:szCs w:val="24"/>
        </w:rPr>
        <w:t xml:space="preserve">, os executados requerem sejam examinadas individualmente os pedidos de cada um dos coexecutados, para fins de cancelar os respectivos bloqueios </w:t>
      </w:r>
      <w:r w:rsidR="00DA08DB" w:rsidRPr="006A2E0D"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>, via BACENJUD-2.0.</w:t>
      </w:r>
    </w:p>
    <w:p w:rsidR="00DA08DB" w:rsidRPr="00DA08DB" w:rsidRDefault="00DA08DB" w:rsidP="0094500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08DB">
        <w:rPr>
          <w:rFonts w:ascii="Times New Roman" w:hAnsi="Times New Roman" w:cs="Times New Roman"/>
          <w:sz w:val="24"/>
          <w:szCs w:val="24"/>
        </w:rPr>
        <w:t>P. Deferimento.</w:t>
      </w:r>
    </w:p>
    <w:p w:rsidR="00270775" w:rsidRDefault="006A2E0D" w:rsidP="0094500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6A2E0D" w:rsidRPr="00DA08DB" w:rsidRDefault="006A2E0D" w:rsidP="0094500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  <w:bookmarkEnd w:id="0"/>
    </w:p>
    <w:sectPr w:rsidR="006A2E0D" w:rsidRPr="00DA08DB" w:rsidSect="001B3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FD" w:rsidRDefault="005209FD" w:rsidP="00DA08DB">
      <w:pPr>
        <w:spacing w:after="0" w:line="240" w:lineRule="auto"/>
      </w:pPr>
      <w:r>
        <w:separator/>
      </w:r>
    </w:p>
  </w:endnote>
  <w:endnote w:type="continuationSeparator" w:id="1">
    <w:p w:rsidR="005209FD" w:rsidRDefault="005209FD" w:rsidP="00D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FD" w:rsidRDefault="005209FD" w:rsidP="00DA08DB">
      <w:pPr>
        <w:spacing w:after="0" w:line="240" w:lineRule="auto"/>
      </w:pPr>
      <w:r>
        <w:separator/>
      </w:r>
    </w:p>
  </w:footnote>
  <w:footnote w:type="continuationSeparator" w:id="1">
    <w:p w:rsidR="005209FD" w:rsidRDefault="005209FD" w:rsidP="00DA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8DB"/>
    <w:rsid w:val="001B3979"/>
    <w:rsid w:val="00270775"/>
    <w:rsid w:val="005209FD"/>
    <w:rsid w:val="006A2E0D"/>
    <w:rsid w:val="007452CE"/>
    <w:rsid w:val="00792624"/>
    <w:rsid w:val="009378A7"/>
    <w:rsid w:val="00945006"/>
    <w:rsid w:val="00DA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RKL1</cp:lastModifiedBy>
  <cp:revision>3</cp:revision>
  <dcterms:created xsi:type="dcterms:W3CDTF">2020-07-20T20:41:00Z</dcterms:created>
  <dcterms:modified xsi:type="dcterms:W3CDTF">2020-08-25T13:31:00Z</dcterms:modified>
</cp:coreProperties>
</file>