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1B2" w:rsidRPr="005461B2" w:rsidRDefault="005461B2" w:rsidP="005461B2">
      <w:pPr>
        <w:spacing w:line="240" w:lineRule="auto"/>
        <w:ind w:right="-568"/>
        <w:jc w:val="both"/>
        <w:rPr>
          <w:rFonts w:ascii="Times New Roman" w:hAnsi="Times New Roman" w:cs="Times New Roman"/>
          <w:sz w:val="24"/>
          <w:szCs w:val="24"/>
        </w:rPr>
      </w:pPr>
    </w:p>
    <w:p w:rsidR="00997EB4" w:rsidRDefault="00997EB4" w:rsidP="00997EB4">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MODELO DE PETIÇÃO</w:t>
      </w:r>
    </w:p>
    <w:p w:rsidR="005461B2" w:rsidRDefault="00950209" w:rsidP="00997EB4">
      <w:pPr>
        <w:spacing w:after="0" w:line="240" w:lineRule="auto"/>
        <w:ind w:right="-567"/>
        <w:jc w:val="center"/>
        <w:rPr>
          <w:rFonts w:ascii="Arial Black" w:hAnsi="Arial Black" w:cs="Times New Roman"/>
          <w:sz w:val="24"/>
          <w:szCs w:val="24"/>
        </w:rPr>
      </w:pPr>
      <w:bookmarkStart w:id="0" w:name="_GoBack"/>
      <w:r>
        <w:rPr>
          <w:rFonts w:ascii="Arial Black" w:hAnsi="Arial Black" w:cs="Times New Roman"/>
          <w:sz w:val="24"/>
          <w:szCs w:val="24"/>
        </w:rPr>
        <w:t xml:space="preserve">EXECUÇÃO. </w:t>
      </w:r>
      <w:r w:rsidR="00997EB4" w:rsidRPr="00997EB4">
        <w:rPr>
          <w:rFonts w:ascii="Arial Black" w:hAnsi="Arial Black" w:cs="Times New Roman"/>
          <w:sz w:val="24"/>
          <w:szCs w:val="24"/>
        </w:rPr>
        <w:t>CONCESSÃO LIMINE LITIS DE EFEITO SUSPENSIVO</w:t>
      </w:r>
      <w:r w:rsidR="00997EB4">
        <w:rPr>
          <w:rFonts w:ascii="Arial Black" w:hAnsi="Arial Black" w:cs="Times New Roman"/>
          <w:sz w:val="24"/>
          <w:szCs w:val="24"/>
        </w:rPr>
        <w:t>. APELAÇÃO. ALIENAÇÃO JUDICIAL</w:t>
      </w:r>
    </w:p>
    <w:bookmarkEnd w:id="0"/>
    <w:p w:rsidR="00997EB4" w:rsidRPr="00997EB4" w:rsidRDefault="00997EB4" w:rsidP="00997EB4">
      <w:pPr>
        <w:ind w:left="284" w:right="-286"/>
        <w:jc w:val="right"/>
        <w:rPr>
          <w:rFonts w:ascii="Arial Black" w:hAnsi="Arial Black"/>
          <w:b/>
        </w:rPr>
      </w:pPr>
      <w:r>
        <w:rPr>
          <w:rFonts w:ascii="Arial Black" w:hAnsi="Arial Black"/>
          <w:b/>
        </w:rPr>
        <w:t>Rénan Kfuri Lopes</w:t>
      </w:r>
    </w:p>
    <w:p w:rsidR="005461B2" w:rsidRDefault="005461B2" w:rsidP="005461B2">
      <w:pPr>
        <w:spacing w:line="240" w:lineRule="auto"/>
        <w:ind w:right="-568"/>
        <w:jc w:val="both"/>
        <w:rPr>
          <w:rFonts w:ascii="Times New Roman" w:hAnsi="Times New Roman" w:cs="Times New Roman"/>
          <w:sz w:val="24"/>
          <w:szCs w:val="24"/>
        </w:rPr>
      </w:pPr>
      <w:r w:rsidRPr="005461B2">
        <w:rPr>
          <w:rFonts w:ascii="Times New Roman" w:hAnsi="Times New Roman" w:cs="Times New Roman"/>
          <w:sz w:val="24"/>
          <w:szCs w:val="24"/>
        </w:rPr>
        <w:t>E</w:t>
      </w:r>
      <w:r>
        <w:rPr>
          <w:rFonts w:ascii="Times New Roman" w:hAnsi="Times New Roman" w:cs="Times New Roman"/>
          <w:sz w:val="24"/>
          <w:szCs w:val="24"/>
        </w:rPr>
        <w:t>xma. Sra. Desembargadora-Relatora ..., ...ª Câmara de Direito Privado do TJ...</w:t>
      </w:r>
    </w:p>
    <w:p w:rsidR="005461B2" w:rsidRPr="005461B2" w:rsidRDefault="005461B2" w:rsidP="008D4CF8">
      <w:pPr>
        <w:spacing w:line="240" w:lineRule="auto"/>
        <w:ind w:right="-568"/>
        <w:jc w:val="center"/>
        <w:rPr>
          <w:rFonts w:ascii="Times New Roman" w:hAnsi="Times New Roman" w:cs="Times New Roman"/>
          <w:sz w:val="24"/>
          <w:szCs w:val="24"/>
        </w:rPr>
      </w:pPr>
      <w:r>
        <w:rPr>
          <w:rFonts w:ascii="Times New Roman" w:hAnsi="Times New Roman" w:cs="Times New Roman"/>
          <w:sz w:val="24"/>
          <w:szCs w:val="24"/>
        </w:rPr>
        <w:t>[distribuição por prevenção]</w:t>
      </w:r>
    </w:p>
    <w:p w:rsidR="005461B2" w:rsidRPr="005461B2" w:rsidRDefault="005461B2" w:rsidP="005461B2">
      <w:pPr>
        <w:spacing w:line="240" w:lineRule="auto"/>
        <w:ind w:right="-568"/>
        <w:jc w:val="both"/>
        <w:rPr>
          <w:rFonts w:ascii="Times New Roman" w:hAnsi="Times New Roman" w:cs="Times New Roman"/>
          <w:sz w:val="24"/>
          <w:szCs w:val="24"/>
        </w:rPr>
      </w:pPr>
      <w:r w:rsidRPr="005461B2">
        <w:rPr>
          <w:rFonts w:ascii="Times New Roman" w:hAnsi="Times New Roman" w:cs="Times New Roman"/>
          <w:sz w:val="24"/>
          <w:szCs w:val="24"/>
        </w:rPr>
        <w:t xml:space="preserve">Autos n. </w:t>
      </w:r>
      <w:r>
        <w:rPr>
          <w:rFonts w:ascii="Times New Roman" w:hAnsi="Times New Roman" w:cs="Times New Roman"/>
          <w:sz w:val="24"/>
          <w:szCs w:val="24"/>
        </w:rPr>
        <w:t>...</w:t>
      </w:r>
    </w:p>
    <w:p w:rsidR="005461B2" w:rsidRPr="005461B2" w:rsidRDefault="005461B2" w:rsidP="005461B2">
      <w:pPr>
        <w:spacing w:line="240" w:lineRule="auto"/>
        <w:ind w:right="-568"/>
        <w:jc w:val="both"/>
        <w:rPr>
          <w:rFonts w:ascii="Times New Roman" w:hAnsi="Times New Roman" w:cs="Times New Roman"/>
          <w:sz w:val="24"/>
          <w:szCs w:val="24"/>
        </w:rPr>
      </w:pPr>
      <w:r w:rsidRPr="005461B2">
        <w:rPr>
          <w:rFonts w:ascii="Times New Roman" w:hAnsi="Times New Roman" w:cs="Times New Roman"/>
          <w:sz w:val="24"/>
          <w:szCs w:val="24"/>
        </w:rPr>
        <w:t>- pedido de efeito suspensivo [</w:t>
      </w:r>
      <w:r>
        <w:rPr>
          <w:rFonts w:ascii="Times New Roman" w:hAnsi="Times New Roman" w:cs="Times New Roman"/>
          <w:sz w:val="24"/>
          <w:szCs w:val="24"/>
        </w:rPr>
        <w:t>CPC, art. 1.012, §3º, I e II] -</w:t>
      </w:r>
    </w:p>
    <w:p w:rsidR="005461B2" w:rsidRPr="005461B2" w:rsidRDefault="005461B2" w:rsidP="005461B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(nome)</w:t>
      </w:r>
      <w:r w:rsidRPr="005461B2">
        <w:rPr>
          <w:rFonts w:ascii="Times New Roman" w:hAnsi="Times New Roman" w:cs="Times New Roman"/>
          <w:sz w:val="24"/>
          <w:szCs w:val="24"/>
        </w:rPr>
        <w:t xml:space="preserve"> e </w:t>
      </w:r>
      <w:r>
        <w:rPr>
          <w:rFonts w:ascii="Times New Roman" w:hAnsi="Times New Roman" w:cs="Times New Roman"/>
          <w:sz w:val="24"/>
          <w:szCs w:val="24"/>
        </w:rPr>
        <w:t>(nome)</w:t>
      </w:r>
      <w:r w:rsidRPr="005461B2">
        <w:rPr>
          <w:rFonts w:ascii="Times New Roman" w:hAnsi="Times New Roman" w:cs="Times New Roman"/>
          <w:sz w:val="24"/>
          <w:szCs w:val="24"/>
        </w:rPr>
        <w:t xml:space="preserve">, apelantes, por seus comuns advogados </w:t>
      </w:r>
      <w:r w:rsidRPr="008D4CF8">
        <w:rPr>
          <w:rFonts w:ascii="Times New Roman" w:hAnsi="Times New Roman" w:cs="Times New Roman"/>
          <w:i/>
          <w:sz w:val="24"/>
          <w:szCs w:val="24"/>
        </w:rPr>
        <w:t>in fine</w:t>
      </w:r>
      <w:r w:rsidRPr="005461B2">
        <w:rPr>
          <w:rFonts w:ascii="Times New Roman" w:hAnsi="Times New Roman" w:cs="Times New Roman"/>
          <w:sz w:val="24"/>
          <w:szCs w:val="24"/>
        </w:rPr>
        <w:t xml:space="preserve"> assinados, nos autos dos embargos à execução epigrafados, em que contende contra </w:t>
      </w:r>
      <w:r>
        <w:rPr>
          <w:rFonts w:ascii="Times New Roman" w:hAnsi="Times New Roman" w:cs="Times New Roman"/>
          <w:sz w:val="24"/>
          <w:szCs w:val="24"/>
        </w:rPr>
        <w:t>..</w:t>
      </w:r>
      <w:r w:rsidRPr="005461B2">
        <w:rPr>
          <w:rFonts w:ascii="Times New Roman" w:hAnsi="Times New Roman" w:cs="Times New Roman"/>
          <w:sz w:val="24"/>
          <w:szCs w:val="24"/>
        </w:rPr>
        <w:t>., vêm, respeitosamente,</w:t>
      </w:r>
      <w:r>
        <w:rPr>
          <w:rFonts w:ascii="Times New Roman" w:hAnsi="Times New Roman" w:cs="Times New Roman"/>
          <w:sz w:val="24"/>
          <w:szCs w:val="24"/>
        </w:rPr>
        <w:t xml:space="preserve"> aduzir e requerer o que segue:</w:t>
      </w:r>
    </w:p>
    <w:p w:rsidR="005461B2" w:rsidRPr="005461B2" w:rsidRDefault="005461B2" w:rsidP="005461B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I- PREVENÇÃO DA RELATORA E DA ...</w:t>
      </w:r>
      <w:r w:rsidRPr="005461B2">
        <w:rPr>
          <w:rFonts w:ascii="Times New Roman" w:hAnsi="Times New Roman" w:cs="Times New Roman"/>
          <w:sz w:val="24"/>
          <w:szCs w:val="24"/>
        </w:rPr>
        <w:t>ª CÂMARA DE DIREITO PRIVADO DO TJ</w:t>
      </w:r>
      <w:r>
        <w:rPr>
          <w:rFonts w:ascii="Times New Roman" w:hAnsi="Times New Roman" w:cs="Times New Roman"/>
          <w:sz w:val="24"/>
          <w:szCs w:val="24"/>
        </w:rPr>
        <w:t>...</w:t>
      </w:r>
    </w:p>
    <w:p w:rsidR="005461B2" w:rsidRPr="005461B2" w:rsidRDefault="005461B2" w:rsidP="005461B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 </w:t>
      </w:r>
      <w:r w:rsidRPr="005461B2">
        <w:rPr>
          <w:rFonts w:ascii="Times New Roman" w:hAnsi="Times New Roman" w:cs="Times New Roman"/>
          <w:sz w:val="24"/>
          <w:szCs w:val="24"/>
        </w:rPr>
        <w:t>Os presentes “</w:t>
      </w:r>
      <w:r w:rsidRPr="005461B2">
        <w:rPr>
          <w:rFonts w:ascii="Times New Roman" w:hAnsi="Times New Roman" w:cs="Times New Roman"/>
          <w:i/>
          <w:sz w:val="24"/>
          <w:szCs w:val="24"/>
        </w:rPr>
        <w:t>embargos à execução</w:t>
      </w:r>
      <w:r w:rsidRPr="005461B2">
        <w:rPr>
          <w:rFonts w:ascii="Times New Roman" w:hAnsi="Times New Roman" w:cs="Times New Roman"/>
          <w:sz w:val="24"/>
          <w:szCs w:val="24"/>
        </w:rPr>
        <w:t xml:space="preserve">” aviados pelos ora apelantes foram distribuídos incidentalmente à execução por título extrajudicial n. </w:t>
      </w:r>
      <w:r>
        <w:rPr>
          <w:rFonts w:ascii="Times New Roman" w:hAnsi="Times New Roman" w:cs="Times New Roman"/>
          <w:sz w:val="24"/>
          <w:szCs w:val="24"/>
        </w:rPr>
        <w:t>...</w:t>
      </w:r>
      <w:r w:rsidRPr="005461B2">
        <w:rPr>
          <w:rFonts w:ascii="Times New Roman" w:hAnsi="Times New Roman" w:cs="Times New Roman"/>
          <w:sz w:val="24"/>
          <w:szCs w:val="24"/>
        </w:rPr>
        <w:t xml:space="preserve"> [título exequente: Termo de Confissão de Dívida] promovida pelo </w:t>
      </w:r>
      <w:r>
        <w:rPr>
          <w:rFonts w:ascii="Times New Roman" w:hAnsi="Times New Roman" w:cs="Times New Roman"/>
          <w:sz w:val="24"/>
          <w:szCs w:val="24"/>
        </w:rPr>
        <w:t>..</w:t>
      </w:r>
      <w:r w:rsidRPr="005461B2">
        <w:rPr>
          <w:rFonts w:ascii="Times New Roman" w:hAnsi="Times New Roman" w:cs="Times New Roman"/>
          <w:sz w:val="24"/>
          <w:szCs w:val="24"/>
        </w:rPr>
        <w:t xml:space="preserve">. [ora apelado] contra a sociedade </w:t>
      </w:r>
      <w:r>
        <w:rPr>
          <w:rFonts w:ascii="Times New Roman" w:hAnsi="Times New Roman" w:cs="Times New Roman"/>
          <w:sz w:val="24"/>
          <w:szCs w:val="24"/>
        </w:rPr>
        <w:t>..</w:t>
      </w:r>
      <w:r w:rsidRPr="005461B2">
        <w:rPr>
          <w:rFonts w:ascii="Times New Roman" w:hAnsi="Times New Roman" w:cs="Times New Roman"/>
          <w:sz w:val="24"/>
          <w:szCs w:val="24"/>
        </w:rPr>
        <w:t xml:space="preserve">. [devedora principal] e os ora apelantes </w:t>
      </w:r>
      <w:r>
        <w:rPr>
          <w:rFonts w:ascii="Times New Roman" w:hAnsi="Times New Roman" w:cs="Times New Roman"/>
          <w:sz w:val="24"/>
          <w:szCs w:val="24"/>
        </w:rPr>
        <w:t>...</w:t>
      </w:r>
      <w:r w:rsidRPr="005461B2">
        <w:rPr>
          <w:rFonts w:ascii="Times New Roman" w:hAnsi="Times New Roman" w:cs="Times New Roman"/>
          <w:sz w:val="24"/>
          <w:szCs w:val="24"/>
        </w:rPr>
        <w:t xml:space="preserve"> e </w:t>
      </w:r>
      <w:r>
        <w:rPr>
          <w:rFonts w:ascii="Times New Roman" w:hAnsi="Times New Roman" w:cs="Times New Roman"/>
          <w:sz w:val="24"/>
          <w:szCs w:val="24"/>
        </w:rPr>
        <w:t>...</w:t>
      </w:r>
      <w:r w:rsidRPr="005461B2">
        <w:rPr>
          <w:rFonts w:ascii="Times New Roman" w:hAnsi="Times New Roman" w:cs="Times New Roman"/>
          <w:sz w:val="24"/>
          <w:szCs w:val="24"/>
        </w:rPr>
        <w:t xml:space="preserve"> [garantidores/coobrigados], conforme se depreende da inicial da execução de fls.</w:t>
      </w:r>
      <w:r>
        <w:rPr>
          <w:rFonts w:ascii="Times New Roman" w:hAnsi="Times New Roman" w:cs="Times New Roman"/>
          <w:sz w:val="24"/>
          <w:szCs w:val="24"/>
        </w:rPr>
        <w:t xml:space="preserve"> ...</w:t>
      </w:r>
    </w:p>
    <w:p w:rsidR="005461B2" w:rsidRPr="005461B2" w:rsidRDefault="005461B2" w:rsidP="005461B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 </w:t>
      </w:r>
      <w:r w:rsidRPr="005461B2">
        <w:rPr>
          <w:rFonts w:ascii="Times New Roman" w:hAnsi="Times New Roman" w:cs="Times New Roman"/>
          <w:sz w:val="24"/>
          <w:szCs w:val="24"/>
        </w:rPr>
        <w:t xml:space="preserve">A devedora principal promoveu os embargos à execução n. </w:t>
      </w:r>
      <w:r>
        <w:rPr>
          <w:rFonts w:ascii="Times New Roman" w:hAnsi="Times New Roman" w:cs="Times New Roman"/>
          <w:sz w:val="24"/>
          <w:szCs w:val="24"/>
        </w:rPr>
        <w:t>...</w:t>
      </w:r>
      <w:r w:rsidRPr="005461B2">
        <w:rPr>
          <w:rFonts w:ascii="Times New Roman" w:hAnsi="Times New Roman" w:cs="Times New Roman"/>
          <w:sz w:val="24"/>
          <w:szCs w:val="24"/>
        </w:rPr>
        <w:t xml:space="preserve"> que foram extintos em primeiro grau pela falta de pagamento das custas iniciais, decisão confirmada por esta d. </w:t>
      </w:r>
      <w:r>
        <w:rPr>
          <w:rFonts w:ascii="Times New Roman" w:hAnsi="Times New Roman" w:cs="Times New Roman"/>
          <w:sz w:val="24"/>
          <w:szCs w:val="24"/>
        </w:rPr>
        <w:t>...</w:t>
      </w:r>
      <w:r w:rsidRPr="005461B2">
        <w:rPr>
          <w:rFonts w:ascii="Times New Roman" w:hAnsi="Times New Roman" w:cs="Times New Roman"/>
          <w:sz w:val="24"/>
          <w:szCs w:val="24"/>
        </w:rPr>
        <w:t>ª Câmara de Direito Privado do TJ</w:t>
      </w:r>
      <w:r>
        <w:rPr>
          <w:rFonts w:ascii="Times New Roman" w:hAnsi="Times New Roman" w:cs="Times New Roman"/>
          <w:sz w:val="24"/>
          <w:szCs w:val="24"/>
        </w:rPr>
        <w:t>...</w:t>
      </w:r>
      <w:r w:rsidRPr="005461B2">
        <w:rPr>
          <w:rFonts w:ascii="Times New Roman" w:hAnsi="Times New Roman" w:cs="Times New Roman"/>
          <w:sz w:val="24"/>
          <w:szCs w:val="24"/>
        </w:rPr>
        <w:t xml:space="preserve">, relatoria da eminente Des. </w:t>
      </w:r>
      <w:r>
        <w:rPr>
          <w:rFonts w:ascii="Times New Roman" w:hAnsi="Times New Roman" w:cs="Times New Roman"/>
          <w:sz w:val="24"/>
          <w:szCs w:val="24"/>
        </w:rPr>
        <w:t>...</w:t>
      </w:r>
      <w:r w:rsidRPr="005461B2">
        <w:rPr>
          <w:rFonts w:ascii="Times New Roman" w:hAnsi="Times New Roman" w:cs="Times New Roman"/>
          <w:sz w:val="24"/>
          <w:szCs w:val="24"/>
        </w:rPr>
        <w:t xml:space="preserve">, nos termos do v. acórdão publicado no DJe de </w:t>
      </w:r>
      <w:r>
        <w:rPr>
          <w:rFonts w:ascii="Times New Roman" w:hAnsi="Times New Roman" w:cs="Times New Roman"/>
          <w:sz w:val="24"/>
          <w:szCs w:val="24"/>
        </w:rPr>
        <w:t>...</w:t>
      </w:r>
      <w:r w:rsidRPr="005461B2">
        <w:rPr>
          <w:rFonts w:ascii="Times New Roman" w:hAnsi="Times New Roman" w:cs="Times New Roman"/>
          <w:sz w:val="24"/>
          <w:szCs w:val="24"/>
        </w:rPr>
        <w:t xml:space="preserve"> [doc.</w:t>
      </w:r>
      <w:r>
        <w:rPr>
          <w:rFonts w:ascii="Times New Roman" w:hAnsi="Times New Roman" w:cs="Times New Roman"/>
          <w:sz w:val="24"/>
          <w:szCs w:val="24"/>
        </w:rPr>
        <w:t xml:space="preserve"> n. ...</w:t>
      </w:r>
      <w:r w:rsidRPr="005461B2">
        <w:rPr>
          <w:rFonts w:ascii="Times New Roman" w:hAnsi="Times New Roman" w:cs="Times New Roman"/>
          <w:sz w:val="24"/>
          <w:szCs w:val="24"/>
        </w:rPr>
        <w:t>].</w:t>
      </w:r>
    </w:p>
    <w:p w:rsidR="005461B2" w:rsidRPr="005461B2" w:rsidRDefault="005461B2" w:rsidP="005461B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 </w:t>
      </w:r>
      <w:r w:rsidRPr="005461B2">
        <w:rPr>
          <w:rFonts w:ascii="Times New Roman" w:hAnsi="Times New Roman" w:cs="Times New Roman"/>
          <w:sz w:val="24"/>
          <w:szCs w:val="24"/>
        </w:rPr>
        <w:t>Destarte, encontram-se preventos a nobre relatora e esta augusta Câmara para o processamento e julgamento da apelação interposta pelos ora recorrentes [razões recursais às fls.</w:t>
      </w:r>
      <w:r>
        <w:rPr>
          <w:rFonts w:ascii="Times New Roman" w:hAnsi="Times New Roman" w:cs="Times New Roman"/>
          <w:sz w:val="24"/>
          <w:szCs w:val="24"/>
        </w:rPr>
        <w:t xml:space="preserve"> ...</w:t>
      </w:r>
      <w:r w:rsidRPr="005461B2">
        <w:rPr>
          <w:rFonts w:ascii="Times New Roman" w:hAnsi="Times New Roman" w:cs="Times New Roman"/>
          <w:sz w:val="24"/>
          <w:szCs w:val="24"/>
        </w:rPr>
        <w:t xml:space="preserve">], a teor das disposições estampadas no art. 930 do CPC c.c. art. 105, </w:t>
      </w:r>
      <w:r w:rsidRPr="005461B2">
        <w:rPr>
          <w:rFonts w:ascii="Times New Roman" w:hAnsi="Times New Roman" w:cs="Times New Roman"/>
          <w:i/>
          <w:sz w:val="24"/>
          <w:szCs w:val="24"/>
        </w:rPr>
        <w:t>caput</w:t>
      </w:r>
      <w:r>
        <w:rPr>
          <w:rFonts w:ascii="Times New Roman" w:hAnsi="Times New Roman" w:cs="Times New Roman"/>
          <w:sz w:val="24"/>
          <w:szCs w:val="24"/>
        </w:rPr>
        <w:t>, § 3º do RITJSP</w:t>
      </w:r>
      <w:r w:rsidR="00CA36FF">
        <w:rPr>
          <w:rStyle w:val="Refdenotaderodap"/>
          <w:rFonts w:ascii="Times New Roman" w:hAnsi="Times New Roman" w:cs="Times New Roman"/>
          <w:sz w:val="24"/>
          <w:szCs w:val="24"/>
        </w:rPr>
        <w:footnoteReference w:id="1"/>
      </w:r>
      <w:r>
        <w:rPr>
          <w:rFonts w:ascii="Times New Roman" w:hAnsi="Times New Roman" w:cs="Times New Roman"/>
          <w:sz w:val="24"/>
          <w:szCs w:val="24"/>
        </w:rPr>
        <w:t xml:space="preserve">. </w:t>
      </w:r>
    </w:p>
    <w:p w:rsidR="005461B2" w:rsidRPr="005461B2" w:rsidRDefault="005461B2" w:rsidP="005461B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II - </w:t>
      </w:r>
      <w:r w:rsidRPr="005461B2">
        <w:rPr>
          <w:rFonts w:ascii="Times New Roman" w:hAnsi="Times New Roman" w:cs="Times New Roman"/>
          <w:sz w:val="24"/>
          <w:szCs w:val="24"/>
        </w:rPr>
        <w:t xml:space="preserve">CONCESSÃO </w:t>
      </w:r>
      <w:r>
        <w:rPr>
          <w:rFonts w:ascii="Times New Roman" w:hAnsi="Times New Roman" w:cs="Times New Roman"/>
          <w:sz w:val="24"/>
          <w:szCs w:val="24"/>
        </w:rPr>
        <w:t>DO EFEITO SUSPENSIVO À APELAÇÃO</w:t>
      </w:r>
    </w:p>
    <w:p w:rsidR="005461B2" w:rsidRPr="005461B2" w:rsidRDefault="005461B2" w:rsidP="005461B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5461B2">
        <w:rPr>
          <w:rFonts w:ascii="Times New Roman" w:hAnsi="Times New Roman" w:cs="Times New Roman"/>
          <w:sz w:val="24"/>
          <w:szCs w:val="24"/>
        </w:rPr>
        <w:t>Espaço l</w:t>
      </w:r>
      <w:r>
        <w:rPr>
          <w:rFonts w:ascii="Times New Roman" w:hAnsi="Times New Roman" w:cs="Times New Roman"/>
          <w:sz w:val="24"/>
          <w:szCs w:val="24"/>
        </w:rPr>
        <w:t xml:space="preserve">egal do presente requerimento. </w:t>
      </w:r>
      <w:r w:rsidRPr="005461B2">
        <w:rPr>
          <w:rFonts w:ascii="Times New Roman" w:hAnsi="Times New Roman" w:cs="Times New Roman"/>
          <w:sz w:val="24"/>
          <w:szCs w:val="24"/>
        </w:rPr>
        <w:t xml:space="preserve">A regra geral é impingir à apelação o efeito suspensivo [CPC, art. 1.012, </w:t>
      </w:r>
      <w:r w:rsidRPr="005461B2">
        <w:rPr>
          <w:rFonts w:ascii="Times New Roman" w:hAnsi="Times New Roman" w:cs="Times New Roman"/>
          <w:i/>
          <w:sz w:val="24"/>
          <w:szCs w:val="24"/>
        </w:rPr>
        <w:t>caput</w:t>
      </w:r>
      <w:r w:rsidRPr="005461B2">
        <w:rPr>
          <w:rFonts w:ascii="Times New Roman" w:hAnsi="Times New Roman" w:cs="Times New Roman"/>
          <w:sz w:val="24"/>
          <w:szCs w:val="24"/>
        </w:rPr>
        <w:t>]. Entretanto, é excepcionada essa prescrição na hipótese presente de improcedência dos embargos à execução [CPC, art. 1.012, § 1º]</w:t>
      </w:r>
      <w:r w:rsidR="00CA36FF">
        <w:rPr>
          <w:rStyle w:val="Refdenotaderodap"/>
          <w:rFonts w:ascii="Times New Roman" w:hAnsi="Times New Roman" w:cs="Times New Roman"/>
          <w:sz w:val="24"/>
          <w:szCs w:val="24"/>
        </w:rPr>
        <w:footnoteReference w:id="2"/>
      </w:r>
      <w:r w:rsidRPr="005461B2">
        <w:rPr>
          <w:rFonts w:ascii="Times New Roman" w:hAnsi="Times New Roman" w:cs="Times New Roman"/>
          <w:sz w:val="24"/>
          <w:szCs w:val="24"/>
        </w:rPr>
        <w:t xml:space="preserve">. </w:t>
      </w:r>
    </w:p>
    <w:p w:rsidR="005461B2" w:rsidRPr="005461B2" w:rsidRDefault="005461B2" w:rsidP="005461B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 </w:t>
      </w:r>
      <w:r w:rsidRPr="005461B2">
        <w:rPr>
          <w:rFonts w:ascii="Times New Roman" w:hAnsi="Times New Roman" w:cs="Times New Roman"/>
          <w:sz w:val="24"/>
          <w:szCs w:val="24"/>
        </w:rPr>
        <w:t>Todavia, a lei instrumental civil também permite que o relator em decisão monocrática conceda efeito suspensivo à apelação nestas circunstâncias, atendendo ao pedido do ape</w:t>
      </w:r>
      <w:r>
        <w:rPr>
          <w:rFonts w:ascii="Times New Roman" w:hAnsi="Times New Roman" w:cs="Times New Roman"/>
          <w:sz w:val="24"/>
          <w:szCs w:val="24"/>
        </w:rPr>
        <w:t>lante [CPC, art. 1.012, § 3º]</w:t>
      </w:r>
      <w:r w:rsidR="00CA36FF">
        <w:rPr>
          <w:rStyle w:val="Refdenotaderodap"/>
          <w:rFonts w:ascii="Times New Roman" w:hAnsi="Times New Roman" w:cs="Times New Roman"/>
          <w:sz w:val="24"/>
          <w:szCs w:val="24"/>
        </w:rPr>
        <w:footnoteReference w:id="3"/>
      </w:r>
      <w:r>
        <w:rPr>
          <w:rFonts w:ascii="Times New Roman" w:hAnsi="Times New Roman" w:cs="Times New Roman"/>
          <w:sz w:val="24"/>
          <w:szCs w:val="24"/>
        </w:rPr>
        <w:t xml:space="preserve">. </w:t>
      </w:r>
    </w:p>
    <w:p w:rsidR="005461B2" w:rsidRPr="005461B2" w:rsidRDefault="005461B2" w:rsidP="005461B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 </w:t>
      </w:r>
      <w:r w:rsidRPr="005461B2">
        <w:rPr>
          <w:rFonts w:ascii="Times New Roman" w:hAnsi="Times New Roman" w:cs="Times New Roman"/>
          <w:sz w:val="24"/>
          <w:szCs w:val="24"/>
        </w:rPr>
        <w:t>Fragilidade da v. sentença e o risco irreparável da alienação judicial do patrimônio dos</w:t>
      </w:r>
      <w:r>
        <w:rPr>
          <w:rFonts w:ascii="Times New Roman" w:hAnsi="Times New Roman" w:cs="Times New Roman"/>
          <w:sz w:val="24"/>
          <w:szCs w:val="24"/>
        </w:rPr>
        <w:t xml:space="preserve"> apelantes. </w:t>
      </w:r>
      <w:r w:rsidRPr="005461B2">
        <w:rPr>
          <w:rFonts w:ascii="Times New Roman" w:hAnsi="Times New Roman" w:cs="Times New Roman"/>
          <w:sz w:val="24"/>
          <w:szCs w:val="24"/>
        </w:rPr>
        <w:t xml:space="preserve">De pronto há de se afirmar que foram penhorados 02 [dois] imóveis dos apelantes e já determinado pelo d. juízo </w:t>
      </w:r>
      <w:r w:rsidRPr="00CA36FF">
        <w:rPr>
          <w:rFonts w:ascii="Times New Roman" w:hAnsi="Times New Roman" w:cs="Times New Roman"/>
          <w:i/>
          <w:sz w:val="24"/>
          <w:szCs w:val="24"/>
        </w:rPr>
        <w:t>a quo</w:t>
      </w:r>
      <w:r w:rsidRPr="005461B2">
        <w:rPr>
          <w:rFonts w:ascii="Times New Roman" w:hAnsi="Times New Roman" w:cs="Times New Roman"/>
          <w:sz w:val="24"/>
          <w:szCs w:val="24"/>
        </w:rPr>
        <w:t xml:space="preserve"> o início do procedimento para se proceder à alienação judicial. </w:t>
      </w:r>
    </w:p>
    <w:p w:rsidR="005461B2" w:rsidRDefault="005461B2" w:rsidP="005461B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 </w:t>
      </w:r>
      <w:r w:rsidRPr="005461B2">
        <w:rPr>
          <w:rFonts w:ascii="Times New Roman" w:hAnsi="Times New Roman" w:cs="Times New Roman"/>
          <w:sz w:val="24"/>
          <w:szCs w:val="24"/>
        </w:rPr>
        <w:t>Foi procedida a constrição através de regular “</w:t>
      </w:r>
      <w:r w:rsidRPr="005461B2">
        <w:rPr>
          <w:rFonts w:ascii="Times New Roman" w:hAnsi="Times New Roman" w:cs="Times New Roman"/>
          <w:i/>
          <w:sz w:val="24"/>
          <w:szCs w:val="24"/>
        </w:rPr>
        <w:t>Termo de Penhora</w:t>
      </w:r>
      <w:r w:rsidRPr="005461B2">
        <w:rPr>
          <w:rFonts w:ascii="Times New Roman" w:hAnsi="Times New Roman" w:cs="Times New Roman"/>
          <w:sz w:val="24"/>
          <w:szCs w:val="24"/>
        </w:rPr>
        <w:t>”. Todavia, a d. magistrada de primeiro grau, em data recente, o início dos procedimentos de alienação judicial dos imóveis penhorados, mesmo tendo conhecimento da interposição da apelação pelos ora requerentes/apelantes, consoante averiguado nos processo de execução [doc.</w:t>
      </w:r>
      <w:r>
        <w:rPr>
          <w:rFonts w:ascii="Times New Roman" w:hAnsi="Times New Roman" w:cs="Times New Roman"/>
          <w:sz w:val="24"/>
          <w:szCs w:val="24"/>
        </w:rPr>
        <w:t xml:space="preserve"> n. ...</w:t>
      </w:r>
      <w:r w:rsidRPr="005461B2">
        <w:rPr>
          <w:rFonts w:ascii="Times New Roman" w:hAnsi="Times New Roman" w:cs="Times New Roman"/>
          <w:sz w:val="24"/>
          <w:szCs w:val="24"/>
        </w:rPr>
        <w:t>].</w:t>
      </w:r>
    </w:p>
    <w:p w:rsidR="005461B2" w:rsidRPr="005461B2" w:rsidRDefault="005461B2" w:rsidP="005461B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 </w:t>
      </w:r>
      <w:r w:rsidRPr="005461B2">
        <w:rPr>
          <w:rFonts w:ascii="Times New Roman" w:hAnsi="Times New Roman" w:cs="Times New Roman"/>
          <w:sz w:val="24"/>
          <w:szCs w:val="24"/>
        </w:rPr>
        <w:t>Renegociações de Contratos Bancários pelo “</w:t>
      </w:r>
      <w:r w:rsidRPr="005461B2">
        <w:rPr>
          <w:rFonts w:ascii="Times New Roman" w:hAnsi="Times New Roman" w:cs="Times New Roman"/>
          <w:i/>
          <w:sz w:val="24"/>
          <w:szCs w:val="24"/>
        </w:rPr>
        <w:t>Termo de Confissão de Dívida</w:t>
      </w:r>
      <w:r>
        <w:rPr>
          <w:rFonts w:ascii="Times New Roman" w:hAnsi="Times New Roman" w:cs="Times New Roman"/>
          <w:sz w:val="24"/>
          <w:szCs w:val="24"/>
        </w:rPr>
        <w:t xml:space="preserve">”  exequendo. </w:t>
      </w:r>
      <w:r w:rsidRPr="005461B2">
        <w:rPr>
          <w:rFonts w:ascii="Times New Roman" w:hAnsi="Times New Roman" w:cs="Times New Roman"/>
          <w:sz w:val="24"/>
          <w:szCs w:val="24"/>
        </w:rPr>
        <w:t>Depreende-se que a execução apensada tem como título executivo extrajudicial o “</w:t>
      </w:r>
      <w:r w:rsidRPr="005461B2">
        <w:rPr>
          <w:rFonts w:ascii="Times New Roman" w:hAnsi="Times New Roman" w:cs="Times New Roman"/>
          <w:i/>
          <w:sz w:val="24"/>
          <w:szCs w:val="24"/>
        </w:rPr>
        <w:t>Termo de Confissão de Dívida</w:t>
      </w:r>
      <w:r w:rsidRPr="005461B2">
        <w:rPr>
          <w:rFonts w:ascii="Times New Roman" w:hAnsi="Times New Roman" w:cs="Times New Roman"/>
          <w:sz w:val="24"/>
          <w:szCs w:val="24"/>
        </w:rPr>
        <w:t xml:space="preserve"> </w:t>
      </w:r>
      <w:r>
        <w:rPr>
          <w:rFonts w:ascii="Times New Roman" w:hAnsi="Times New Roman" w:cs="Times New Roman"/>
          <w:sz w:val="24"/>
          <w:szCs w:val="24"/>
        </w:rPr>
        <w:t>...</w:t>
      </w:r>
      <w:r w:rsidRPr="005461B2">
        <w:rPr>
          <w:rFonts w:ascii="Times New Roman" w:hAnsi="Times New Roman" w:cs="Times New Roman"/>
          <w:sz w:val="24"/>
          <w:szCs w:val="24"/>
        </w:rPr>
        <w:t>” assinado em “</w:t>
      </w:r>
      <w:r>
        <w:rPr>
          <w:rFonts w:ascii="Times New Roman" w:hAnsi="Times New Roman" w:cs="Times New Roman"/>
          <w:sz w:val="24"/>
          <w:szCs w:val="24"/>
        </w:rPr>
        <w:t>...</w:t>
      </w:r>
      <w:r w:rsidRPr="005461B2">
        <w:rPr>
          <w:rFonts w:ascii="Times New Roman" w:hAnsi="Times New Roman" w:cs="Times New Roman"/>
          <w:sz w:val="24"/>
          <w:szCs w:val="24"/>
        </w:rPr>
        <w:t xml:space="preserve">” pela devedora principal </w:t>
      </w:r>
      <w:r>
        <w:rPr>
          <w:rFonts w:ascii="Times New Roman" w:hAnsi="Times New Roman" w:cs="Times New Roman"/>
          <w:sz w:val="24"/>
          <w:szCs w:val="24"/>
        </w:rPr>
        <w:t>...</w:t>
      </w:r>
      <w:r w:rsidRPr="005461B2">
        <w:rPr>
          <w:rFonts w:ascii="Times New Roman" w:hAnsi="Times New Roman" w:cs="Times New Roman"/>
          <w:sz w:val="24"/>
          <w:szCs w:val="24"/>
        </w:rPr>
        <w:t xml:space="preserve">. e como fiadores/garantidores os ora requerentes/apelantes </w:t>
      </w:r>
      <w:r>
        <w:rPr>
          <w:rFonts w:ascii="Times New Roman" w:hAnsi="Times New Roman" w:cs="Times New Roman"/>
          <w:sz w:val="24"/>
          <w:szCs w:val="24"/>
        </w:rPr>
        <w:t>...</w:t>
      </w:r>
      <w:r w:rsidRPr="005461B2">
        <w:rPr>
          <w:rFonts w:ascii="Times New Roman" w:hAnsi="Times New Roman" w:cs="Times New Roman"/>
          <w:sz w:val="24"/>
          <w:szCs w:val="24"/>
        </w:rPr>
        <w:t xml:space="preserve"> e </w:t>
      </w:r>
      <w:r>
        <w:rPr>
          <w:rFonts w:ascii="Times New Roman" w:hAnsi="Times New Roman" w:cs="Times New Roman"/>
          <w:sz w:val="24"/>
          <w:szCs w:val="24"/>
        </w:rPr>
        <w:t>...</w:t>
      </w:r>
      <w:r w:rsidRPr="005461B2">
        <w:rPr>
          <w:rFonts w:ascii="Times New Roman" w:hAnsi="Times New Roman" w:cs="Times New Roman"/>
          <w:sz w:val="24"/>
          <w:szCs w:val="24"/>
        </w:rPr>
        <w:t xml:space="preserve"> [vide fls.</w:t>
      </w:r>
      <w:r>
        <w:rPr>
          <w:rFonts w:ascii="Times New Roman" w:hAnsi="Times New Roman" w:cs="Times New Roman"/>
          <w:sz w:val="24"/>
          <w:szCs w:val="24"/>
        </w:rPr>
        <w:t xml:space="preserve"> ...</w:t>
      </w:r>
      <w:r w:rsidRPr="005461B2">
        <w:rPr>
          <w:rFonts w:ascii="Times New Roman" w:hAnsi="Times New Roman" w:cs="Times New Roman"/>
          <w:sz w:val="24"/>
          <w:szCs w:val="24"/>
        </w:rPr>
        <w:t>].</w:t>
      </w:r>
    </w:p>
    <w:p w:rsidR="005461B2" w:rsidRPr="005461B2" w:rsidRDefault="005461B2" w:rsidP="005461B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9. </w:t>
      </w:r>
      <w:r w:rsidRPr="005461B2">
        <w:rPr>
          <w:rFonts w:ascii="Times New Roman" w:hAnsi="Times New Roman" w:cs="Times New Roman"/>
          <w:sz w:val="24"/>
          <w:szCs w:val="24"/>
        </w:rPr>
        <w:t xml:space="preserve">Destila-se do título exequente que o mesmo se trata de repactuações de anteriores e consecutivos contratos de mútuo firmados entre as partes objetivando a concessão de crédito rotativo para a atividade matriz da sociedade </w:t>
      </w:r>
      <w:r>
        <w:rPr>
          <w:rFonts w:ascii="Times New Roman" w:hAnsi="Times New Roman" w:cs="Times New Roman"/>
          <w:sz w:val="24"/>
          <w:szCs w:val="24"/>
        </w:rPr>
        <w:t>...</w:t>
      </w:r>
    </w:p>
    <w:p w:rsidR="005461B2" w:rsidRPr="005461B2" w:rsidRDefault="005461B2" w:rsidP="005461B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10. </w:t>
      </w:r>
      <w:r w:rsidRPr="005461B2">
        <w:rPr>
          <w:rFonts w:ascii="Times New Roman" w:hAnsi="Times New Roman" w:cs="Times New Roman"/>
          <w:sz w:val="24"/>
          <w:szCs w:val="24"/>
        </w:rPr>
        <w:t xml:space="preserve">Não há dúvidas da existência de vários e anteriores contratos encadeados de financiamentos rotativos com garantia real firmado pelo banco/apelado junto à sociedade coexecutada </w:t>
      </w:r>
      <w:r>
        <w:rPr>
          <w:rFonts w:ascii="Times New Roman" w:hAnsi="Times New Roman" w:cs="Times New Roman"/>
          <w:sz w:val="24"/>
          <w:szCs w:val="24"/>
        </w:rPr>
        <w:t>...</w:t>
      </w:r>
      <w:r w:rsidRPr="005461B2">
        <w:rPr>
          <w:rFonts w:ascii="Times New Roman" w:hAnsi="Times New Roman" w:cs="Times New Roman"/>
          <w:sz w:val="24"/>
          <w:szCs w:val="24"/>
        </w:rPr>
        <w:t xml:space="preserve"> aportando-lhe recursos para a compra de veículos e peças junto à “</w:t>
      </w:r>
      <w:r>
        <w:rPr>
          <w:rFonts w:ascii="Times New Roman" w:hAnsi="Times New Roman" w:cs="Times New Roman"/>
          <w:sz w:val="24"/>
          <w:szCs w:val="24"/>
        </w:rPr>
        <w:t>..</w:t>
      </w:r>
      <w:r w:rsidRPr="005461B2">
        <w:rPr>
          <w:rFonts w:ascii="Times New Roman" w:hAnsi="Times New Roman" w:cs="Times New Roman"/>
          <w:sz w:val="24"/>
          <w:szCs w:val="24"/>
        </w:rPr>
        <w:t>.”, como se extrai dos “</w:t>
      </w:r>
      <w:r w:rsidRPr="005461B2">
        <w:rPr>
          <w:rFonts w:ascii="Times New Roman" w:hAnsi="Times New Roman" w:cs="Times New Roman"/>
          <w:i/>
          <w:sz w:val="24"/>
          <w:szCs w:val="24"/>
        </w:rPr>
        <w:t>CONSIDERANDOS</w:t>
      </w:r>
      <w:r w:rsidRPr="005461B2">
        <w:rPr>
          <w:rFonts w:ascii="Times New Roman" w:hAnsi="Times New Roman" w:cs="Times New Roman"/>
          <w:sz w:val="24"/>
          <w:szCs w:val="24"/>
        </w:rPr>
        <w:t>” [vide fls.</w:t>
      </w:r>
      <w:r>
        <w:rPr>
          <w:rFonts w:ascii="Times New Roman" w:hAnsi="Times New Roman" w:cs="Times New Roman"/>
          <w:sz w:val="24"/>
          <w:szCs w:val="24"/>
        </w:rPr>
        <w:t xml:space="preserve"> ...</w:t>
      </w:r>
      <w:r w:rsidRPr="005461B2">
        <w:rPr>
          <w:rFonts w:ascii="Times New Roman" w:hAnsi="Times New Roman" w:cs="Times New Roman"/>
          <w:sz w:val="24"/>
          <w:szCs w:val="24"/>
        </w:rPr>
        <w:t xml:space="preserve">] introduzidos como premissas à concretização do título extrajudicial objeto da execução, </w:t>
      </w:r>
      <w:r w:rsidRPr="005461B2">
        <w:rPr>
          <w:rFonts w:ascii="Times New Roman" w:hAnsi="Times New Roman" w:cs="Times New Roman"/>
          <w:i/>
          <w:sz w:val="24"/>
          <w:szCs w:val="24"/>
        </w:rPr>
        <w:t>in litteris</w:t>
      </w:r>
      <w:r>
        <w:rPr>
          <w:rFonts w:ascii="Times New Roman" w:hAnsi="Times New Roman" w:cs="Times New Roman"/>
          <w:sz w:val="24"/>
          <w:szCs w:val="24"/>
        </w:rPr>
        <w:t>:</w:t>
      </w:r>
    </w:p>
    <w:p w:rsidR="005461B2" w:rsidRPr="005461B2" w:rsidRDefault="005461B2" w:rsidP="005461B2">
      <w:pPr>
        <w:spacing w:line="240" w:lineRule="auto"/>
        <w:ind w:right="-568"/>
        <w:jc w:val="both"/>
        <w:rPr>
          <w:rFonts w:ascii="Times New Roman" w:hAnsi="Times New Roman" w:cs="Times New Roman"/>
          <w:i/>
          <w:sz w:val="24"/>
          <w:szCs w:val="24"/>
        </w:rPr>
      </w:pPr>
      <w:r w:rsidRPr="005461B2">
        <w:rPr>
          <w:rFonts w:ascii="Times New Roman" w:hAnsi="Times New Roman" w:cs="Times New Roman"/>
          <w:i/>
          <w:sz w:val="24"/>
          <w:szCs w:val="24"/>
        </w:rPr>
        <w:t>CONSIDERANDO que a DEVEDORA, na qualidade de ..., mantém com o CREDOR o(s) denominado “CONTRATO(S) DE FINANCIAMENTO ROTATIVO COM GARANTIA REAL E FIANÇA (CONTRATO), cujo objetivo é o financiamento da aquisição de veículos e peças (UNIDADES FINANCIADAS) pela DEVEDORA junto à ..., bem como de “Out</w:t>
      </w:r>
      <w:r>
        <w:rPr>
          <w:rFonts w:ascii="Times New Roman" w:hAnsi="Times New Roman" w:cs="Times New Roman"/>
          <w:i/>
          <w:sz w:val="24"/>
          <w:szCs w:val="24"/>
        </w:rPr>
        <w:t>ras Necessidades Operacionais”;</w:t>
      </w:r>
    </w:p>
    <w:p w:rsidR="005461B2" w:rsidRPr="005461B2" w:rsidRDefault="005461B2" w:rsidP="005461B2">
      <w:pPr>
        <w:spacing w:line="240" w:lineRule="auto"/>
        <w:ind w:right="-568"/>
        <w:jc w:val="both"/>
        <w:rPr>
          <w:rFonts w:ascii="Times New Roman" w:hAnsi="Times New Roman" w:cs="Times New Roman"/>
          <w:i/>
          <w:sz w:val="24"/>
          <w:szCs w:val="24"/>
        </w:rPr>
      </w:pPr>
      <w:r w:rsidRPr="005461B2">
        <w:rPr>
          <w:rFonts w:ascii="Times New Roman" w:hAnsi="Times New Roman" w:cs="Times New Roman"/>
          <w:i/>
          <w:sz w:val="24"/>
          <w:szCs w:val="24"/>
        </w:rPr>
        <w:t>CONSIDERANDO que a DEVEDORA, em relação a determinadas UNIDADES FINANCIADAS, não efetuou os respectivos pagamentos na forma e condições pactuadas no CONTRATO (“DÍVIDA VENCIDA”);</w:t>
      </w:r>
    </w:p>
    <w:p w:rsidR="005461B2" w:rsidRPr="005461B2" w:rsidRDefault="005461B2" w:rsidP="005461B2">
      <w:pPr>
        <w:spacing w:line="240" w:lineRule="auto"/>
        <w:ind w:right="-568"/>
        <w:jc w:val="both"/>
        <w:rPr>
          <w:rFonts w:ascii="Times New Roman" w:hAnsi="Times New Roman" w:cs="Times New Roman"/>
          <w:i/>
          <w:sz w:val="24"/>
          <w:szCs w:val="24"/>
        </w:rPr>
      </w:pPr>
      <w:r w:rsidRPr="005461B2">
        <w:rPr>
          <w:rFonts w:ascii="Times New Roman" w:hAnsi="Times New Roman" w:cs="Times New Roman"/>
          <w:i/>
          <w:sz w:val="24"/>
          <w:szCs w:val="24"/>
        </w:rPr>
        <w:t>CONSIDERANDO que a composição da dívida vencida, está descrita e caracterizada no ANEXO 1, para todos os efeitos parte integrante e inseparável deste instrumento;</w:t>
      </w:r>
    </w:p>
    <w:p w:rsidR="005461B2" w:rsidRPr="005461B2" w:rsidRDefault="005461B2" w:rsidP="005461B2">
      <w:pPr>
        <w:spacing w:line="240" w:lineRule="auto"/>
        <w:ind w:right="-568"/>
        <w:jc w:val="both"/>
        <w:rPr>
          <w:rFonts w:ascii="Times New Roman" w:hAnsi="Times New Roman" w:cs="Times New Roman"/>
          <w:i/>
          <w:sz w:val="24"/>
          <w:szCs w:val="24"/>
        </w:rPr>
      </w:pPr>
      <w:r w:rsidRPr="005461B2">
        <w:rPr>
          <w:rFonts w:ascii="Times New Roman" w:hAnsi="Times New Roman" w:cs="Times New Roman"/>
          <w:i/>
          <w:sz w:val="24"/>
          <w:szCs w:val="24"/>
        </w:rPr>
        <w:lastRenderedPageBreak/>
        <w:t>CONSIDERANDO que o CREDOR, nas condições do presente instrumento, concorda com a repactuação da DÍVIDA VENCIDA;</w:t>
      </w:r>
    </w:p>
    <w:p w:rsidR="005461B2" w:rsidRPr="005461B2" w:rsidRDefault="005461B2" w:rsidP="005461B2">
      <w:pPr>
        <w:spacing w:line="240" w:lineRule="auto"/>
        <w:ind w:right="-568"/>
        <w:jc w:val="both"/>
        <w:rPr>
          <w:rFonts w:ascii="Times New Roman" w:hAnsi="Times New Roman" w:cs="Times New Roman"/>
          <w:i/>
          <w:sz w:val="24"/>
          <w:szCs w:val="24"/>
        </w:rPr>
      </w:pPr>
      <w:r w:rsidRPr="005461B2">
        <w:rPr>
          <w:rFonts w:ascii="Times New Roman" w:hAnsi="Times New Roman" w:cs="Times New Roman"/>
          <w:i/>
          <w:sz w:val="24"/>
          <w:szCs w:val="24"/>
        </w:rPr>
        <w:t>CONSIDERANDO que sobre a repactuação ora ajustada incide o Imposto Sobre Operações Financeiras (IOF) de responsabilidade da DEVEDORA e que, na forma da lei, será recolhido pelo CREDOR no prazo regulamentar;</w:t>
      </w:r>
    </w:p>
    <w:p w:rsidR="005461B2" w:rsidRPr="005461B2" w:rsidRDefault="005461B2" w:rsidP="005461B2">
      <w:pPr>
        <w:spacing w:line="240" w:lineRule="auto"/>
        <w:ind w:right="-568"/>
        <w:jc w:val="both"/>
        <w:rPr>
          <w:rFonts w:ascii="Times New Roman" w:hAnsi="Times New Roman" w:cs="Times New Roman"/>
          <w:sz w:val="24"/>
          <w:szCs w:val="24"/>
        </w:rPr>
      </w:pPr>
      <w:r w:rsidRPr="005461B2">
        <w:rPr>
          <w:rFonts w:ascii="Times New Roman" w:hAnsi="Times New Roman" w:cs="Times New Roman"/>
          <w:i/>
          <w:sz w:val="24"/>
          <w:szCs w:val="24"/>
        </w:rPr>
        <w:t>RESOLVEM as partes, neste ato e melhor forma de direito em relação a dívida vencida, assinarem este TERMO DE CONFISSÃO DE DÍVIDA (TERMO), de acordo com as seguintes cláusulas e condições</w:t>
      </w:r>
      <w:r>
        <w:rPr>
          <w:rFonts w:ascii="Times New Roman" w:hAnsi="Times New Roman" w:cs="Times New Roman"/>
          <w:sz w:val="24"/>
          <w:szCs w:val="24"/>
        </w:rPr>
        <w:t>.</w:t>
      </w:r>
    </w:p>
    <w:p w:rsidR="005461B2" w:rsidRPr="005461B2" w:rsidRDefault="005461B2" w:rsidP="005461B2">
      <w:pPr>
        <w:spacing w:line="240" w:lineRule="auto"/>
        <w:ind w:right="-568"/>
        <w:jc w:val="both"/>
        <w:rPr>
          <w:rFonts w:ascii="Times New Roman" w:hAnsi="Times New Roman" w:cs="Times New Roman"/>
          <w:i/>
          <w:sz w:val="24"/>
          <w:szCs w:val="24"/>
        </w:rPr>
      </w:pPr>
      <w:r w:rsidRPr="005461B2">
        <w:rPr>
          <w:rFonts w:ascii="Times New Roman" w:hAnsi="Times New Roman" w:cs="Times New Roman"/>
          <w:i/>
          <w:sz w:val="24"/>
          <w:szCs w:val="24"/>
        </w:rPr>
        <w:t>1. CONFISSÃO DE DÍVIDA.</w:t>
      </w:r>
    </w:p>
    <w:p w:rsidR="005461B2" w:rsidRPr="005461B2" w:rsidRDefault="005461B2" w:rsidP="005461B2">
      <w:pPr>
        <w:spacing w:line="240" w:lineRule="auto"/>
        <w:ind w:right="-568"/>
        <w:jc w:val="both"/>
        <w:rPr>
          <w:rFonts w:ascii="Times New Roman" w:hAnsi="Times New Roman" w:cs="Times New Roman"/>
          <w:sz w:val="24"/>
          <w:szCs w:val="24"/>
        </w:rPr>
      </w:pPr>
      <w:r w:rsidRPr="005461B2">
        <w:rPr>
          <w:rFonts w:ascii="Times New Roman" w:hAnsi="Times New Roman" w:cs="Times New Roman"/>
          <w:i/>
          <w:sz w:val="24"/>
          <w:szCs w:val="24"/>
        </w:rPr>
        <w:t>Na forma dos CONSIDERANDO, a DEVEDORA confessa dever ao CREDOR, em relação à dívida vencida, na base de (...), a quantia de R$ (...), conforme especificado no ANEXO 1 (DÍVIDA CONFESSADA).</w:t>
      </w:r>
      <w:r>
        <w:rPr>
          <w:rFonts w:ascii="Times New Roman" w:hAnsi="Times New Roman" w:cs="Times New Roman"/>
          <w:sz w:val="24"/>
          <w:szCs w:val="24"/>
        </w:rPr>
        <w:t xml:space="preserve"> </w:t>
      </w:r>
      <w:r w:rsidRPr="005461B2">
        <w:rPr>
          <w:rFonts w:ascii="Times New Roman" w:hAnsi="Times New Roman" w:cs="Times New Roman"/>
          <w:sz w:val="24"/>
          <w:szCs w:val="24"/>
        </w:rPr>
        <w:t xml:space="preserve">[vide fls. </w:t>
      </w:r>
      <w:r>
        <w:rPr>
          <w:rFonts w:ascii="Times New Roman" w:hAnsi="Times New Roman" w:cs="Times New Roman"/>
          <w:sz w:val="24"/>
          <w:szCs w:val="24"/>
        </w:rPr>
        <w:t>...].</w:t>
      </w:r>
    </w:p>
    <w:p w:rsidR="005461B2" w:rsidRPr="005461B2" w:rsidRDefault="005461B2" w:rsidP="005461B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11. Eminente relatora, </w:t>
      </w:r>
      <w:r w:rsidRPr="005461B2">
        <w:rPr>
          <w:rFonts w:ascii="Times New Roman" w:hAnsi="Times New Roman" w:cs="Times New Roman"/>
          <w:sz w:val="24"/>
          <w:szCs w:val="24"/>
        </w:rPr>
        <w:t xml:space="preserve">destarte, não há dúvidas da existência de um ENCADEAMENTO de vários e anteriores contratos de financiamentos rotativos com garantia real firmados pelo banco/embargado junto à sociedade coexecutada </w:t>
      </w:r>
      <w:r w:rsidR="00CA36FF">
        <w:rPr>
          <w:rFonts w:ascii="Times New Roman" w:hAnsi="Times New Roman" w:cs="Times New Roman"/>
          <w:sz w:val="24"/>
          <w:szCs w:val="24"/>
        </w:rPr>
        <w:t>...</w:t>
      </w:r>
      <w:r w:rsidRPr="005461B2">
        <w:rPr>
          <w:rFonts w:ascii="Times New Roman" w:hAnsi="Times New Roman" w:cs="Times New Roman"/>
          <w:sz w:val="24"/>
          <w:szCs w:val="24"/>
        </w:rPr>
        <w:t xml:space="preserve"> aportando-lhe recursos para a compra de veículos e peças junto à “</w:t>
      </w:r>
      <w:r>
        <w:rPr>
          <w:rFonts w:ascii="Times New Roman" w:hAnsi="Times New Roman" w:cs="Times New Roman"/>
          <w:sz w:val="24"/>
          <w:szCs w:val="24"/>
        </w:rPr>
        <w:t>..</w:t>
      </w:r>
      <w:r w:rsidRPr="005461B2">
        <w:rPr>
          <w:rFonts w:ascii="Times New Roman" w:hAnsi="Times New Roman" w:cs="Times New Roman"/>
          <w:sz w:val="24"/>
          <w:szCs w:val="24"/>
        </w:rPr>
        <w:t>.”, como se verificou dos “</w:t>
      </w:r>
      <w:r w:rsidRPr="005461B2">
        <w:rPr>
          <w:rFonts w:ascii="Times New Roman" w:hAnsi="Times New Roman" w:cs="Times New Roman"/>
          <w:i/>
          <w:sz w:val="24"/>
          <w:szCs w:val="24"/>
        </w:rPr>
        <w:t>CONSIDERANDOS</w:t>
      </w:r>
      <w:r w:rsidRPr="005461B2">
        <w:rPr>
          <w:rFonts w:ascii="Times New Roman" w:hAnsi="Times New Roman" w:cs="Times New Roman"/>
          <w:sz w:val="24"/>
          <w:szCs w:val="24"/>
        </w:rPr>
        <w:t>” introduzidos como premissas à concretização do título ex</w:t>
      </w:r>
      <w:r>
        <w:rPr>
          <w:rFonts w:ascii="Times New Roman" w:hAnsi="Times New Roman" w:cs="Times New Roman"/>
          <w:sz w:val="24"/>
          <w:szCs w:val="24"/>
        </w:rPr>
        <w:t>trajudicial objeto da execução.</w:t>
      </w:r>
    </w:p>
    <w:p w:rsidR="005461B2" w:rsidRPr="005461B2" w:rsidRDefault="005461B2" w:rsidP="005461B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12. </w:t>
      </w:r>
      <w:r w:rsidRPr="005461B2">
        <w:rPr>
          <w:rFonts w:ascii="Times New Roman" w:hAnsi="Times New Roman" w:cs="Times New Roman"/>
          <w:sz w:val="24"/>
          <w:szCs w:val="24"/>
        </w:rPr>
        <w:t xml:space="preserve">Os embargantes </w:t>
      </w:r>
      <w:r>
        <w:rPr>
          <w:rFonts w:ascii="Times New Roman" w:hAnsi="Times New Roman" w:cs="Times New Roman"/>
          <w:sz w:val="24"/>
          <w:szCs w:val="24"/>
        </w:rPr>
        <w:t>...</w:t>
      </w:r>
      <w:r w:rsidRPr="005461B2">
        <w:rPr>
          <w:rFonts w:ascii="Times New Roman" w:hAnsi="Times New Roman" w:cs="Times New Roman"/>
          <w:sz w:val="24"/>
          <w:szCs w:val="24"/>
        </w:rPr>
        <w:t xml:space="preserve"> e </w:t>
      </w:r>
      <w:r>
        <w:rPr>
          <w:rFonts w:ascii="Times New Roman" w:hAnsi="Times New Roman" w:cs="Times New Roman"/>
          <w:sz w:val="24"/>
          <w:szCs w:val="24"/>
        </w:rPr>
        <w:t>...</w:t>
      </w:r>
      <w:r w:rsidRPr="005461B2">
        <w:rPr>
          <w:rFonts w:ascii="Times New Roman" w:hAnsi="Times New Roman" w:cs="Times New Roman"/>
          <w:sz w:val="24"/>
          <w:szCs w:val="24"/>
        </w:rPr>
        <w:t>, ora requerentes, desde os embargos à execução [fls.</w:t>
      </w:r>
      <w:r>
        <w:rPr>
          <w:rFonts w:ascii="Times New Roman" w:hAnsi="Times New Roman" w:cs="Times New Roman"/>
          <w:sz w:val="24"/>
          <w:szCs w:val="24"/>
        </w:rPr>
        <w:t xml:space="preserve"> ...</w:t>
      </w:r>
      <w:r w:rsidRPr="005461B2">
        <w:rPr>
          <w:rFonts w:ascii="Times New Roman" w:hAnsi="Times New Roman" w:cs="Times New Roman"/>
          <w:sz w:val="24"/>
          <w:szCs w:val="24"/>
        </w:rPr>
        <w:t>], na réplica [fls.</w:t>
      </w:r>
      <w:r>
        <w:rPr>
          <w:rFonts w:ascii="Times New Roman" w:hAnsi="Times New Roman" w:cs="Times New Roman"/>
          <w:sz w:val="24"/>
          <w:szCs w:val="24"/>
        </w:rPr>
        <w:t xml:space="preserve"> ...</w:t>
      </w:r>
      <w:r w:rsidRPr="005461B2">
        <w:rPr>
          <w:rFonts w:ascii="Times New Roman" w:hAnsi="Times New Roman" w:cs="Times New Roman"/>
          <w:sz w:val="24"/>
          <w:szCs w:val="24"/>
        </w:rPr>
        <w:t>] e na especificação de provas [fls.</w:t>
      </w:r>
      <w:r>
        <w:rPr>
          <w:rFonts w:ascii="Times New Roman" w:hAnsi="Times New Roman" w:cs="Times New Roman"/>
          <w:sz w:val="24"/>
          <w:szCs w:val="24"/>
        </w:rPr>
        <w:t xml:space="preserve"> ...</w:t>
      </w:r>
      <w:r w:rsidRPr="005461B2">
        <w:rPr>
          <w:rFonts w:ascii="Times New Roman" w:hAnsi="Times New Roman" w:cs="Times New Roman"/>
          <w:sz w:val="24"/>
          <w:szCs w:val="24"/>
        </w:rPr>
        <w:t>] vem, reiteradamente afirmando de maneira incisiva, coerente, amparada pela doutrina e jurisprudência reinante numa só trilha deste v. TJSP a completa AUSÊNCIA DE LIQUIDEZ, CERTEZA E EXIGIBILIDADE DO TÍTULO EXEQUENDO, POIS OS VALORES NELE INSERIDOS ADVÊM DE FORMA ILÍCITA DOS CONTRATOS BANCÁRIOS ANTERIORES NÃO JUNTADOS AOS AUTOS.</w:t>
      </w:r>
    </w:p>
    <w:p w:rsidR="005461B2" w:rsidRPr="005461B2" w:rsidRDefault="005461B2" w:rsidP="005461B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13. </w:t>
      </w:r>
      <w:r w:rsidRPr="005461B2">
        <w:rPr>
          <w:rFonts w:ascii="Times New Roman" w:hAnsi="Times New Roman" w:cs="Times New Roman"/>
          <w:sz w:val="24"/>
          <w:szCs w:val="24"/>
        </w:rPr>
        <w:t xml:space="preserve">A ausência de liquidez, certeza e exigibilidade, como desenvolvido em caudalosas alegações pelos embargantes, pelo que desnecessário debruçar sobre essa matéria largamente tratada nas razões da apelação de fls. </w:t>
      </w:r>
      <w:r>
        <w:rPr>
          <w:rFonts w:ascii="Times New Roman" w:hAnsi="Times New Roman" w:cs="Times New Roman"/>
          <w:sz w:val="24"/>
          <w:szCs w:val="24"/>
        </w:rPr>
        <w:t>...</w:t>
      </w:r>
      <w:r w:rsidRPr="005461B2">
        <w:rPr>
          <w:rFonts w:ascii="Times New Roman" w:hAnsi="Times New Roman" w:cs="Times New Roman"/>
          <w:sz w:val="24"/>
          <w:szCs w:val="24"/>
        </w:rPr>
        <w:t>, focou na impossibilidade da justeza da dívida repactuada pelo termo de confissão da dívida exequenda, pois os valores originários dos anteriores pactos utilizaram como “</w:t>
      </w:r>
      <w:r w:rsidRPr="005461B2">
        <w:rPr>
          <w:rFonts w:ascii="Times New Roman" w:hAnsi="Times New Roman" w:cs="Times New Roman"/>
          <w:i/>
          <w:sz w:val="24"/>
          <w:szCs w:val="24"/>
        </w:rPr>
        <w:t>critério de atualização</w:t>
      </w:r>
      <w:r w:rsidRPr="005461B2">
        <w:rPr>
          <w:rFonts w:ascii="Times New Roman" w:hAnsi="Times New Roman" w:cs="Times New Roman"/>
          <w:sz w:val="24"/>
          <w:szCs w:val="24"/>
        </w:rPr>
        <w:t>” os denominados e indecifráveis códigos “</w:t>
      </w:r>
      <w:r w:rsidRPr="005461B2">
        <w:rPr>
          <w:rFonts w:ascii="Times New Roman" w:hAnsi="Times New Roman" w:cs="Times New Roman"/>
          <w:i/>
          <w:sz w:val="24"/>
          <w:szCs w:val="24"/>
        </w:rPr>
        <w:t>QC</w:t>
      </w:r>
      <w:r w:rsidRPr="005461B2">
        <w:rPr>
          <w:rFonts w:ascii="Times New Roman" w:hAnsi="Times New Roman" w:cs="Times New Roman"/>
          <w:sz w:val="24"/>
          <w:szCs w:val="24"/>
        </w:rPr>
        <w:t>”, “</w:t>
      </w:r>
      <w:r w:rsidRPr="005461B2">
        <w:rPr>
          <w:rFonts w:ascii="Times New Roman" w:hAnsi="Times New Roman" w:cs="Times New Roman"/>
          <w:i/>
          <w:sz w:val="24"/>
          <w:szCs w:val="24"/>
        </w:rPr>
        <w:t>QC´S</w:t>
      </w:r>
      <w:r w:rsidRPr="005461B2">
        <w:rPr>
          <w:rFonts w:ascii="Times New Roman" w:hAnsi="Times New Roman" w:cs="Times New Roman"/>
          <w:sz w:val="24"/>
          <w:szCs w:val="24"/>
        </w:rPr>
        <w:t>”, “</w:t>
      </w:r>
      <w:r w:rsidRPr="005461B2">
        <w:rPr>
          <w:rFonts w:ascii="Times New Roman" w:hAnsi="Times New Roman" w:cs="Times New Roman"/>
          <w:i/>
          <w:sz w:val="24"/>
          <w:szCs w:val="24"/>
        </w:rPr>
        <w:t>DUPLICATAS VENCIDAS</w:t>
      </w:r>
      <w:r w:rsidRPr="005461B2">
        <w:rPr>
          <w:rFonts w:ascii="Times New Roman" w:hAnsi="Times New Roman" w:cs="Times New Roman"/>
          <w:sz w:val="24"/>
          <w:szCs w:val="24"/>
        </w:rPr>
        <w:t>”, “</w:t>
      </w:r>
      <w:r w:rsidRPr="005461B2">
        <w:rPr>
          <w:rFonts w:ascii="Times New Roman" w:hAnsi="Times New Roman" w:cs="Times New Roman"/>
          <w:i/>
          <w:sz w:val="24"/>
          <w:szCs w:val="24"/>
        </w:rPr>
        <w:t>QC´S20</w:t>
      </w:r>
      <w:r w:rsidRPr="005461B2">
        <w:rPr>
          <w:rFonts w:ascii="Times New Roman" w:hAnsi="Times New Roman" w:cs="Times New Roman"/>
          <w:sz w:val="24"/>
          <w:szCs w:val="24"/>
        </w:rPr>
        <w:t>”, UNIDADES FINANCIADAS, etc.</w:t>
      </w:r>
    </w:p>
    <w:p w:rsidR="005461B2" w:rsidRPr="005461B2" w:rsidRDefault="005461B2" w:rsidP="005461B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14. </w:t>
      </w:r>
      <w:r w:rsidRPr="005461B2">
        <w:rPr>
          <w:rFonts w:ascii="Times New Roman" w:hAnsi="Times New Roman" w:cs="Times New Roman"/>
          <w:sz w:val="24"/>
          <w:szCs w:val="24"/>
        </w:rPr>
        <w:t>Os ora embargantes/requerentes, desde a exordial dos embargos à execução, fincados na solidez do enunciado pela Súmula 286 do STJ e respaldados por quase uma centena de decisões do TJSP, propugnou pela intimação do banco/embargado para apresentar aos autos os contratos de mútuos bancários encadeados que geraram o termo de confissão da dívida exequenda.</w:t>
      </w:r>
    </w:p>
    <w:p w:rsidR="005461B2" w:rsidRPr="005461B2" w:rsidRDefault="005461B2" w:rsidP="005461B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15. </w:t>
      </w:r>
      <w:r w:rsidRPr="005461B2">
        <w:rPr>
          <w:rFonts w:ascii="Times New Roman" w:hAnsi="Times New Roman" w:cs="Times New Roman"/>
          <w:sz w:val="24"/>
          <w:szCs w:val="24"/>
        </w:rPr>
        <w:t>O fito da apresentação destes documentos era concreto em demonstrar a iliquidez da dívida e dos encargos ilegalmente cobrados na confissão de dívida em execução.</w:t>
      </w:r>
    </w:p>
    <w:p w:rsidR="005461B2" w:rsidRPr="005461B2" w:rsidRDefault="005461B2" w:rsidP="005461B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16. Pois bem. </w:t>
      </w:r>
      <w:r w:rsidRPr="005461B2">
        <w:rPr>
          <w:rFonts w:ascii="Times New Roman" w:hAnsi="Times New Roman" w:cs="Times New Roman"/>
          <w:sz w:val="24"/>
          <w:szCs w:val="24"/>
        </w:rPr>
        <w:t>Na contrariedade aos embargos a execução nada, absolutamente nada foi combatido pela instituição financeira/banco embargado quanto aos “</w:t>
      </w:r>
      <w:r w:rsidRPr="005461B2">
        <w:rPr>
          <w:rFonts w:ascii="Times New Roman" w:hAnsi="Times New Roman" w:cs="Times New Roman"/>
          <w:i/>
          <w:sz w:val="24"/>
          <w:szCs w:val="24"/>
        </w:rPr>
        <w:t>códigos</w:t>
      </w:r>
      <w:r w:rsidRPr="005461B2">
        <w:rPr>
          <w:rFonts w:ascii="Times New Roman" w:hAnsi="Times New Roman" w:cs="Times New Roman"/>
          <w:sz w:val="24"/>
          <w:szCs w:val="24"/>
        </w:rPr>
        <w:t>” e a “</w:t>
      </w:r>
      <w:r w:rsidRPr="005461B2">
        <w:rPr>
          <w:rFonts w:ascii="Times New Roman" w:hAnsi="Times New Roman" w:cs="Times New Roman"/>
          <w:i/>
          <w:sz w:val="24"/>
          <w:szCs w:val="24"/>
        </w:rPr>
        <w:t>correlação com os contratos encadeados</w:t>
      </w:r>
      <w:r w:rsidRPr="005461B2">
        <w:rPr>
          <w:rFonts w:ascii="Times New Roman" w:hAnsi="Times New Roman" w:cs="Times New Roman"/>
          <w:sz w:val="24"/>
          <w:szCs w:val="24"/>
        </w:rPr>
        <w:t>”. Nem uma palavra!</w:t>
      </w:r>
    </w:p>
    <w:p w:rsidR="005461B2" w:rsidRPr="005461B2" w:rsidRDefault="005461B2" w:rsidP="005461B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17. </w:t>
      </w:r>
      <w:r w:rsidRPr="005461B2">
        <w:rPr>
          <w:rFonts w:ascii="Times New Roman" w:hAnsi="Times New Roman" w:cs="Times New Roman"/>
          <w:sz w:val="24"/>
          <w:szCs w:val="24"/>
        </w:rPr>
        <w:t>E na especificação de provas, o banco pediu o julgamento antecipado da lide. Nesse particular, já sabedor desta “</w:t>
      </w:r>
      <w:r w:rsidRPr="005461B2">
        <w:rPr>
          <w:rFonts w:ascii="Times New Roman" w:hAnsi="Times New Roman" w:cs="Times New Roman"/>
          <w:i/>
          <w:sz w:val="24"/>
          <w:szCs w:val="24"/>
        </w:rPr>
        <w:t>manobra</w:t>
      </w:r>
      <w:r w:rsidRPr="005461B2">
        <w:rPr>
          <w:rFonts w:ascii="Times New Roman" w:hAnsi="Times New Roman" w:cs="Times New Roman"/>
          <w:sz w:val="24"/>
          <w:szCs w:val="24"/>
        </w:rPr>
        <w:t>” das instituições financeiras para enfiar “</w:t>
      </w:r>
      <w:r w:rsidRPr="005461B2">
        <w:rPr>
          <w:rFonts w:ascii="Times New Roman" w:hAnsi="Times New Roman" w:cs="Times New Roman"/>
          <w:i/>
          <w:sz w:val="24"/>
          <w:szCs w:val="24"/>
        </w:rPr>
        <w:t>goela abaixo</w:t>
      </w:r>
      <w:r w:rsidRPr="005461B2">
        <w:rPr>
          <w:rFonts w:ascii="Times New Roman" w:hAnsi="Times New Roman" w:cs="Times New Roman"/>
          <w:sz w:val="24"/>
          <w:szCs w:val="24"/>
        </w:rPr>
        <w:t xml:space="preserve">” </w:t>
      </w:r>
      <w:r w:rsidRPr="005461B2">
        <w:rPr>
          <w:rFonts w:ascii="Times New Roman" w:hAnsi="Times New Roman" w:cs="Times New Roman"/>
          <w:sz w:val="24"/>
          <w:szCs w:val="24"/>
        </w:rPr>
        <w:lastRenderedPageBreak/>
        <w:t xml:space="preserve">absurdos contratuais de mútuos de capital de giro e confissão de dívida, veio a lume o compêndio de arestos refutando esse proceder através da dicção alva da Súmula 286 do STJ, </w:t>
      </w:r>
      <w:r w:rsidRPr="005461B2">
        <w:rPr>
          <w:rFonts w:ascii="Times New Roman" w:hAnsi="Times New Roman" w:cs="Times New Roman"/>
          <w:i/>
          <w:sz w:val="24"/>
          <w:szCs w:val="24"/>
        </w:rPr>
        <w:t>in verbis</w:t>
      </w:r>
      <w:r w:rsidRPr="005461B2">
        <w:rPr>
          <w:rFonts w:ascii="Times New Roman" w:hAnsi="Times New Roman" w:cs="Times New Roman"/>
          <w:sz w:val="24"/>
          <w:szCs w:val="24"/>
        </w:rPr>
        <w:t>:</w:t>
      </w:r>
    </w:p>
    <w:p w:rsidR="005461B2" w:rsidRPr="005461B2" w:rsidRDefault="005461B2" w:rsidP="005461B2">
      <w:pPr>
        <w:spacing w:line="240" w:lineRule="auto"/>
        <w:ind w:right="-568"/>
        <w:jc w:val="both"/>
        <w:rPr>
          <w:rFonts w:ascii="Times New Roman" w:hAnsi="Times New Roman" w:cs="Times New Roman"/>
          <w:sz w:val="24"/>
          <w:szCs w:val="24"/>
        </w:rPr>
      </w:pPr>
      <w:r w:rsidRPr="005461B2">
        <w:rPr>
          <w:rFonts w:ascii="Times New Roman" w:hAnsi="Times New Roman" w:cs="Times New Roman"/>
          <w:sz w:val="24"/>
          <w:szCs w:val="24"/>
        </w:rPr>
        <w:t>“</w:t>
      </w:r>
      <w:r w:rsidRPr="005461B2">
        <w:rPr>
          <w:rFonts w:ascii="Times New Roman" w:hAnsi="Times New Roman" w:cs="Times New Roman"/>
          <w:i/>
          <w:sz w:val="24"/>
          <w:szCs w:val="24"/>
        </w:rPr>
        <w:t>Súmula 286. A renegociação de contrato bancário ou a confissão da dívida não impede a possibilidade de discussão sobre eventuais ilegalidades dos contratos anteriores</w:t>
      </w:r>
      <w:r w:rsidRPr="005461B2">
        <w:rPr>
          <w:rFonts w:ascii="Times New Roman" w:hAnsi="Times New Roman" w:cs="Times New Roman"/>
          <w:sz w:val="24"/>
          <w:szCs w:val="24"/>
        </w:rPr>
        <w:t>”.</w:t>
      </w:r>
    </w:p>
    <w:p w:rsidR="005461B2" w:rsidRPr="005461B2" w:rsidRDefault="005461B2" w:rsidP="005461B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18. </w:t>
      </w:r>
      <w:r w:rsidRPr="005461B2">
        <w:rPr>
          <w:rFonts w:ascii="Times New Roman" w:hAnsi="Times New Roman" w:cs="Times New Roman"/>
          <w:sz w:val="24"/>
          <w:szCs w:val="24"/>
        </w:rPr>
        <w:t>O d. juízo a</w:t>
      </w:r>
      <w:r w:rsidRPr="005461B2">
        <w:rPr>
          <w:rFonts w:ascii="Times New Roman" w:hAnsi="Times New Roman" w:cs="Times New Roman"/>
          <w:i/>
          <w:sz w:val="24"/>
          <w:szCs w:val="24"/>
        </w:rPr>
        <w:t xml:space="preserve"> quo</w:t>
      </w:r>
      <w:r w:rsidRPr="005461B2">
        <w:rPr>
          <w:rFonts w:ascii="Times New Roman" w:hAnsi="Times New Roman" w:cs="Times New Roman"/>
          <w:sz w:val="24"/>
          <w:szCs w:val="24"/>
        </w:rPr>
        <w:t xml:space="preserve"> julgou antecipadamente a lide e na linha do banco/embargado, mesmo posteriormente instigada para suprir omissão em decisão integrativa, </w:t>
      </w:r>
      <w:r w:rsidRPr="005461B2">
        <w:rPr>
          <w:rFonts w:ascii="Times New Roman" w:hAnsi="Times New Roman" w:cs="Times New Roman"/>
          <w:i/>
          <w:sz w:val="24"/>
          <w:szCs w:val="24"/>
        </w:rPr>
        <w:t>venia permissa</w:t>
      </w:r>
      <w:r w:rsidRPr="005461B2">
        <w:rPr>
          <w:rFonts w:ascii="Times New Roman" w:hAnsi="Times New Roman" w:cs="Times New Roman"/>
          <w:sz w:val="24"/>
          <w:szCs w:val="24"/>
        </w:rPr>
        <w:t>, ficou MUDA, CLAUDICANTE, OMISSA em relação ao ponto cardeal da discussão soerguido pelos embargantes.</w:t>
      </w:r>
    </w:p>
    <w:p w:rsidR="005461B2" w:rsidRPr="005461B2" w:rsidRDefault="005461B2" w:rsidP="005461B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19. </w:t>
      </w:r>
      <w:r w:rsidRPr="005461B2">
        <w:rPr>
          <w:rFonts w:ascii="Times New Roman" w:hAnsi="Times New Roman" w:cs="Times New Roman"/>
          <w:sz w:val="24"/>
          <w:szCs w:val="24"/>
        </w:rPr>
        <w:t>Estranhamente, a v. sentença abordou matérias distintas do que foi objeto da resistência trazida nos “</w:t>
      </w:r>
      <w:r w:rsidRPr="005461B2">
        <w:rPr>
          <w:rFonts w:ascii="Times New Roman" w:hAnsi="Times New Roman" w:cs="Times New Roman"/>
          <w:i/>
          <w:sz w:val="24"/>
          <w:szCs w:val="24"/>
        </w:rPr>
        <w:t>embargos à execução</w:t>
      </w:r>
      <w:r w:rsidRPr="005461B2">
        <w:rPr>
          <w:rFonts w:ascii="Times New Roman" w:hAnsi="Times New Roman" w:cs="Times New Roman"/>
          <w:sz w:val="24"/>
          <w:szCs w:val="24"/>
        </w:rPr>
        <w:t xml:space="preserve">”; transparecendo, de certa forma e sem quebra de reverência, uma padronização que não se encaixava no caso concreto destes autos, </w:t>
      </w:r>
      <w:r w:rsidRPr="005461B2">
        <w:rPr>
          <w:rFonts w:ascii="Times New Roman" w:hAnsi="Times New Roman" w:cs="Times New Roman"/>
          <w:i/>
          <w:sz w:val="24"/>
          <w:szCs w:val="24"/>
        </w:rPr>
        <w:t>redobrada venia</w:t>
      </w:r>
      <w:r w:rsidRPr="005461B2">
        <w:rPr>
          <w:rFonts w:ascii="Times New Roman" w:hAnsi="Times New Roman" w:cs="Times New Roman"/>
          <w:sz w:val="24"/>
          <w:szCs w:val="24"/>
        </w:rPr>
        <w:t>.</w:t>
      </w:r>
    </w:p>
    <w:p w:rsidR="005461B2" w:rsidRPr="005461B2" w:rsidRDefault="005461B2" w:rsidP="005461B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20. </w:t>
      </w:r>
      <w:r w:rsidRPr="005461B2">
        <w:rPr>
          <w:rFonts w:ascii="Times New Roman" w:hAnsi="Times New Roman" w:cs="Times New Roman"/>
          <w:sz w:val="24"/>
          <w:szCs w:val="24"/>
        </w:rPr>
        <w:t>Bem por isso, arguida na apelação a prefacial de NULIDADE DA SENTENÇA POR CERCEAMENTO DE DEFESA, FALTA DE FUNDAMENTAÇÃO, INDISPENSABILIDADE DA EXIBIÇÃO DOS CONTRATOS DE MÚTUO ANTERIORES ENCADEADOS QUE RESULTARAM NO “</w:t>
      </w:r>
      <w:r w:rsidRPr="005461B2">
        <w:rPr>
          <w:rFonts w:ascii="Times New Roman" w:hAnsi="Times New Roman" w:cs="Times New Roman"/>
          <w:i/>
          <w:sz w:val="24"/>
          <w:szCs w:val="24"/>
        </w:rPr>
        <w:t>TERMO DE CONFISSÃO DE DÍVIDA</w:t>
      </w:r>
      <w:r w:rsidRPr="005461B2">
        <w:rPr>
          <w:rFonts w:ascii="Times New Roman" w:hAnsi="Times New Roman" w:cs="Times New Roman"/>
          <w:sz w:val="24"/>
          <w:szCs w:val="24"/>
        </w:rPr>
        <w:t>”, INCIDÊNCIA DA SÚMULA 286 DO STJ, IMPOSSIBILIDADE DE APURAÇÃO DO SALDO DEVEDOR e outras correlat</w:t>
      </w:r>
      <w:r>
        <w:rPr>
          <w:rFonts w:ascii="Times New Roman" w:hAnsi="Times New Roman" w:cs="Times New Roman"/>
          <w:sz w:val="24"/>
          <w:szCs w:val="24"/>
        </w:rPr>
        <w:t>as [mas igualmente relevantes].</w:t>
      </w:r>
    </w:p>
    <w:p w:rsidR="005461B2" w:rsidRPr="005461B2" w:rsidRDefault="005461B2" w:rsidP="005461B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21. </w:t>
      </w:r>
      <w:r w:rsidRPr="005461B2">
        <w:rPr>
          <w:rFonts w:ascii="Times New Roman" w:hAnsi="Times New Roman" w:cs="Times New Roman"/>
          <w:sz w:val="24"/>
          <w:szCs w:val="24"/>
        </w:rPr>
        <w:t>Interessa pinçar das razões rec</w:t>
      </w:r>
      <w:r>
        <w:rPr>
          <w:rFonts w:ascii="Times New Roman" w:hAnsi="Times New Roman" w:cs="Times New Roman"/>
          <w:sz w:val="24"/>
          <w:szCs w:val="24"/>
        </w:rPr>
        <w:t>ursais o posicionamento da d. ...</w:t>
      </w:r>
      <w:r w:rsidRPr="005461B2">
        <w:rPr>
          <w:rFonts w:ascii="Times New Roman" w:hAnsi="Times New Roman" w:cs="Times New Roman"/>
          <w:sz w:val="24"/>
          <w:szCs w:val="24"/>
        </w:rPr>
        <w:t xml:space="preserve">ª Câmara de Direito Privado em situação idêntica à </w:t>
      </w:r>
      <w:r w:rsidRPr="005461B2">
        <w:rPr>
          <w:rFonts w:ascii="Times New Roman" w:hAnsi="Times New Roman" w:cs="Times New Roman"/>
          <w:i/>
          <w:sz w:val="24"/>
          <w:szCs w:val="24"/>
        </w:rPr>
        <w:t>sub examine</w:t>
      </w:r>
      <w:r w:rsidRPr="005461B2">
        <w:rPr>
          <w:rFonts w:ascii="Times New Roman" w:hAnsi="Times New Roman" w:cs="Times New Roman"/>
          <w:sz w:val="24"/>
          <w:szCs w:val="24"/>
        </w:rPr>
        <w:t xml:space="preserve">, sem tirar nem por, </w:t>
      </w:r>
      <w:r w:rsidRPr="005461B2">
        <w:rPr>
          <w:rFonts w:ascii="Times New Roman" w:hAnsi="Times New Roman" w:cs="Times New Roman"/>
          <w:i/>
          <w:sz w:val="24"/>
          <w:szCs w:val="24"/>
        </w:rPr>
        <w:t>ipisis litteris et virgulisque</w:t>
      </w:r>
      <w:r w:rsidRPr="005461B2">
        <w:rPr>
          <w:rFonts w:ascii="Times New Roman" w:hAnsi="Times New Roman" w:cs="Times New Roman"/>
          <w:sz w:val="24"/>
          <w:szCs w:val="24"/>
        </w:rPr>
        <w:t>, a eg. 13ª Câmara Cível do TJSP na Apelação Cível n. 1009480-61.2016.8.26.0248, Relatora Des. ANA DE LOURDES COUTINHO SILVA DA FONSECA, DJ 13.05.2019, legou a seguinte ementa no ponto que intere</w:t>
      </w:r>
      <w:r>
        <w:rPr>
          <w:rFonts w:ascii="Times New Roman" w:hAnsi="Times New Roman" w:cs="Times New Roman"/>
          <w:sz w:val="24"/>
          <w:szCs w:val="24"/>
        </w:rPr>
        <w:t>ssa:</w:t>
      </w:r>
    </w:p>
    <w:p w:rsidR="005461B2" w:rsidRPr="005461B2" w:rsidRDefault="005461B2" w:rsidP="005461B2">
      <w:pPr>
        <w:spacing w:line="240" w:lineRule="auto"/>
        <w:ind w:right="-568"/>
        <w:jc w:val="both"/>
        <w:rPr>
          <w:rFonts w:ascii="Times New Roman" w:hAnsi="Times New Roman" w:cs="Times New Roman"/>
          <w:sz w:val="24"/>
          <w:szCs w:val="24"/>
        </w:rPr>
      </w:pPr>
      <w:r w:rsidRPr="005461B2">
        <w:rPr>
          <w:rFonts w:ascii="Times New Roman" w:hAnsi="Times New Roman" w:cs="Times New Roman"/>
          <w:sz w:val="24"/>
          <w:szCs w:val="24"/>
        </w:rPr>
        <w:t>“</w:t>
      </w:r>
      <w:r w:rsidRPr="00CA36FF">
        <w:rPr>
          <w:rFonts w:ascii="Times New Roman" w:hAnsi="Times New Roman" w:cs="Times New Roman"/>
          <w:i/>
          <w:sz w:val="24"/>
          <w:szCs w:val="24"/>
        </w:rPr>
        <w:t>APELAÇÃO. EMBARGOS À EXECUÇÃO. CERCEAMENTO DO DIREITO DE PRODUZIR PROVAS- Preliminar suscitada de nulidade da r. sentença por cerceamento do direito de produzir provas. Pedido de Exibição de Documentos relativos a operações encadeadas anteriormente celebradas junto ao banco embargado, e que teriam sido abrangidas pelo novo título de crédito. Acolhimento. Embargos à execução que possibilitam uma revisão contratual. Eventual existência de novação que não obsta à pretendida exibição de documentos. Necessidade da realização de prova pericial. Precedentes do Colendo Superior Tribunal de Justiça e deste Egrégio Tribunal de São Paulo- PRELIMINAR ACOLHIDA- SENTENÇA ANULADA, POR “ERROR IN PROCEDENDO”, COM OBSERVAÇÃO</w:t>
      </w:r>
      <w:r w:rsidRPr="005461B2">
        <w:rPr>
          <w:rFonts w:ascii="Times New Roman" w:hAnsi="Times New Roman" w:cs="Times New Roman"/>
          <w:sz w:val="24"/>
          <w:szCs w:val="24"/>
        </w:rPr>
        <w:t>”</w:t>
      </w:r>
    </w:p>
    <w:p w:rsidR="005461B2" w:rsidRPr="005461B2" w:rsidRDefault="00CA36FF" w:rsidP="005461B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22. </w:t>
      </w:r>
      <w:r w:rsidR="005461B2" w:rsidRPr="005461B2">
        <w:rPr>
          <w:rFonts w:ascii="Times New Roman" w:hAnsi="Times New Roman" w:cs="Times New Roman"/>
          <w:sz w:val="24"/>
          <w:szCs w:val="24"/>
        </w:rPr>
        <w:t>No voto condutor a Des. ANA DE LOURDES COUTINHO SILVA DA FONSECA identifica a similitude com o caso vertente, pois se trata de reconhecido contratos encadeados, que enseja a apresentação dos tratos anteriores pelo banco para fins de análise e eventual produ</w:t>
      </w:r>
      <w:r>
        <w:rPr>
          <w:rFonts w:ascii="Times New Roman" w:hAnsi="Times New Roman" w:cs="Times New Roman"/>
          <w:sz w:val="24"/>
          <w:szCs w:val="24"/>
        </w:rPr>
        <w:t>ção de prova pericial contábil:</w:t>
      </w:r>
    </w:p>
    <w:p w:rsidR="005461B2" w:rsidRPr="00CA36FF" w:rsidRDefault="005461B2" w:rsidP="005461B2">
      <w:pPr>
        <w:spacing w:line="240" w:lineRule="auto"/>
        <w:ind w:right="-568"/>
        <w:jc w:val="both"/>
        <w:rPr>
          <w:rFonts w:ascii="Times New Roman" w:hAnsi="Times New Roman" w:cs="Times New Roman"/>
          <w:i/>
          <w:sz w:val="24"/>
          <w:szCs w:val="24"/>
        </w:rPr>
      </w:pPr>
      <w:r w:rsidRPr="005461B2">
        <w:rPr>
          <w:rFonts w:ascii="Times New Roman" w:hAnsi="Times New Roman" w:cs="Times New Roman"/>
          <w:sz w:val="24"/>
          <w:szCs w:val="24"/>
        </w:rPr>
        <w:t>“</w:t>
      </w:r>
      <w:r w:rsidRPr="00CA36FF">
        <w:rPr>
          <w:rFonts w:ascii="Times New Roman" w:hAnsi="Times New Roman" w:cs="Times New Roman"/>
          <w:i/>
          <w:sz w:val="24"/>
          <w:szCs w:val="24"/>
        </w:rPr>
        <w:t>..</w:t>
      </w:r>
      <w:r w:rsidR="00CA36FF" w:rsidRPr="00CA36FF">
        <w:rPr>
          <w:rFonts w:ascii="Times New Roman" w:hAnsi="Times New Roman" w:cs="Times New Roman"/>
          <w:i/>
          <w:sz w:val="24"/>
          <w:szCs w:val="24"/>
        </w:rPr>
        <w:t>.omissis...</w:t>
      </w:r>
    </w:p>
    <w:p w:rsidR="005461B2" w:rsidRPr="00CA36FF" w:rsidRDefault="005461B2" w:rsidP="005461B2">
      <w:pPr>
        <w:spacing w:line="240" w:lineRule="auto"/>
        <w:ind w:right="-568"/>
        <w:jc w:val="both"/>
        <w:rPr>
          <w:rFonts w:ascii="Times New Roman" w:hAnsi="Times New Roman" w:cs="Times New Roman"/>
          <w:i/>
          <w:sz w:val="24"/>
          <w:szCs w:val="24"/>
        </w:rPr>
      </w:pPr>
      <w:r w:rsidRPr="00CA36FF">
        <w:rPr>
          <w:rFonts w:ascii="Times New Roman" w:hAnsi="Times New Roman" w:cs="Times New Roman"/>
          <w:i/>
          <w:sz w:val="24"/>
          <w:szCs w:val="24"/>
        </w:rPr>
        <w:t>Já a preliminar de cerceamento do direito de produzir provas suscitada pelos</w:t>
      </w:r>
      <w:r w:rsidR="00CA36FF" w:rsidRPr="00CA36FF">
        <w:rPr>
          <w:rFonts w:ascii="Times New Roman" w:hAnsi="Times New Roman" w:cs="Times New Roman"/>
          <w:i/>
          <w:sz w:val="24"/>
          <w:szCs w:val="24"/>
        </w:rPr>
        <w:t xml:space="preserve"> embargantes deve ser acolhida.</w:t>
      </w:r>
    </w:p>
    <w:p w:rsidR="005461B2" w:rsidRPr="00CA36FF" w:rsidRDefault="005461B2" w:rsidP="005461B2">
      <w:pPr>
        <w:spacing w:line="240" w:lineRule="auto"/>
        <w:ind w:right="-568"/>
        <w:jc w:val="both"/>
        <w:rPr>
          <w:rFonts w:ascii="Times New Roman" w:hAnsi="Times New Roman" w:cs="Times New Roman"/>
          <w:i/>
          <w:sz w:val="24"/>
          <w:szCs w:val="24"/>
        </w:rPr>
      </w:pPr>
      <w:r w:rsidRPr="00CA36FF">
        <w:rPr>
          <w:rFonts w:ascii="Times New Roman" w:hAnsi="Times New Roman" w:cs="Times New Roman"/>
          <w:i/>
          <w:sz w:val="24"/>
          <w:szCs w:val="24"/>
        </w:rPr>
        <w:t xml:space="preserve">Os embargantes opuseram os presentes embargos à execução alegando que emitiram em favor do embargado a cédula de crédito bancário objeto da execução, a qual seria decorrente </w:t>
      </w:r>
      <w:r w:rsidRPr="00CA36FF">
        <w:rPr>
          <w:rFonts w:ascii="Times New Roman" w:hAnsi="Times New Roman" w:cs="Times New Roman"/>
          <w:i/>
          <w:sz w:val="24"/>
          <w:szCs w:val="24"/>
        </w:rPr>
        <w:lastRenderedPageBreak/>
        <w:t>da novação de dívidas contraídas em operações anteriormente realizadas junto ao em</w:t>
      </w:r>
      <w:r w:rsidR="00CA36FF" w:rsidRPr="00CA36FF">
        <w:rPr>
          <w:rFonts w:ascii="Times New Roman" w:hAnsi="Times New Roman" w:cs="Times New Roman"/>
          <w:i/>
          <w:sz w:val="24"/>
          <w:szCs w:val="24"/>
        </w:rPr>
        <w:t>bargado.</w:t>
      </w:r>
    </w:p>
    <w:p w:rsidR="005461B2" w:rsidRPr="00CA36FF" w:rsidRDefault="005461B2" w:rsidP="005461B2">
      <w:pPr>
        <w:spacing w:line="240" w:lineRule="auto"/>
        <w:ind w:right="-568"/>
        <w:jc w:val="both"/>
        <w:rPr>
          <w:rFonts w:ascii="Times New Roman" w:hAnsi="Times New Roman" w:cs="Times New Roman"/>
          <w:i/>
          <w:sz w:val="24"/>
          <w:szCs w:val="24"/>
        </w:rPr>
      </w:pPr>
      <w:r w:rsidRPr="00CA36FF">
        <w:rPr>
          <w:rFonts w:ascii="Times New Roman" w:hAnsi="Times New Roman" w:cs="Times New Roman"/>
          <w:i/>
          <w:sz w:val="24"/>
          <w:szCs w:val="24"/>
        </w:rPr>
        <w:t xml:space="preserve">Alegam que há cobrança de juros e encargos abusivos, inclusive oriundos de negócios que </w:t>
      </w:r>
      <w:r w:rsidR="00CA36FF" w:rsidRPr="00CA36FF">
        <w:rPr>
          <w:rFonts w:ascii="Times New Roman" w:hAnsi="Times New Roman" w:cs="Times New Roman"/>
          <w:i/>
          <w:sz w:val="24"/>
          <w:szCs w:val="24"/>
        </w:rPr>
        <w:t>antecederam ao saque do título.</w:t>
      </w:r>
    </w:p>
    <w:p w:rsidR="005461B2" w:rsidRPr="00CA36FF" w:rsidRDefault="005461B2" w:rsidP="005461B2">
      <w:pPr>
        <w:spacing w:line="240" w:lineRule="auto"/>
        <w:ind w:right="-568"/>
        <w:jc w:val="both"/>
        <w:rPr>
          <w:rFonts w:ascii="Times New Roman" w:hAnsi="Times New Roman" w:cs="Times New Roman"/>
          <w:i/>
          <w:sz w:val="24"/>
          <w:szCs w:val="24"/>
        </w:rPr>
      </w:pPr>
      <w:r w:rsidRPr="00CA36FF">
        <w:rPr>
          <w:rFonts w:ascii="Times New Roman" w:hAnsi="Times New Roman" w:cs="Times New Roman"/>
          <w:i/>
          <w:sz w:val="24"/>
          <w:szCs w:val="24"/>
        </w:rPr>
        <w:t>Asseveram que o débito constante do referido título de crédito é decorrente de diversos contratos celebrados entre as partes, como consta do item “Destinação do Crédito” às fls. 35, de modo que, para viabilizar a impugnação das cobranças indevidas, é necessário que o agente financeiro apresente os instrumentos de contrato relativos às demais operações. E assiste razão aos embarg</w:t>
      </w:r>
      <w:r w:rsidR="00CA36FF" w:rsidRPr="00CA36FF">
        <w:rPr>
          <w:rFonts w:ascii="Times New Roman" w:hAnsi="Times New Roman" w:cs="Times New Roman"/>
          <w:i/>
          <w:sz w:val="24"/>
          <w:szCs w:val="24"/>
        </w:rPr>
        <w:t>antes.</w:t>
      </w:r>
    </w:p>
    <w:p w:rsidR="005461B2" w:rsidRPr="00CA36FF" w:rsidRDefault="005461B2" w:rsidP="005461B2">
      <w:pPr>
        <w:spacing w:line="240" w:lineRule="auto"/>
        <w:ind w:right="-568"/>
        <w:jc w:val="both"/>
        <w:rPr>
          <w:rFonts w:ascii="Times New Roman" w:hAnsi="Times New Roman" w:cs="Times New Roman"/>
          <w:i/>
          <w:sz w:val="24"/>
          <w:szCs w:val="24"/>
        </w:rPr>
      </w:pPr>
      <w:r w:rsidRPr="00CA36FF">
        <w:rPr>
          <w:rFonts w:ascii="Times New Roman" w:hAnsi="Times New Roman" w:cs="Times New Roman"/>
          <w:i/>
          <w:sz w:val="24"/>
          <w:szCs w:val="24"/>
        </w:rPr>
        <w:t>O banco embargado não nega que o título em questão foi emitido com o intuito de quitar operações contratadas anteriormente pelos embargantes. Logo, os embargantes fazem jus à exibição dos instrumentos referentes às operações anteriormente por eles contratadas, para que possam aferir a existência de eventual abusividade na cobrança; inclusive em consonância com o enunciado da Súmula nº 286, do Colendo</w:t>
      </w:r>
      <w:r w:rsidR="00CA36FF" w:rsidRPr="00CA36FF">
        <w:rPr>
          <w:rFonts w:ascii="Times New Roman" w:hAnsi="Times New Roman" w:cs="Times New Roman"/>
          <w:i/>
          <w:sz w:val="24"/>
          <w:szCs w:val="24"/>
        </w:rPr>
        <w:t xml:space="preserve"> Superior Tribunal de Justiça: </w:t>
      </w:r>
    </w:p>
    <w:p w:rsidR="005461B2" w:rsidRPr="00CA36FF" w:rsidRDefault="005461B2" w:rsidP="005461B2">
      <w:pPr>
        <w:spacing w:line="240" w:lineRule="auto"/>
        <w:ind w:right="-568"/>
        <w:jc w:val="both"/>
        <w:rPr>
          <w:rFonts w:ascii="Times New Roman" w:hAnsi="Times New Roman" w:cs="Times New Roman"/>
          <w:i/>
          <w:sz w:val="24"/>
          <w:szCs w:val="24"/>
        </w:rPr>
      </w:pPr>
      <w:r w:rsidRPr="00CA36FF">
        <w:rPr>
          <w:rFonts w:ascii="Times New Roman" w:hAnsi="Times New Roman" w:cs="Times New Roman"/>
          <w:i/>
          <w:sz w:val="24"/>
          <w:szCs w:val="24"/>
        </w:rPr>
        <w:t>“A renegociação de contrato bancário ou a confissão da dívida não impede a possibilidade de discussão sobre eventuais ilegalid</w:t>
      </w:r>
      <w:r w:rsidR="00CA36FF" w:rsidRPr="00CA36FF">
        <w:rPr>
          <w:rFonts w:ascii="Times New Roman" w:hAnsi="Times New Roman" w:cs="Times New Roman"/>
          <w:i/>
          <w:sz w:val="24"/>
          <w:szCs w:val="24"/>
        </w:rPr>
        <w:t>ades dos contratos anteriores”.</w:t>
      </w:r>
    </w:p>
    <w:p w:rsidR="005461B2" w:rsidRPr="00CA36FF" w:rsidRDefault="005461B2" w:rsidP="005461B2">
      <w:pPr>
        <w:spacing w:line="240" w:lineRule="auto"/>
        <w:ind w:right="-568"/>
        <w:jc w:val="both"/>
        <w:rPr>
          <w:rFonts w:ascii="Times New Roman" w:hAnsi="Times New Roman" w:cs="Times New Roman"/>
          <w:i/>
          <w:sz w:val="24"/>
          <w:szCs w:val="24"/>
        </w:rPr>
      </w:pPr>
      <w:r w:rsidRPr="00CA36FF">
        <w:rPr>
          <w:rFonts w:ascii="Times New Roman" w:hAnsi="Times New Roman" w:cs="Times New Roman"/>
          <w:i/>
          <w:sz w:val="24"/>
          <w:szCs w:val="24"/>
        </w:rPr>
        <w:t>Vale destacar que a possibilidade de exibição dos contratos referentes às operações encadeadas é admitida</w:t>
      </w:r>
      <w:r w:rsidR="00CA36FF" w:rsidRPr="00CA36FF">
        <w:rPr>
          <w:rFonts w:ascii="Times New Roman" w:hAnsi="Times New Roman" w:cs="Times New Roman"/>
          <w:i/>
          <w:sz w:val="24"/>
          <w:szCs w:val="24"/>
        </w:rPr>
        <w:t>, mesmo na hipótese de novação.</w:t>
      </w:r>
    </w:p>
    <w:p w:rsidR="005461B2" w:rsidRPr="00CA36FF" w:rsidRDefault="005461B2" w:rsidP="005461B2">
      <w:pPr>
        <w:spacing w:line="240" w:lineRule="auto"/>
        <w:ind w:right="-568"/>
        <w:jc w:val="both"/>
        <w:rPr>
          <w:rFonts w:ascii="Times New Roman" w:hAnsi="Times New Roman" w:cs="Times New Roman"/>
          <w:i/>
          <w:sz w:val="24"/>
          <w:szCs w:val="24"/>
        </w:rPr>
      </w:pPr>
      <w:r w:rsidRPr="00CA36FF">
        <w:rPr>
          <w:rFonts w:ascii="Times New Roman" w:hAnsi="Times New Roman" w:cs="Times New Roman"/>
          <w:i/>
          <w:sz w:val="24"/>
          <w:szCs w:val="24"/>
        </w:rPr>
        <w:t>Nesse sentido, os seguintes precedentes do Colendo Superior Tribunal de Justiça e deste Egrégio Tr</w:t>
      </w:r>
      <w:r w:rsidR="00CA36FF">
        <w:rPr>
          <w:rFonts w:ascii="Times New Roman" w:hAnsi="Times New Roman" w:cs="Times New Roman"/>
          <w:i/>
          <w:sz w:val="24"/>
          <w:szCs w:val="24"/>
        </w:rPr>
        <w:t>ibunal de Justiça de São Paulo:</w:t>
      </w:r>
    </w:p>
    <w:p w:rsidR="005461B2" w:rsidRPr="00CA36FF" w:rsidRDefault="005461B2" w:rsidP="005461B2">
      <w:pPr>
        <w:spacing w:line="240" w:lineRule="auto"/>
        <w:ind w:right="-568"/>
        <w:jc w:val="both"/>
        <w:rPr>
          <w:rFonts w:ascii="Times New Roman" w:hAnsi="Times New Roman" w:cs="Times New Roman"/>
          <w:i/>
          <w:sz w:val="24"/>
          <w:szCs w:val="24"/>
        </w:rPr>
      </w:pPr>
      <w:r w:rsidRPr="00CA36FF">
        <w:rPr>
          <w:rFonts w:ascii="Times New Roman" w:hAnsi="Times New Roman" w:cs="Times New Roman"/>
          <w:i/>
          <w:sz w:val="24"/>
          <w:szCs w:val="24"/>
        </w:rPr>
        <w:t>RECURSO ESPECIAL - EMBARGOS À EXECUÇÃO - PRETENSÃO REVISIONAL NÃO EXIBIÇÃO DOS CONTRATOS - TRIBUNAL A QUO QUE, AO LIMITAR/INADMITIR A COBRANÇA DE ENCARGOS, PAUTOU-SE, UNICAMENTE, NAS ALEGAÇÕES TECIDAS PELAS PARTES E PELO TEOR DA SENTENÇA DOS EMBARGOS À EXECUÇÃO - INSURGÊNCIA DA CASA BANCÁRIA - RECURSO PARCIALMENTE PROVIDO. Hipótese: Análise, em sede de embargos à execução de título extrajudicial, de toda a relação negocial havida entre as partes, embora sem a juntada aos autos dos pactos contratuais, com a consequente declaração de nulidade de disposições c</w:t>
      </w:r>
      <w:r w:rsidR="00CA36FF" w:rsidRPr="00CA36FF">
        <w:rPr>
          <w:rFonts w:ascii="Times New Roman" w:hAnsi="Times New Roman" w:cs="Times New Roman"/>
          <w:i/>
          <w:sz w:val="24"/>
          <w:szCs w:val="24"/>
        </w:rPr>
        <w:t xml:space="preserve">ontratuais reputadas abusivas. </w:t>
      </w:r>
    </w:p>
    <w:p w:rsidR="005461B2" w:rsidRPr="00CA36FF" w:rsidRDefault="005461B2" w:rsidP="005461B2">
      <w:pPr>
        <w:spacing w:line="240" w:lineRule="auto"/>
        <w:ind w:right="-568"/>
        <w:jc w:val="both"/>
        <w:rPr>
          <w:rFonts w:ascii="Times New Roman" w:hAnsi="Times New Roman" w:cs="Times New Roman"/>
          <w:i/>
          <w:sz w:val="24"/>
          <w:szCs w:val="24"/>
        </w:rPr>
      </w:pPr>
      <w:r w:rsidRPr="00CA36FF">
        <w:rPr>
          <w:rFonts w:ascii="Times New Roman" w:hAnsi="Times New Roman" w:cs="Times New Roman"/>
          <w:i/>
          <w:sz w:val="24"/>
          <w:szCs w:val="24"/>
        </w:rPr>
        <w:t xml:space="preserve">1. Em que pese na primeira instância não ter sido aplicada a penalidade do artigo 359 do CPC, tampouco o magistrado ter asseverado categoricamente a </w:t>
      </w:r>
      <w:r w:rsidR="00CA36FF" w:rsidRPr="00CA36FF">
        <w:rPr>
          <w:rFonts w:ascii="Times New Roman" w:hAnsi="Times New Roman" w:cs="Times New Roman"/>
          <w:i/>
          <w:sz w:val="24"/>
          <w:szCs w:val="24"/>
        </w:rPr>
        <w:t xml:space="preserve">incidência do Código de Defesa </w:t>
      </w:r>
      <w:r w:rsidRPr="00CA36FF">
        <w:rPr>
          <w:rFonts w:ascii="Times New Roman" w:hAnsi="Times New Roman" w:cs="Times New Roman"/>
          <w:i/>
          <w:sz w:val="24"/>
          <w:szCs w:val="24"/>
        </w:rPr>
        <w:t>do Consumidor na espécie, é certo que o Tribunal a quo, além de explicitamente aduzir a aplicação do diploma consumerista ao caso - não tendo o ponto sido objeto de irresignação da casa bancária, sendo considerado, portanto, incontroverso -, afirmou que os embargantes "insistem na possibilidade da revisão da atividade negocial que subjaz à expedição do título ora em cobrança", motivo pelo qual, uma vez determinada a exibição dos contratos anteriores, a inércia da casa bancária enseja a aplicação da penalidade c</w:t>
      </w:r>
      <w:r w:rsidR="00CA36FF" w:rsidRPr="00CA36FF">
        <w:rPr>
          <w:rFonts w:ascii="Times New Roman" w:hAnsi="Times New Roman" w:cs="Times New Roman"/>
          <w:i/>
          <w:sz w:val="24"/>
          <w:szCs w:val="24"/>
        </w:rPr>
        <w:t xml:space="preserve">onstante no artigo 359 do CPC. </w:t>
      </w:r>
    </w:p>
    <w:p w:rsidR="005461B2" w:rsidRPr="00CA36FF" w:rsidRDefault="005461B2" w:rsidP="005461B2">
      <w:pPr>
        <w:spacing w:line="240" w:lineRule="auto"/>
        <w:ind w:right="-568"/>
        <w:jc w:val="both"/>
        <w:rPr>
          <w:rFonts w:ascii="Times New Roman" w:hAnsi="Times New Roman" w:cs="Times New Roman"/>
          <w:i/>
          <w:sz w:val="24"/>
          <w:szCs w:val="24"/>
        </w:rPr>
      </w:pPr>
      <w:r w:rsidRPr="00CA36FF">
        <w:rPr>
          <w:rFonts w:ascii="Times New Roman" w:hAnsi="Times New Roman" w:cs="Times New Roman"/>
          <w:i/>
          <w:sz w:val="24"/>
          <w:szCs w:val="24"/>
        </w:rPr>
        <w:t xml:space="preserve">2. A jurisprudência desta Corte é pacífica no sentido de ser possível a revisão de contratos bancários extintos, novados ou quitados, ainda que em sede de embargos à execução, de maneira a viabilizar, assim, o afastamento de eventuais ilegalidades, as quais não se convalescem, a teor da Súmula n.º 286/STJ. Face a incidência do diploma consumerista no caso, bem como ante a possibilidade de revisão de contratos no bojo de embargos à execução, a não exibição das contratualidades anteriores daria ensejo à extinção da execução ante a ausência de liquidez, certeza e exigibilidade do título. </w:t>
      </w:r>
    </w:p>
    <w:p w:rsidR="005461B2" w:rsidRPr="00CA36FF" w:rsidRDefault="005461B2" w:rsidP="005461B2">
      <w:pPr>
        <w:spacing w:line="240" w:lineRule="auto"/>
        <w:ind w:right="-568"/>
        <w:jc w:val="both"/>
        <w:rPr>
          <w:rFonts w:ascii="Times New Roman" w:hAnsi="Times New Roman" w:cs="Times New Roman"/>
          <w:i/>
          <w:sz w:val="24"/>
          <w:szCs w:val="24"/>
        </w:rPr>
      </w:pPr>
      <w:r w:rsidRPr="00CA36FF">
        <w:rPr>
          <w:rFonts w:ascii="Times New Roman" w:hAnsi="Times New Roman" w:cs="Times New Roman"/>
          <w:i/>
          <w:sz w:val="24"/>
          <w:szCs w:val="24"/>
        </w:rPr>
        <w:lastRenderedPageBreak/>
        <w:t>Contudo, em razão de somente o exequente (casa bancária) ter interposto recurso, inviável a extinção da demanda executiva, em virtude da prevalência do princípio da non reformatio in pejus, cabendo, tão somente, proceder-se à adequação do julgado em pontos específicos (...). (STJ, REsp 1545140/MS, Rel. Min. MARCO BUZZI, T4 - QUARTA TURMA, j. 01</w:t>
      </w:r>
      <w:r w:rsidR="00CA36FF" w:rsidRPr="00CA36FF">
        <w:rPr>
          <w:rFonts w:ascii="Times New Roman" w:hAnsi="Times New Roman" w:cs="Times New Roman"/>
          <w:i/>
          <w:sz w:val="24"/>
          <w:szCs w:val="24"/>
        </w:rPr>
        <w:t xml:space="preserve">/09/2015, DJe DJe 05/10/2015). </w:t>
      </w:r>
    </w:p>
    <w:p w:rsidR="005461B2" w:rsidRPr="00CA36FF" w:rsidRDefault="005461B2" w:rsidP="005461B2">
      <w:pPr>
        <w:spacing w:line="240" w:lineRule="auto"/>
        <w:ind w:right="-568"/>
        <w:jc w:val="both"/>
        <w:rPr>
          <w:rFonts w:ascii="Times New Roman" w:hAnsi="Times New Roman" w:cs="Times New Roman"/>
          <w:i/>
          <w:sz w:val="24"/>
          <w:szCs w:val="24"/>
        </w:rPr>
      </w:pPr>
      <w:r w:rsidRPr="00CA36FF">
        <w:rPr>
          <w:rFonts w:ascii="Times New Roman" w:hAnsi="Times New Roman" w:cs="Times New Roman"/>
          <w:i/>
          <w:sz w:val="24"/>
          <w:szCs w:val="24"/>
        </w:rPr>
        <w:t xml:space="preserve">AGRAVO REGIMENTAL. AGRAVO EM RECURSO ESPECIAL. EXECUÇÃO. CONFISSÃO DE DÍVIDA. EXECUTIVIDADE. DETERMINAÇÃO PARA APRESENTAÇÃO DE CONTRATOS ANTERIORES. DESCUMPRIMENTO. EXTINÇÃO DO FEITO. PRECEDENTES. 1. "Com a edição da Súmula 300/STJ pela Segunda Seção desta Corte, pacificou-se o entendimento de que o instrumento de confissão ou de renegociação de dívida de valor determinado é título executivo extrajudicial, ainda que originário de contrato de abertura de crédito em conta corrente" (EREsp 420516/RS, Rel. Min. Sidnei Beneti, Segunda Seção, unânime, DJe 31/03/2011) 2. O não atendimento à intimação do juízo processante para juntar os contratos renegociados e possibilitar o cálculo do quantum debeatur, resulta na extinção do feito. Precedentes. 3. Agravo regimental a que se nega provimento. (STJ, AgRg no REsp 1156997/MS, Rel. Min. MARIA ISABEL GALLOTTI, T4 - QUARTA TURMA, </w:t>
      </w:r>
      <w:r w:rsidR="00CA36FF" w:rsidRPr="00CA36FF">
        <w:rPr>
          <w:rFonts w:ascii="Times New Roman" w:hAnsi="Times New Roman" w:cs="Times New Roman"/>
          <w:i/>
          <w:sz w:val="24"/>
          <w:szCs w:val="24"/>
        </w:rPr>
        <w:t>j. 28/04/2015, DJe 05/05/2015).</w:t>
      </w:r>
    </w:p>
    <w:p w:rsidR="005461B2" w:rsidRPr="00CA36FF" w:rsidRDefault="005461B2" w:rsidP="005461B2">
      <w:pPr>
        <w:spacing w:line="240" w:lineRule="auto"/>
        <w:ind w:right="-568"/>
        <w:jc w:val="both"/>
        <w:rPr>
          <w:rFonts w:ascii="Times New Roman" w:hAnsi="Times New Roman" w:cs="Times New Roman"/>
          <w:i/>
          <w:sz w:val="24"/>
          <w:szCs w:val="24"/>
        </w:rPr>
      </w:pPr>
      <w:r w:rsidRPr="00CA36FF">
        <w:rPr>
          <w:rFonts w:ascii="Times New Roman" w:hAnsi="Times New Roman" w:cs="Times New Roman"/>
          <w:i/>
          <w:sz w:val="24"/>
          <w:szCs w:val="24"/>
        </w:rPr>
        <w:t>CIVIL E PROCESSUAL. CONTRATO DE CRÉDITO BANCÁRIO. EXECUÇÃO. CÉDULA DE CRÉDITO COMERCIAL. EXECUTIVIDADE. CONSOLIDAÇÃO DE DÉBITOS. CONTRATOS ANTERIORES. DISCUSSÃO. POSSIBILIDADE. SÚMULA 286-STJ. 1 - Segundo decidido pela Quarta Turma a cédula de crédito comercial é título executivo pelo valor nela estampado. 2 - O fato de ser consolidação de débitos anteriores, decorrentes de relação jurídica continuativa, não impede a revisão de toda a avença, desde o início, ut súmula 286 – STJ (A renegociação de contrato bancário ou a confissão da dívida não impede a possibilidade de discussão sobre eventuais ilegalidades dos contratos anteriores.) 3 - A execução prossegue, portanto, ficando a revisão contratual afeta aos embargos. 4 - Recurso conhecido e provido para determinar ao Tribunal de origem o julgamento da apelação. (STJ, REsp 400780/RS, Rel. Min. Ministro FERNANDO GONÇALVES, T4 - QUARTA TURMA, j. 04/1</w:t>
      </w:r>
      <w:r w:rsidR="00CA36FF" w:rsidRPr="00CA36FF">
        <w:rPr>
          <w:rFonts w:ascii="Times New Roman" w:hAnsi="Times New Roman" w:cs="Times New Roman"/>
          <w:i/>
          <w:sz w:val="24"/>
          <w:szCs w:val="24"/>
        </w:rPr>
        <w:t>1/2004, DJe 22/11/2004 p. 347).</w:t>
      </w:r>
    </w:p>
    <w:p w:rsidR="005461B2" w:rsidRPr="00CA36FF" w:rsidRDefault="005461B2" w:rsidP="005461B2">
      <w:pPr>
        <w:spacing w:line="240" w:lineRule="auto"/>
        <w:ind w:right="-568"/>
        <w:jc w:val="both"/>
        <w:rPr>
          <w:rFonts w:ascii="Times New Roman" w:hAnsi="Times New Roman" w:cs="Times New Roman"/>
          <w:i/>
          <w:sz w:val="24"/>
          <w:szCs w:val="24"/>
        </w:rPr>
      </w:pPr>
      <w:r w:rsidRPr="00CA36FF">
        <w:rPr>
          <w:rFonts w:ascii="Times New Roman" w:hAnsi="Times New Roman" w:cs="Times New Roman"/>
          <w:i/>
          <w:sz w:val="24"/>
          <w:szCs w:val="24"/>
        </w:rPr>
        <w:t>Execução. Embargos. Cédula de crédito bancário. Instrumento que se destina a confissão de pactos anteriores. Executada embargante que alega o encadeamento das operações e prática de supostas ilegalidades nos contratos anteriores. Possibilidade de revisão das operações confessadas. Admissibilidade. Incidência da Súmula nº. 286 do E. STJ. Determinação de exibição de documentos. Sentença "citra petita". Omissão quanto à análise de teses imprescindíveis para a solução da demanda. Anulação. Recurso parcialmente provido. TJSP, Apelação Civil nº 4021793-80.2013.8.26.0224, Rel. Des. Cauduro Padin, 13ª Câmara de D</w:t>
      </w:r>
      <w:r w:rsidR="00CA36FF" w:rsidRPr="00CA36FF">
        <w:rPr>
          <w:rFonts w:ascii="Times New Roman" w:hAnsi="Times New Roman" w:cs="Times New Roman"/>
          <w:i/>
          <w:sz w:val="24"/>
          <w:szCs w:val="24"/>
        </w:rPr>
        <w:t>ireito Privado, j. 06/06/2014).</w:t>
      </w:r>
    </w:p>
    <w:p w:rsidR="005461B2" w:rsidRPr="00CA36FF" w:rsidRDefault="005461B2" w:rsidP="005461B2">
      <w:pPr>
        <w:spacing w:line="240" w:lineRule="auto"/>
        <w:ind w:right="-568"/>
        <w:jc w:val="both"/>
        <w:rPr>
          <w:rFonts w:ascii="Times New Roman" w:hAnsi="Times New Roman" w:cs="Times New Roman"/>
          <w:i/>
          <w:sz w:val="24"/>
          <w:szCs w:val="24"/>
        </w:rPr>
      </w:pPr>
      <w:r w:rsidRPr="00CA36FF">
        <w:rPr>
          <w:rFonts w:ascii="Times New Roman" w:hAnsi="Times New Roman" w:cs="Times New Roman"/>
          <w:i/>
          <w:sz w:val="24"/>
          <w:szCs w:val="24"/>
        </w:rPr>
        <w:t xml:space="preserve">Embargos à execução. Cédula de crédito bancário. Confissão de dívida renegociação. Julgamento antecipado da lide. Cerceamento de defesa. Ocorrência. Possibilidade de revisão. Contratos findos ou novados. Súmula 286 do STJ. Protesto por exibição de contratos primitivos e prova pericial desacolhido. Alicerce do julgamento antecipado da lide fundado em equívoca premissa. Documentação escassa. Ausência de contrato que originou o ajuste de confissão e renegociação de dívida. Emissão de cédula de crédito bancário. Valor contestável. Viabilidade do exame de seus predicados. Resolução de mérito por indevido salto do panorama controvertido e relevante para o deslinde adequado de fundo. Preliminar acolhida. Sentença anulada a permitir difusão probatória. Recurso provido. (TJSP, Apelação </w:t>
      </w:r>
      <w:r w:rsidRPr="00CA36FF">
        <w:rPr>
          <w:rFonts w:ascii="Times New Roman" w:hAnsi="Times New Roman" w:cs="Times New Roman"/>
          <w:i/>
          <w:sz w:val="24"/>
          <w:szCs w:val="24"/>
        </w:rPr>
        <w:lastRenderedPageBreak/>
        <w:t>Civil nº 4002180-72.2013.8.26.0451, Rel. Des. Sérgio Rui, 22ª Câmara de D</w:t>
      </w:r>
      <w:r w:rsidR="00CA36FF" w:rsidRPr="00CA36FF">
        <w:rPr>
          <w:rFonts w:ascii="Times New Roman" w:hAnsi="Times New Roman" w:cs="Times New Roman"/>
          <w:i/>
          <w:sz w:val="24"/>
          <w:szCs w:val="24"/>
        </w:rPr>
        <w:t>ireito Privado, j. 05/02/2015).</w:t>
      </w:r>
    </w:p>
    <w:p w:rsidR="005461B2" w:rsidRPr="00CA36FF" w:rsidRDefault="005461B2" w:rsidP="005461B2">
      <w:pPr>
        <w:spacing w:line="240" w:lineRule="auto"/>
        <w:ind w:right="-568"/>
        <w:jc w:val="both"/>
        <w:rPr>
          <w:rFonts w:ascii="Times New Roman" w:hAnsi="Times New Roman" w:cs="Times New Roman"/>
          <w:i/>
          <w:sz w:val="24"/>
          <w:szCs w:val="24"/>
        </w:rPr>
      </w:pPr>
      <w:r w:rsidRPr="00CA36FF">
        <w:rPr>
          <w:rFonts w:ascii="Times New Roman" w:hAnsi="Times New Roman" w:cs="Times New Roman"/>
          <w:i/>
          <w:sz w:val="24"/>
          <w:szCs w:val="24"/>
        </w:rPr>
        <w:t xml:space="preserve">Por fim, o entendimento ora adotado prestigia a economia processual, dispensando a propositura de novas demandas com pedido de revisão de contrato; sendo oportuno destacar que a jurisprudência do Egrégio Superior Tribunal de Justiça reconhece a possibilidade de identidade entre os embargos à execução e a ação declaratória, se coincidente a tríplice identidade entre as demandas (AgRg no REsp 1439191/SC, Rel. Min. Mauro Campbell Marques, Segunda Turma T2, j. 15/01/2015, DJe 15/10/2015; AgRg no REsp 539093/RS, Rel. Min. Raul Araújo, Quarta Turma T4, j. 22/04/2014, Dje 15/05/2014; AgRg no AREsp 477206/PR, Rel. Min. Humberto Martins, Segunda Turma T2, j. 08/04/2014, DJe 14/04/2014; AgRg nos EREsp 1156545/RJ, Rel. Min. Benedito Gonçalves, Primeira Seção S1, </w:t>
      </w:r>
      <w:r w:rsidR="00CA36FF" w:rsidRPr="00CA36FF">
        <w:rPr>
          <w:rFonts w:ascii="Times New Roman" w:hAnsi="Times New Roman" w:cs="Times New Roman"/>
          <w:i/>
          <w:sz w:val="24"/>
          <w:szCs w:val="24"/>
        </w:rPr>
        <w:t>j. 28/09/2011, DJe 04/10/2011).</w:t>
      </w:r>
    </w:p>
    <w:p w:rsidR="005461B2" w:rsidRPr="00CA36FF" w:rsidRDefault="005461B2" w:rsidP="005461B2">
      <w:pPr>
        <w:spacing w:line="240" w:lineRule="auto"/>
        <w:ind w:right="-568"/>
        <w:jc w:val="both"/>
        <w:rPr>
          <w:rFonts w:ascii="Times New Roman" w:hAnsi="Times New Roman" w:cs="Times New Roman"/>
          <w:i/>
          <w:sz w:val="24"/>
          <w:szCs w:val="24"/>
        </w:rPr>
      </w:pPr>
      <w:r w:rsidRPr="00CA36FF">
        <w:rPr>
          <w:rFonts w:ascii="Times New Roman" w:hAnsi="Times New Roman" w:cs="Times New Roman"/>
          <w:i/>
          <w:sz w:val="24"/>
          <w:szCs w:val="24"/>
        </w:rPr>
        <w:t xml:space="preserve">Por outro lado, há também indícios de cobrança em duplicidade de valores, como afirmado às fls. 168, que aponta que foi debitado um valor no “vencimento em 23/11/2015; e, outra, por meio de renegociação, cédula nº 92910621, emitida em 14/05/2015, que já o contempla no montante cobrado a título </w:t>
      </w:r>
      <w:r w:rsidR="00CA36FF" w:rsidRPr="00CA36FF">
        <w:rPr>
          <w:rFonts w:ascii="Times New Roman" w:hAnsi="Times New Roman" w:cs="Times New Roman"/>
          <w:i/>
          <w:sz w:val="24"/>
          <w:szCs w:val="24"/>
        </w:rPr>
        <w:t xml:space="preserve">de reescalonamento (fls. 35)”. </w:t>
      </w:r>
    </w:p>
    <w:p w:rsidR="005461B2" w:rsidRPr="00CA36FF" w:rsidRDefault="005461B2" w:rsidP="005461B2">
      <w:pPr>
        <w:spacing w:line="240" w:lineRule="auto"/>
        <w:ind w:right="-568"/>
        <w:jc w:val="both"/>
        <w:rPr>
          <w:rFonts w:ascii="Times New Roman" w:hAnsi="Times New Roman" w:cs="Times New Roman"/>
          <w:i/>
          <w:sz w:val="24"/>
          <w:szCs w:val="24"/>
        </w:rPr>
      </w:pPr>
      <w:r w:rsidRPr="00CA36FF">
        <w:rPr>
          <w:rFonts w:ascii="Times New Roman" w:hAnsi="Times New Roman" w:cs="Times New Roman"/>
          <w:i/>
          <w:sz w:val="24"/>
          <w:szCs w:val="24"/>
        </w:rPr>
        <w:t>Desse modo, necessária a produção da prova pericial requerida, para que possa ser analisada a correção do valor executado. Diante de todo o exposto, dá-se provimento ao recurso para anular a respeitável sentença proferida, por error in procedendo (má aplicação da lei processual); possibilitando, desse modo, o regular prosseguimento do processo em primeiro grau de jurisdição, a fim de que seja apreciado o pedido de exibição de documentos formulado pelos embargantes, bem como realiza</w:t>
      </w:r>
      <w:r w:rsidR="00CA36FF" w:rsidRPr="00CA36FF">
        <w:rPr>
          <w:rFonts w:ascii="Times New Roman" w:hAnsi="Times New Roman" w:cs="Times New Roman"/>
          <w:i/>
          <w:sz w:val="24"/>
          <w:szCs w:val="24"/>
        </w:rPr>
        <w:t xml:space="preserve">da a prova pericial requerida. </w:t>
      </w:r>
    </w:p>
    <w:p w:rsidR="005461B2" w:rsidRPr="005461B2" w:rsidRDefault="005461B2" w:rsidP="005461B2">
      <w:pPr>
        <w:spacing w:line="240" w:lineRule="auto"/>
        <w:ind w:right="-568"/>
        <w:jc w:val="both"/>
        <w:rPr>
          <w:rFonts w:ascii="Times New Roman" w:hAnsi="Times New Roman" w:cs="Times New Roman"/>
          <w:sz w:val="24"/>
          <w:szCs w:val="24"/>
        </w:rPr>
      </w:pPr>
      <w:r w:rsidRPr="00CA36FF">
        <w:rPr>
          <w:rFonts w:ascii="Times New Roman" w:hAnsi="Times New Roman" w:cs="Times New Roman"/>
          <w:i/>
          <w:sz w:val="24"/>
          <w:szCs w:val="24"/>
        </w:rPr>
        <w:t>Ana de Lourdes Coutinho Silva da Fonseca</w:t>
      </w:r>
      <w:r w:rsidR="00CA36FF" w:rsidRPr="00CA36FF">
        <w:rPr>
          <w:rFonts w:ascii="Times New Roman" w:hAnsi="Times New Roman" w:cs="Times New Roman"/>
          <w:i/>
          <w:sz w:val="24"/>
          <w:szCs w:val="24"/>
        </w:rPr>
        <w:t xml:space="preserve">. </w:t>
      </w:r>
      <w:r w:rsidRPr="00CA36FF">
        <w:rPr>
          <w:rFonts w:ascii="Times New Roman" w:hAnsi="Times New Roman" w:cs="Times New Roman"/>
          <w:i/>
          <w:sz w:val="24"/>
          <w:szCs w:val="24"/>
        </w:rPr>
        <w:t>Relatora</w:t>
      </w:r>
      <w:r w:rsidRPr="005461B2">
        <w:rPr>
          <w:rFonts w:ascii="Times New Roman" w:hAnsi="Times New Roman" w:cs="Times New Roman"/>
          <w:sz w:val="24"/>
          <w:szCs w:val="24"/>
        </w:rPr>
        <w:t>”</w:t>
      </w:r>
    </w:p>
    <w:p w:rsidR="005461B2" w:rsidRPr="005461B2" w:rsidRDefault="00CA36FF" w:rsidP="005461B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23. </w:t>
      </w:r>
      <w:r w:rsidR="005461B2" w:rsidRPr="005461B2">
        <w:rPr>
          <w:rFonts w:ascii="Times New Roman" w:hAnsi="Times New Roman" w:cs="Times New Roman"/>
          <w:sz w:val="24"/>
          <w:szCs w:val="24"/>
        </w:rPr>
        <w:t>Novamente a douta 13ª Câmara Cível do TJSP, na Apel. Cível 1021548-27.2018.8.26.0554, DJe 01.07.2019, Rel. Des. Francisco Giaquinto em excelente aresto, põe as coisas em seu lugar, dando pela possibilidade de discussão de irregularidades existentes nos contratos renegociados, com imposição para juntada dos contratos e extratos para viabilizar a legalidade e exc</w:t>
      </w:r>
      <w:r>
        <w:rPr>
          <w:rFonts w:ascii="Times New Roman" w:hAnsi="Times New Roman" w:cs="Times New Roman"/>
          <w:sz w:val="24"/>
          <w:szCs w:val="24"/>
        </w:rPr>
        <w:t>esso através da prova pericial:</w:t>
      </w:r>
    </w:p>
    <w:p w:rsidR="005461B2" w:rsidRPr="00CA36FF" w:rsidRDefault="00CA36FF" w:rsidP="005461B2">
      <w:pPr>
        <w:spacing w:line="240" w:lineRule="auto"/>
        <w:ind w:right="-568"/>
        <w:jc w:val="both"/>
        <w:rPr>
          <w:rFonts w:ascii="Times New Roman" w:hAnsi="Times New Roman" w:cs="Times New Roman"/>
          <w:i/>
          <w:sz w:val="24"/>
          <w:szCs w:val="24"/>
        </w:rPr>
      </w:pPr>
      <w:r>
        <w:rPr>
          <w:rFonts w:ascii="Times New Roman" w:hAnsi="Times New Roman" w:cs="Times New Roman"/>
          <w:sz w:val="24"/>
          <w:szCs w:val="24"/>
        </w:rPr>
        <w:t>“</w:t>
      </w:r>
      <w:r w:rsidR="005461B2" w:rsidRPr="00CA36FF">
        <w:rPr>
          <w:rFonts w:ascii="Times New Roman" w:hAnsi="Times New Roman" w:cs="Times New Roman"/>
          <w:i/>
          <w:sz w:val="24"/>
          <w:szCs w:val="24"/>
        </w:rPr>
        <w:t>Embargos à execução de título extrajudicial – Instrumento particular de confissão de dívida – Pessoa física – Avença que teve por escopo a renegociação de contratos anteriores – Possibilidade de discussão de irregularidades existen</w:t>
      </w:r>
      <w:r w:rsidRPr="00CA36FF">
        <w:rPr>
          <w:rFonts w:ascii="Times New Roman" w:hAnsi="Times New Roman" w:cs="Times New Roman"/>
          <w:i/>
          <w:sz w:val="24"/>
          <w:szCs w:val="24"/>
        </w:rPr>
        <w:t xml:space="preserve">tes nos contratos renegociados </w:t>
      </w:r>
      <w:r w:rsidR="005461B2" w:rsidRPr="00CA36FF">
        <w:rPr>
          <w:rFonts w:ascii="Times New Roman" w:hAnsi="Times New Roman" w:cs="Times New Roman"/>
          <w:i/>
          <w:sz w:val="24"/>
          <w:szCs w:val="24"/>
        </w:rPr>
        <w:t>(súmula 286 do STJ) – Julgamento antecipado da lide – Cerceamento de defesa caracterizado – Inviabilidade do exame do alegado excesso de execução em decorrência da incidência de juros ilicitamente capitalizados e cobrança de encargos abusivos no encadeamento contratual sem a exibição de todos os contratos renegociados – Sentença an</w:t>
      </w:r>
      <w:r w:rsidRPr="00CA36FF">
        <w:rPr>
          <w:rFonts w:ascii="Times New Roman" w:hAnsi="Times New Roman" w:cs="Times New Roman"/>
          <w:i/>
          <w:sz w:val="24"/>
          <w:szCs w:val="24"/>
        </w:rPr>
        <w:t xml:space="preserve">ulada – Recurso provido. </w:t>
      </w:r>
      <w:r w:rsidR="005461B2" w:rsidRPr="00CA36FF">
        <w:rPr>
          <w:rFonts w:ascii="Times New Roman" w:hAnsi="Times New Roman" w:cs="Times New Roman"/>
          <w:i/>
          <w:sz w:val="24"/>
          <w:szCs w:val="24"/>
        </w:rPr>
        <w:t>Necessidade de concessão de efeito suspensivo à apelação para evitar o prejuízo irreparável da alienação judicial dos imóveis comerciais dos apelantes</w:t>
      </w:r>
      <w:r>
        <w:rPr>
          <w:rFonts w:ascii="Times New Roman" w:hAnsi="Times New Roman" w:cs="Times New Roman"/>
          <w:sz w:val="24"/>
          <w:szCs w:val="24"/>
        </w:rPr>
        <w:t>.”</w:t>
      </w:r>
      <w:r w:rsidR="005461B2" w:rsidRPr="005461B2">
        <w:rPr>
          <w:rFonts w:ascii="Times New Roman" w:hAnsi="Times New Roman" w:cs="Times New Roman"/>
          <w:sz w:val="24"/>
          <w:szCs w:val="24"/>
        </w:rPr>
        <w:t xml:space="preserve"> </w:t>
      </w:r>
    </w:p>
    <w:p w:rsidR="005461B2" w:rsidRPr="005461B2" w:rsidRDefault="00CA36FF" w:rsidP="005461B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24. </w:t>
      </w:r>
      <w:r w:rsidR="005461B2" w:rsidRPr="005461B2">
        <w:rPr>
          <w:rFonts w:ascii="Times New Roman" w:hAnsi="Times New Roman" w:cs="Times New Roman"/>
          <w:sz w:val="24"/>
          <w:szCs w:val="24"/>
        </w:rPr>
        <w:t xml:space="preserve">Como dito alhures e juntada ao presente pedido, o d. juízo </w:t>
      </w:r>
      <w:r w:rsidR="005461B2" w:rsidRPr="00CA36FF">
        <w:rPr>
          <w:rFonts w:ascii="Times New Roman" w:hAnsi="Times New Roman" w:cs="Times New Roman"/>
          <w:i/>
          <w:sz w:val="24"/>
          <w:szCs w:val="24"/>
        </w:rPr>
        <w:t>a quo</w:t>
      </w:r>
      <w:r w:rsidR="005461B2" w:rsidRPr="005461B2">
        <w:rPr>
          <w:rFonts w:ascii="Times New Roman" w:hAnsi="Times New Roman" w:cs="Times New Roman"/>
          <w:sz w:val="24"/>
          <w:szCs w:val="24"/>
        </w:rPr>
        <w:t xml:space="preserve"> determinou ao banco/exequente [aqui embargado e apelado] desse início aos procedimentos para a alienação judicial dos 02 [dois] imóveis penhorados.</w:t>
      </w:r>
    </w:p>
    <w:p w:rsidR="005461B2" w:rsidRPr="005461B2" w:rsidRDefault="00CA36FF" w:rsidP="005461B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25. </w:t>
      </w:r>
      <w:r w:rsidR="005461B2" w:rsidRPr="00CA36FF">
        <w:rPr>
          <w:rFonts w:ascii="Times New Roman" w:hAnsi="Times New Roman" w:cs="Times New Roman"/>
          <w:i/>
          <w:sz w:val="24"/>
          <w:szCs w:val="24"/>
        </w:rPr>
        <w:t>Data venia</w:t>
      </w:r>
      <w:r w:rsidR="005461B2" w:rsidRPr="005461B2">
        <w:rPr>
          <w:rFonts w:ascii="Times New Roman" w:hAnsi="Times New Roman" w:cs="Times New Roman"/>
          <w:sz w:val="24"/>
          <w:szCs w:val="24"/>
        </w:rPr>
        <w:t>, constata-se a realidade inarredável do bom direito que sustenta as razões da apelação, sendo bem palpável o seu êxito [alta probabilidade de provimento], pois se trata de matéria há muito estudada e julgada neste país; inclusive sumulada!</w:t>
      </w:r>
    </w:p>
    <w:p w:rsidR="005461B2" w:rsidRPr="005461B2" w:rsidRDefault="00CA36FF" w:rsidP="005461B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26. </w:t>
      </w:r>
      <w:r w:rsidR="005461B2" w:rsidRPr="005461B2">
        <w:rPr>
          <w:rFonts w:ascii="Times New Roman" w:hAnsi="Times New Roman" w:cs="Times New Roman"/>
          <w:sz w:val="24"/>
          <w:szCs w:val="24"/>
        </w:rPr>
        <w:t xml:space="preserve">Noutra vértice, a antecipada alienação judicial dos imóveis penhorados de matéria litigada e complexa ainda </w:t>
      </w:r>
      <w:r w:rsidR="005461B2" w:rsidRPr="00CA36FF">
        <w:rPr>
          <w:rFonts w:ascii="Times New Roman" w:hAnsi="Times New Roman" w:cs="Times New Roman"/>
          <w:i/>
          <w:sz w:val="24"/>
          <w:szCs w:val="24"/>
        </w:rPr>
        <w:t>sub judice</w:t>
      </w:r>
      <w:r w:rsidR="005461B2" w:rsidRPr="005461B2">
        <w:rPr>
          <w:rFonts w:ascii="Times New Roman" w:hAnsi="Times New Roman" w:cs="Times New Roman"/>
          <w:sz w:val="24"/>
          <w:szCs w:val="24"/>
        </w:rPr>
        <w:t xml:space="preserve">, sem ao menos a apreciação pela instância </w:t>
      </w:r>
      <w:r w:rsidR="005461B2" w:rsidRPr="00CA36FF">
        <w:rPr>
          <w:rFonts w:ascii="Times New Roman" w:hAnsi="Times New Roman" w:cs="Times New Roman"/>
          <w:i/>
          <w:sz w:val="24"/>
          <w:szCs w:val="24"/>
        </w:rPr>
        <w:t>ad quem</w:t>
      </w:r>
      <w:r w:rsidR="005461B2" w:rsidRPr="005461B2">
        <w:rPr>
          <w:rFonts w:ascii="Times New Roman" w:hAnsi="Times New Roman" w:cs="Times New Roman"/>
          <w:sz w:val="24"/>
          <w:szCs w:val="24"/>
        </w:rPr>
        <w:t>, revela-se, s</w:t>
      </w:r>
      <w:r>
        <w:rPr>
          <w:rFonts w:ascii="Times New Roman" w:hAnsi="Times New Roman" w:cs="Times New Roman"/>
          <w:sz w:val="24"/>
          <w:szCs w:val="24"/>
        </w:rPr>
        <w:t>em sombra de dúvida, temerário.</w:t>
      </w:r>
    </w:p>
    <w:p w:rsidR="005461B2" w:rsidRPr="005461B2" w:rsidRDefault="00CA36FF" w:rsidP="005461B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27. </w:t>
      </w:r>
      <w:r w:rsidR="005461B2" w:rsidRPr="005461B2">
        <w:rPr>
          <w:rFonts w:ascii="Times New Roman" w:hAnsi="Times New Roman" w:cs="Times New Roman"/>
          <w:sz w:val="24"/>
          <w:szCs w:val="24"/>
        </w:rPr>
        <w:t>Evidente que se ocorrer prematuramente a expropriação dos bens penhorados e se seguir ao provimento do recurso, emergirá um prejuízo material irreparável para os embargantes/apelantes, pois é neste imóvel que tentam extrair suas rendas para mantenças próprias e de das suas famílias.</w:t>
      </w:r>
    </w:p>
    <w:p w:rsidR="005461B2" w:rsidRPr="005461B2" w:rsidRDefault="00CA36FF" w:rsidP="005461B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28. </w:t>
      </w:r>
      <w:r w:rsidR="005461B2" w:rsidRPr="005461B2">
        <w:rPr>
          <w:rFonts w:ascii="Times New Roman" w:hAnsi="Times New Roman" w:cs="Times New Roman"/>
          <w:sz w:val="24"/>
          <w:szCs w:val="24"/>
        </w:rPr>
        <w:t>Outrossim, não há risco de dano algum para o banco/apelado, pois as penhoras de ambos os imóveis se encontram registradas nas 02 [duas] matrículas dos imóveis, o que de chofre afasta a possibilidade de alienação para terceiros.</w:t>
      </w:r>
    </w:p>
    <w:p w:rsidR="005461B2" w:rsidRPr="005461B2" w:rsidRDefault="00CA36FF" w:rsidP="005461B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29. </w:t>
      </w:r>
      <w:r w:rsidR="005461B2" w:rsidRPr="005461B2">
        <w:rPr>
          <w:rFonts w:ascii="Times New Roman" w:hAnsi="Times New Roman" w:cs="Times New Roman"/>
          <w:sz w:val="24"/>
          <w:szCs w:val="24"/>
        </w:rPr>
        <w:t>Firme o ínclito TRIBUNAL DE JUSTIÇA D</w:t>
      </w:r>
      <w:r>
        <w:rPr>
          <w:rFonts w:ascii="Times New Roman" w:hAnsi="Times New Roman" w:cs="Times New Roman"/>
          <w:sz w:val="24"/>
          <w:szCs w:val="24"/>
        </w:rPr>
        <w:t>E SÃO PAULO  em casos análogos:</w:t>
      </w:r>
    </w:p>
    <w:p w:rsidR="005461B2" w:rsidRPr="005461B2" w:rsidRDefault="00CA36FF" w:rsidP="005461B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5461B2" w:rsidRPr="00CA36FF">
        <w:rPr>
          <w:rFonts w:ascii="Times New Roman" w:hAnsi="Times New Roman" w:cs="Times New Roman"/>
          <w:i/>
          <w:sz w:val="24"/>
          <w:szCs w:val="24"/>
        </w:rPr>
        <w:t xml:space="preserve">APELAÇÃO. EMBARGOS À EXECUÇÃO. Colina. Multa ambiental. – A apelação interposta contra sentença que julga improcedentes os embargos do devedor, em regra, é recebida apenas no efeito devolutivo, nos termos do art. 1.012, § 1º, III do NCPC. Ainda que improcedentes os embargos opostos, o valor envolvido, o prejuízo potencial à parte e a possibilidade de reversão do julgado militam a seu favor. No mais, o crédito fiscal encontra-se garantido, de modo que, se mantida a sentença, a antecipação da tutela recursal ora concedida não implicará em dano ao fisco, ainda mais considerando que o recurso será rapidamente julgado. </w:t>
      </w:r>
      <w:r w:rsidRPr="00CA36FF">
        <w:rPr>
          <w:rFonts w:ascii="Times New Roman" w:hAnsi="Times New Roman" w:cs="Times New Roman"/>
          <w:i/>
          <w:sz w:val="24"/>
          <w:szCs w:val="24"/>
        </w:rPr>
        <w:t>– Efeito suspensivo deferido</w:t>
      </w:r>
      <w:r>
        <w:rPr>
          <w:rFonts w:ascii="Times New Roman" w:hAnsi="Times New Roman" w:cs="Times New Roman"/>
          <w:sz w:val="24"/>
          <w:szCs w:val="24"/>
        </w:rPr>
        <w:t xml:space="preserve">.” </w:t>
      </w:r>
      <w:r w:rsidR="005461B2" w:rsidRPr="005461B2">
        <w:rPr>
          <w:rFonts w:ascii="Times New Roman" w:hAnsi="Times New Roman" w:cs="Times New Roman"/>
          <w:sz w:val="24"/>
          <w:szCs w:val="24"/>
        </w:rPr>
        <w:t>[TJSP; Pedido de Efeito Suspensivo à Apelação 2119430-48.2019.8.26.0000; Relator (a): Torres de Carvalho; Órgão Julgador: 1ª Câmara Reservada ao Meio Ambiente; Foro de Colina - Vara Única; Data do Julgamento: 10/06/2019</w:t>
      </w:r>
      <w:r>
        <w:rPr>
          <w:rFonts w:ascii="Times New Roman" w:hAnsi="Times New Roman" w:cs="Times New Roman"/>
          <w:sz w:val="24"/>
          <w:szCs w:val="24"/>
        </w:rPr>
        <w:t>; Data de Registro: 10/06/2019]</w:t>
      </w:r>
    </w:p>
    <w:p w:rsidR="005461B2" w:rsidRPr="005461B2" w:rsidRDefault="00CA36FF" w:rsidP="005461B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5461B2" w:rsidRPr="00CA36FF">
        <w:rPr>
          <w:rFonts w:ascii="Times New Roman" w:hAnsi="Times New Roman" w:cs="Times New Roman"/>
          <w:i/>
          <w:sz w:val="24"/>
          <w:szCs w:val="24"/>
        </w:rPr>
        <w:t>[...] REQUERIMENTO DE ATRIBUIÇÃO DE EFEITO SUSPENSIVO AO RECURSO DE APELAÇÃO – Sentença que julgou improcedentes os embargos à execução opostos, revogando a tutela anteriormente concedida – Demonstração quanto à probabilidade de provimento do recurso de apelação que autoriza o recebimento também no efeito suspensivo – Aplicação do art. 1.012, §4º, do</w:t>
      </w:r>
      <w:r w:rsidRPr="00CA36FF">
        <w:rPr>
          <w:rFonts w:ascii="Times New Roman" w:hAnsi="Times New Roman" w:cs="Times New Roman"/>
          <w:i/>
          <w:sz w:val="24"/>
          <w:szCs w:val="24"/>
        </w:rPr>
        <w:t xml:space="preserve"> CPC – DEFERIMENTO do pedido</w:t>
      </w:r>
      <w:r>
        <w:rPr>
          <w:rFonts w:ascii="Times New Roman" w:hAnsi="Times New Roman" w:cs="Times New Roman"/>
          <w:sz w:val="24"/>
          <w:szCs w:val="24"/>
        </w:rPr>
        <w:t xml:space="preserve">.” </w:t>
      </w:r>
      <w:r w:rsidR="005461B2" w:rsidRPr="005461B2">
        <w:rPr>
          <w:rFonts w:ascii="Times New Roman" w:hAnsi="Times New Roman" w:cs="Times New Roman"/>
          <w:sz w:val="24"/>
          <w:szCs w:val="24"/>
        </w:rPr>
        <w:t>[TJSP; Pedido de Efeito Suspensivo à Apelação 2095254-05.2019.8.26.0000; Relator (a): Luis Fernando Nishi; Órgão Julgador: 2ª Câmara Reservada ao Meio Ambiente; Foro de Colina - Vara Única; Data do Julgamento: 13/05/2019</w:t>
      </w:r>
      <w:r>
        <w:rPr>
          <w:rFonts w:ascii="Times New Roman" w:hAnsi="Times New Roman" w:cs="Times New Roman"/>
          <w:sz w:val="24"/>
          <w:szCs w:val="24"/>
        </w:rPr>
        <w:t>; Data de Registro: 13/05/2019]</w:t>
      </w:r>
      <w:r w:rsidRPr="005461B2">
        <w:rPr>
          <w:rFonts w:ascii="Times New Roman" w:hAnsi="Times New Roman" w:cs="Times New Roman"/>
          <w:sz w:val="24"/>
          <w:szCs w:val="24"/>
        </w:rPr>
        <w:t xml:space="preserve"> </w:t>
      </w:r>
    </w:p>
    <w:p w:rsidR="005461B2" w:rsidRPr="005461B2" w:rsidRDefault="00CA36FF" w:rsidP="005461B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5461B2" w:rsidRPr="00CA36FF">
        <w:rPr>
          <w:rFonts w:ascii="Times New Roman" w:hAnsi="Times New Roman" w:cs="Times New Roman"/>
          <w:i/>
          <w:sz w:val="24"/>
          <w:szCs w:val="24"/>
        </w:rPr>
        <w:t>EFEITO SUSPENSIVO – Embargos à execução – Garantia do juízo – Risco do prosseguimento da execução – Grave dano de difícil ou incerta reparação – Necessidade – Inteligência do art. 919, §1º, do Código de Processo Civil – Inexistência: – A concessão de efeito suspensivo aos embargos à execução pressupõe a garantia do juízo e a demonstração concreta de que o prosseguimento da execução possa causar ao executado grave dano de difícil ou incerta reparação, a teor do artigo 919, §1º, do Código de Pro</w:t>
      </w:r>
      <w:r w:rsidRPr="00CA36FF">
        <w:rPr>
          <w:rFonts w:ascii="Times New Roman" w:hAnsi="Times New Roman" w:cs="Times New Roman"/>
          <w:i/>
          <w:sz w:val="24"/>
          <w:szCs w:val="24"/>
        </w:rPr>
        <w:t>cesso Civil. RECURSO PROVIDO</w:t>
      </w:r>
      <w:r>
        <w:rPr>
          <w:rFonts w:ascii="Times New Roman" w:hAnsi="Times New Roman" w:cs="Times New Roman"/>
          <w:sz w:val="24"/>
          <w:szCs w:val="24"/>
        </w:rPr>
        <w:t xml:space="preserve">.” </w:t>
      </w:r>
      <w:r w:rsidR="005461B2" w:rsidRPr="005461B2">
        <w:rPr>
          <w:rFonts w:ascii="Times New Roman" w:hAnsi="Times New Roman" w:cs="Times New Roman"/>
          <w:sz w:val="24"/>
          <w:szCs w:val="24"/>
        </w:rPr>
        <w:t>[TJSP; Agravo de Instrumento 2145000-36.2019.8.26.0000; Relator (a): Nelson Jorge Júnior; Órgão Julgador: 13ª Câmara de Direito Privado; Foro Central Cível - 23</w:t>
      </w:r>
      <w:r>
        <w:rPr>
          <w:rFonts w:ascii="Times New Roman" w:hAnsi="Times New Roman" w:cs="Times New Roman"/>
          <w:sz w:val="24"/>
          <w:szCs w:val="24"/>
        </w:rPr>
        <w:t xml:space="preserve">ª Vara Cível; DJe: 14/11/2019] </w:t>
      </w:r>
    </w:p>
    <w:p w:rsidR="005461B2" w:rsidRPr="005461B2" w:rsidRDefault="00CA36FF" w:rsidP="005461B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5461B2" w:rsidRPr="00CA36FF">
        <w:rPr>
          <w:rFonts w:ascii="Times New Roman" w:hAnsi="Times New Roman" w:cs="Times New Roman"/>
          <w:i/>
          <w:sz w:val="24"/>
          <w:szCs w:val="24"/>
        </w:rPr>
        <w:t>EFEITO SUSPENSIVO – Embargos à execução – Necessidade da presença dos requisitos autorizadores de sua concessão - Garantia do juízo – Risco do prosseguimento da execução – Inteligência do art. 919, §1º, do CPC/2015 – Inexistência: – A concessão de efeito suspensivo aos embargos à execução pressupõe a garantia do juízo e os requisitos para a concessão da tutela provisória, a teor do artigo 919, §1º, do Código de Processo Civi</w:t>
      </w:r>
      <w:r w:rsidRPr="00CA36FF">
        <w:rPr>
          <w:rFonts w:ascii="Times New Roman" w:hAnsi="Times New Roman" w:cs="Times New Roman"/>
          <w:i/>
          <w:sz w:val="24"/>
          <w:szCs w:val="24"/>
        </w:rPr>
        <w:t>l. RECURSO PROVIDO</w:t>
      </w:r>
      <w:r>
        <w:rPr>
          <w:rFonts w:ascii="Times New Roman" w:hAnsi="Times New Roman" w:cs="Times New Roman"/>
          <w:sz w:val="24"/>
          <w:szCs w:val="24"/>
        </w:rPr>
        <w:t xml:space="preserve">.” </w:t>
      </w:r>
      <w:r w:rsidR="005461B2" w:rsidRPr="005461B2">
        <w:rPr>
          <w:rFonts w:ascii="Times New Roman" w:hAnsi="Times New Roman" w:cs="Times New Roman"/>
          <w:sz w:val="24"/>
          <w:szCs w:val="24"/>
        </w:rPr>
        <w:t xml:space="preserve">[TJSP; Agravo de Instrumento 2133110-37.2018.8.26.0000; Relator (a): Nelson </w:t>
      </w:r>
      <w:r w:rsidR="005461B2" w:rsidRPr="005461B2">
        <w:rPr>
          <w:rFonts w:ascii="Times New Roman" w:hAnsi="Times New Roman" w:cs="Times New Roman"/>
          <w:sz w:val="24"/>
          <w:szCs w:val="24"/>
        </w:rPr>
        <w:lastRenderedPageBreak/>
        <w:t>Jorge Júnior; Órgão Julgador: 13ª Câmara de Direito Privado; Foro de Cravinhos - 1ª Vara; Data do Julgamento: 12/11/2018;</w:t>
      </w:r>
      <w:r>
        <w:rPr>
          <w:rFonts w:ascii="Times New Roman" w:hAnsi="Times New Roman" w:cs="Times New Roman"/>
          <w:sz w:val="24"/>
          <w:szCs w:val="24"/>
        </w:rPr>
        <w:t xml:space="preserve"> Data de Registro: 12/11/2018].</w:t>
      </w:r>
    </w:p>
    <w:p w:rsidR="005461B2" w:rsidRPr="005461B2" w:rsidRDefault="00CA36FF" w:rsidP="005461B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III -PEDIDO</w:t>
      </w:r>
      <w:r w:rsidR="005461B2" w:rsidRPr="005461B2">
        <w:rPr>
          <w:rFonts w:ascii="Times New Roman" w:hAnsi="Times New Roman" w:cs="Times New Roman"/>
          <w:sz w:val="24"/>
          <w:szCs w:val="24"/>
        </w:rPr>
        <w:t>S</w:t>
      </w:r>
    </w:p>
    <w:p w:rsidR="005461B2" w:rsidRPr="005461B2" w:rsidRDefault="00CA36FF" w:rsidP="005461B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30. </w:t>
      </w:r>
      <w:r w:rsidR="005461B2" w:rsidRPr="00CA36FF">
        <w:rPr>
          <w:rFonts w:ascii="Times New Roman" w:hAnsi="Times New Roman" w:cs="Times New Roman"/>
          <w:b/>
          <w:i/>
          <w:sz w:val="24"/>
          <w:szCs w:val="24"/>
        </w:rPr>
        <w:t>Ex positis</w:t>
      </w:r>
      <w:r w:rsidR="005461B2" w:rsidRPr="005461B2">
        <w:rPr>
          <w:rFonts w:ascii="Times New Roman" w:hAnsi="Times New Roman" w:cs="Times New Roman"/>
          <w:sz w:val="24"/>
          <w:szCs w:val="24"/>
        </w:rPr>
        <w:t>¸ cunhando-se a probabilidade de provimento do recurso e a relevância da fundamentação somada a existência de risco de dano grave, quiçá irreparável, com fulcro no art. 1.012, § 3º, I</w:t>
      </w:r>
      <w:r>
        <w:rPr>
          <w:rFonts w:ascii="Times New Roman" w:hAnsi="Times New Roman" w:cs="Times New Roman"/>
          <w:sz w:val="24"/>
          <w:szCs w:val="24"/>
        </w:rPr>
        <w:t xml:space="preserve"> do CPC, os apelantes requerem:</w:t>
      </w:r>
    </w:p>
    <w:p w:rsidR="005461B2" w:rsidRPr="005461B2" w:rsidRDefault="00CA36FF" w:rsidP="005461B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a) </w:t>
      </w:r>
      <w:r w:rsidR="005461B2" w:rsidRPr="005461B2">
        <w:rPr>
          <w:rFonts w:ascii="Times New Roman" w:hAnsi="Times New Roman" w:cs="Times New Roman"/>
          <w:sz w:val="24"/>
          <w:szCs w:val="24"/>
        </w:rPr>
        <w:t xml:space="preserve">seja deferida a CONCESSÃO </w:t>
      </w:r>
      <w:r w:rsidR="005461B2" w:rsidRPr="00CA36FF">
        <w:rPr>
          <w:rFonts w:ascii="Times New Roman" w:hAnsi="Times New Roman" w:cs="Times New Roman"/>
          <w:i/>
          <w:sz w:val="24"/>
          <w:szCs w:val="24"/>
        </w:rPr>
        <w:t>LIMINE LITIS</w:t>
      </w:r>
      <w:r w:rsidR="005461B2" w:rsidRPr="005461B2">
        <w:rPr>
          <w:rFonts w:ascii="Times New Roman" w:hAnsi="Times New Roman" w:cs="Times New Roman"/>
          <w:sz w:val="24"/>
          <w:szCs w:val="24"/>
        </w:rPr>
        <w:t xml:space="preserve"> DE EFEITO SUSPENSIVO À APELAÇÃO, PARA QUE NÃO SE PROCEDA À ALIENAÇÃO JUDICIAL NOS AUTOS DA EXECUÇÃO DOS 02 [DOIS] IMÓVEIS PENHORADOS ATÉ DECISÃO DEFINITIVA DA APELAÇÃO INTERPOSTA PELO TRIBUNAL DE JUSTIÇA DO ESTADO DE SÃO </w:t>
      </w:r>
      <w:r>
        <w:rPr>
          <w:rFonts w:ascii="Times New Roman" w:hAnsi="Times New Roman" w:cs="Times New Roman"/>
          <w:sz w:val="24"/>
          <w:szCs w:val="24"/>
        </w:rPr>
        <w:t>PAULO/TJSP.</w:t>
      </w:r>
    </w:p>
    <w:p w:rsidR="005461B2" w:rsidRPr="005461B2" w:rsidRDefault="005461B2" w:rsidP="00CA36FF">
      <w:pPr>
        <w:spacing w:line="240" w:lineRule="auto"/>
        <w:ind w:right="-568"/>
        <w:jc w:val="center"/>
        <w:rPr>
          <w:rFonts w:ascii="Times New Roman" w:hAnsi="Times New Roman" w:cs="Times New Roman"/>
          <w:sz w:val="24"/>
          <w:szCs w:val="24"/>
        </w:rPr>
      </w:pPr>
      <w:r w:rsidRPr="005461B2">
        <w:rPr>
          <w:rFonts w:ascii="Times New Roman" w:hAnsi="Times New Roman" w:cs="Times New Roman"/>
          <w:sz w:val="24"/>
          <w:szCs w:val="24"/>
        </w:rPr>
        <w:t>P. Deferimento.</w:t>
      </w:r>
    </w:p>
    <w:p w:rsidR="00431D39" w:rsidRDefault="00CA36FF" w:rsidP="00CA36FF">
      <w:pPr>
        <w:spacing w:line="240" w:lineRule="auto"/>
        <w:ind w:right="-568"/>
        <w:jc w:val="center"/>
        <w:rPr>
          <w:rFonts w:ascii="Times New Roman" w:hAnsi="Times New Roman" w:cs="Times New Roman"/>
          <w:sz w:val="24"/>
          <w:szCs w:val="24"/>
        </w:rPr>
      </w:pPr>
      <w:r>
        <w:rPr>
          <w:rFonts w:ascii="Times New Roman" w:hAnsi="Times New Roman" w:cs="Times New Roman"/>
          <w:sz w:val="24"/>
          <w:szCs w:val="24"/>
        </w:rPr>
        <w:t>(Local e data)</w:t>
      </w:r>
    </w:p>
    <w:p w:rsidR="00CA36FF" w:rsidRPr="005461B2" w:rsidRDefault="00CA36FF" w:rsidP="00CA36FF">
      <w:pPr>
        <w:spacing w:line="240" w:lineRule="auto"/>
        <w:ind w:right="-568"/>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CA36FF" w:rsidRPr="005461B2" w:rsidSect="00AD164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FDE" w:rsidRDefault="00972FDE" w:rsidP="005461B2">
      <w:pPr>
        <w:spacing w:after="0" w:line="240" w:lineRule="auto"/>
      </w:pPr>
      <w:r>
        <w:separator/>
      </w:r>
    </w:p>
  </w:endnote>
  <w:endnote w:type="continuationSeparator" w:id="0">
    <w:p w:rsidR="00972FDE" w:rsidRDefault="00972FDE" w:rsidP="00546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FDE" w:rsidRDefault="00972FDE" w:rsidP="005461B2">
      <w:pPr>
        <w:spacing w:after="0" w:line="240" w:lineRule="auto"/>
      </w:pPr>
      <w:r>
        <w:separator/>
      </w:r>
    </w:p>
  </w:footnote>
  <w:footnote w:type="continuationSeparator" w:id="0">
    <w:p w:rsidR="00972FDE" w:rsidRDefault="00972FDE" w:rsidP="005461B2">
      <w:pPr>
        <w:spacing w:after="0" w:line="240" w:lineRule="auto"/>
      </w:pPr>
      <w:r>
        <w:continuationSeparator/>
      </w:r>
    </w:p>
  </w:footnote>
  <w:footnote w:id="1">
    <w:p w:rsidR="00CA36FF" w:rsidRPr="00CA36FF" w:rsidRDefault="00CA36FF" w:rsidP="00CA36FF">
      <w:pPr>
        <w:pStyle w:val="Textodenotaderodap"/>
        <w:ind w:right="-567"/>
        <w:jc w:val="both"/>
        <w:rPr>
          <w:rFonts w:ascii="Times New Roman" w:hAnsi="Times New Roman" w:cs="Times New Roman"/>
        </w:rPr>
      </w:pPr>
      <w:r w:rsidRPr="00CA36FF">
        <w:rPr>
          <w:rStyle w:val="Refdenotaderodap"/>
          <w:rFonts w:ascii="Times New Roman" w:hAnsi="Times New Roman" w:cs="Times New Roman"/>
        </w:rPr>
        <w:footnoteRef/>
      </w:r>
      <w:r w:rsidRPr="00CA36FF">
        <w:rPr>
          <w:rFonts w:ascii="Times New Roman" w:hAnsi="Times New Roman" w:cs="Times New Roman"/>
        </w:rPr>
        <w:t xml:space="preserve"> CPC, art. 930. Far-se-á distribuição de acordo com o regimento interno do tribunal, observando-se a alternatividade, o sorteio eletrônico e a publicidade. Parágrafo único. O primeiro recurso protocolado no tribunal tornará prevento o relator para eventual recurso subsequente interposto no mesmo processo ou em processo conexo. </w:t>
      </w:r>
    </w:p>
    <w:p w:rsidR="00CA36FF" w:rsidRPr="00CA36FF" w:rsidRDefault="00CA36FF" w:rsidP="00CA36FF">
      <w:pPr>
        <w:pStyle w:val="Textodenotaderodap"/>
        <w:ind w:right="-567"/>
        <w:jc w:val="both"/>
        <w:rPr>
          <w:rFonts w:ascii="Times New Roman" w:hAnsi="Times New Roman" w:cs="Times New Roman"/>
        </w:rPr>
      </w:pPr>
      <w:r w:rsidRPr="00CA36FF">
        <w:rPr>
          <w:rFonts w:ascii="Times New Roman" w:hAnsi="Times New Roman" w:cs="Times New Roman"/>
        </w:rPr>
        <w:t>RITJSP, art. 105. A Câmara ou Grupo que primeiro conhecer de uma causa, ainda que não apreciado o mérito, ou de qualquer incidente, terá a competência preventa para os efeitos originários conexos e para todos os recursos, na causa principal, cautelar ou acessória, incidente, oriunda de outro, conexa ou continente, derivados do mesmo ato, fato, contrato ou relação jurídica, e nos processos de execução dos respectivos julgados...§ 3º. O relator do primeiro recurso protocolado no tribunal terá a competência preventa para os recursos subsequentes no mesmo processo ou em processos conexos, enquanto compuser ou auxiliar a Câmara ou o Grupo, segundo a cadeira do tempo da distribuição.</w:t>
      </w:r>
    </w:p>
  </w:footnote>
  <w:footnote w:id="2">
    <w:p w:rsidR="00CA36FF" w:rsidRPr="00CA36FF" w:rsidRDefault="00CA36FF" w:rsidP="00CA36FF">
      <w:pPr>
        <w:pStyle w:val="Textodenotaderodap"/>
        <w:ind w:right="-567"/>
        <w:jc w:val="both"/>
        <w:rPr>
          <w:rFonts w:ascii="Times New Roman" w:hAnsi="Times New Roman" w:cs="Times New Roman"/>
        </w:rPr>
      </w:pPr>
      <w:r w:rsidRPr="00CA36FF">
        <w:rPr>
          <w:rStyle w:val="Refdenotaderodap"/>
          <w:rFonts w:ascii="Times New Roman" w:hAnsi="Times New Roman" w:cs="Times New Roman"/>
        </w:rPr>
        <w:footnoteRef/>
      </w:r>
      <w:r w:rsidRPr="00CA36FF">
        <w:rPr>
          <w:rFonts w:ascii="Times New Roman" w:hAnsi="Times New Roman" w:cs="Times New Roman"/>
        </w:rPr>
        <w:t xml:space="preserve"> CPC, art. 1.012. A apelação terá efeito suspensivo. § 1º. Além de outras hipóteses previstas em lei, começa a produzir efeitos imediatamente após a sua publicação a sentença que:...II. extingue sem resolução do mérito ou julga improcedentes os embargos do executado;...</w:t>
      </w:r>
    </w:p>
  </w:footnote>
  <w:footnote w:id="3">
    <w:p w:rsidR="00CA36FF" w:rsidRPr="00CA36FF" w:rsidRDefault="00CA36FF" w:rsidP="00CA36FF">
      <w:pPr>
        <w:pStyle w:val="Textodenotaderodap"/>
        <w:ind w:right="-567"/>
        <w:jc w:val="both"/>
        <w:rPr>
          <w:rFonts w:ascii="Times New Roman" w:hAnsi="Times New Roman" w:cs="Times New Roman"/>
        </w:rPr>
      </w:pPr>
      <w:r w:rsidRPr="00CA36FF">
        <w:rPr>
          <w:rStyle w:val="Refdenotaderodap"/>
          <w:rFonts w:ascii="Times New Roman" w:hAnsi="Times New Roman" w:cs="Times New Roman"/>
        </w:rPr>
        <w:footnoteRef/>
      </w:r>
      <w:r w:rsidRPr="00CA36FF">
        <w:rPr>
          <w:rFonts w:ascii="Times New Roman" w:hAnsi="Times New Roman" w:cs="Times New Roman"/>
        </w:rPr>
        <w:t xml:space="preserve"> CPC, art. 1.012...§3º. O pedido de concessão de efeito suspensivo nas hipóteses do § 1º poderá ser formulado por requerimento dirigido ao: I. tribunal, no período compreendido entre a interposição da apelação e sua distribuição, ficando o relator designado para seu exame prevento para julgá-la; II. relator, se já distribuída a apelação...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461B2"/>
    <w:rsid w:val="00431D39"/>
    <w:rsid w:val="005461B2"/>
    <w:rsid w:val="00554E3D"/>
    <w:rsid w:val="008D4CF8"/>
    <w:rsid w:val="00950209"/>
    <w:rsid w:val="00971888"/>
    <w:rsid w:val="00972FDE"/>
    <w:rsid w:val="00997EB4"/>
    <w:rsid w:val="00AD1648"/>
    <w:rsid w:val="00CA36FF"/>
    <w:rsid w:val="00DB161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64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CA36F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A36FF"/>
    <w:rPr>
      <w:sz w:val="20"/>
      <w:szCs w:val="20"/>
    </w:rPr>
  </w:style>
  <w:style w:type="character" w:styleId="Refdenotaderodap">
    <w:name w:val="footnote reference"/>
    <w:basedOn w:val="Fontepargpadro"/>
    <w:uiPriority w:val="99"/>
    <w:semiHidden/>
    <w:unhideWhenUsed/>
    <w:rsid w:val="00CA36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CA36F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A36FF"/>
    <w:rPr>
      <w:sz w:val="20"/>
      <w:szCs w:val="20"/>
    </w:rPr>
  </w:style>
  <w:style w:type="character" w:styleId="Refdenotaderodap">
    <w:name w:val="footnote reference"/>
    <w:basedOn w:val="Fontepargpadro"/>
    <w:uiPriority w:val="99"/>
    <w:semiHidden/>
    <w:unhideWhenUsed/>
    <w:rsid w:val="00CA36F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DE67E-A615-465C-8D00-ABBF94480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3940</Words>
  <Characters>21276</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Gieseke</dc:creator>
  <cp:lastModifiedBy>renan</cp:lastModifiedBy>
  <cp:revision>3</cp:revision>
  <dcterms:created xsi:type="dcterms:W3CDTF">2020-07-20T20:48:00Z</dcterms:created>
  <dcterms:modified xsi:type="dcterms:W3CDTF">2020-08-24T18:57:00Z</dcterms:modified>
</cp:coreProperties>
</file>