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3DA7F" w14:textId="77777777" w:rsidR="009C7A95" w:rsidRDefault="009C7A95" w:rsidP="009C7A95">
      <w:pPr>
        <w:autoSpaceDE w:val="0"/>
        <w:autoSpaceDN w:val="0"/>
        <w:adjustRightInd w:val="0"/>
        <w:ind w:left="0" w:right="-568"/>
        <w:jc w:val="center"/>
        <w:textAlignment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MODELO DE PETIÇÃO</w:t>
      </w:r>
    </w:p>
    <w:p w14:paraId="61F1F674" w14:textId="79F9EE4C" w:rsidR="009C7A95" w:rsidRDefault="00F77831" w:rsidP="009C7A95">
      <w:pPr>
        <w:autoSpaceDE w:val="0"/>
        <w:autoSpaceDN w:val="0"/>
        <w:adjustRightInd w:val="0"/>
        <w:ind w:left="0" w:right="-568"/>
        <w:jc w:val="center"/>
        <w:textAlignment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</w:rPr>
        <w:t xml:space="preserve">PROCESSO CIVIL. </w:t>
      </w:r>
      <w:r w:rsidR="00633F97" w:rsidRPr="009C7A95">
        <w:rPr>
          <w:rFonts w:ascii="Arial Black" w:hAnsi="Arial Black"/>
          <w:b/>
          <w:bCs/>
        </w:rPr>
        <w:t>DENUNCIAÇÃO DA LIDE</w:t>
      </w:r>
      <w:r w:rsidR="00695C64" w:rsidRPr="009C7A95">
        <w:rPr>
          <w:rFonts w:ascii="Arial Black" w:hAnsi="Arial Black"/>
          <w:b/>
          <w:bCs/>
        </w:rPr>
        <w:t xml:space="preserve">. </w:t>
      </w:r>
      <w:r w:rsidR="00074622">
        <w:rPr>
          <w:rFonts w:ascii="Arial Black" w:hAnsi="Arial Black"/>
          <w:b/>
          <w:bCs/>
        </w:rPr>
        <w:t>EVICÇÃO</w:t>
      </w:r>
      <w:r w:rsidR="002F10BA">
        <w:rPr>
          <w:rFonts w:ascii="Arial Black" w:hAnsi="Arial Black"/>
          <w:b/>
          <w:bCs/>
        </w:rPr>
        <w:t>. CONTESTAÇÃO</w:t>
      </w:r>
    </w:p>
    <w:p w14:paraId="1A88A273" w14:textId="77777777" w:rsidR="009C7A95" w:rsidRPr="00CD6D01" w:rsidRDefault="009C7A95" w:rsidP="009C7A95">
      <w:pPr>
        <w:pStyle w:val="Ttulo"/>
        <w:spacing w:before="0" w:after="0" w:line="240" w:lineRule="auto"/>
        <w:ind w:left="567" w:right="-567"/>
        <w:jc w:val="right"/>
        <w:rPr>
          <w:rFonts w:ascii="Arial Black" w:hAnsi="Arial Black" w:cs="Arial"/>
          <w:b w:val="0"/>
          <w:bCs w:val="0"/>
          <w:sz w:val="24"/>
          <w:szCs w:val="24"/>
        </w:rPr>
      </w:pPr>
      <w:r>
        <w:rPr>
          <w:rStyle w:val="Forte"/>
          <w:rFonts w:ascii="Arial Black" w:hAnsi="Arial Black" w:cs="Arial"/>
          <w:sz w:val="24"/>
          <w:szCs w:val="24"/>
        </w:rPr>
        <w:t>Rénan Kfuri Lopes</w:t>
      </w:r>
    </w:p>
    <w:p w14:paraId="06CCD53F" w14:textId="77777777" w:rsidR="00633F97" w:rsidRPr="009C7A95" w:rsidRDefault="00633F97" w:rsidP="009C7A95">
      <w:pPr>
        <w:autoSpaceDE w:val="0"/>
        <w:autoSpaceDN w:val="0"/>
        <w:adjustRightInd w:val="0"/>
        <w:ind w:left="0" w:right="-568"/>
        <w:jc w:val="center"/>
        <w:textAlignment w:val="center"/>
        <w:rPr>
          <w:rFonts w:ascii="Arial Black" w:hAnsi="Arial Black"/>
          <w:b/>
          <w:bCs/>
        </w:rPr>
      </w:pPr>
      <w:r w:rsidRPr="009C7A95">
        <w:rPr>
          <w:rFonts w:ascii="Arial Black" w:hAnsi="Arial Black"/>
          <w:b/>
          <w:bCs/>
        </w:rPr>
        <w:t xml:space="preserve"> </w:t>
      </w:r>
    </w:p>
    <w:p w14:paraId="7B1D7F97" w14:textId="77777777" w:rsidR="005C185B" w:rsidRPr="009C7A95" w:rsidRDefault="00633F97" w:rsidP="009C7A95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aps/>
          <w:color w:val="000000"/>
          <w:u w:color="000000"/>
        </w:rPr>
      </w:pPr>
      <w:r w:rsidRPr="009C7A95">
        <w:rPr>
          <w:caps/>
          <w:color w:val="000000"/>
          <w:u w:val="single" w:color="000000"/>
        </w:rPr>
        <w:t>Comentários</w:t>
      </w:r>
      <w:r w:rsidR="00695C64" w:rsidRPr="00763562">
        <w:rPr>
          <w:caps/>
          <w:color w:val="000000"/>
          <w:u w:color="000000"/>
        </w:rPr>
        <w:t>:</w:t>
      </w:r>
    </w:p>
    <w:p w14:paraId="35B4BC6B" w14:textId="77777777" w:rsidR="00074622" w:rsidRDefault="00633F97" w:rsidP="009C7A95">
      <w:pPr>
        <w:autoSpaceDE w:val="0"/>
        <w:autoSpaceDN w:val="0"/>
        <w:adjustRightInd w:val="0"/>
        <w:spacing w:line="240" w:lineRule="atLeast"/>
        <w:ind w:left="0" w:right="-568"/>
        <w:textAlignment w:val="center"/>
        <w:rPr>
          <w:color w:val="000000"/>
        </w:rPr>
      </w:pPr>
      <w:r w:rsidRPr="00633F97">
        <w:rPr>
          <w:color w:val="000000"/>
        </w:rPr>
        <w:t>- Denunciação da lide</w:t>
      </w:r>
      <w:r w:rsidR="00074622">
        <w:rPr>
          <w:color w:val="000000"/>
        </w:rPr>
        <w:t xml:space="preserve"> é uma modalidade de intervenção forçada de terceiro, pode ser provocada por qualquer das partes da demanda, e é admissível nos casos previstos no art. 125.</w:t>
      </w:r>
    </w:p>
    <w:p w14:paraId="71AD1262" w14:textId="77777777" w:rsidR="00074622" w:rsidRDefault="00074622" w:rsidP="009C7A95">
      <w:pPr>
        <w:autoSpaceDE w:val="0"/>
        <w:autoSpaceDN w:val="0"/>
        <w:adjustRightInd w:val="0"/>
        <w:spacing w:line="240" w:lineRule="atLeast"/>
        <w:ind w:left="0" w:right="-568"/>
        <w:textAlignment w:val="center"/>
        <w:rPr>
          <w:color w:val="000000"/>
        </w:rPr>
      </w:pPr>
      <w:r>
        <w:rPr>
          <w:color w:val="000000"/>
        </w:rPr>
        <w:t>- Através da denunciação da lide, ajuíza-se uma demanda regressiva condicional, destinada a permitir que o denunciante exerça, perante o denunciado, no mesmo processo, um direito de regresso que tenha na eventualidade de vir a sucumbir da demanda principal.</w:t>
      </w:r>
    </w:p>
    <w:p w14:paraId="17A73EAD" w14:textId="77777777" w:rsidR="00CF5B87" w:rsidRDefault="00633F97" w:rsidP="009C7A95">
      <w:pPr>
        <w:autoSpaceDE w:val="0"/>
        <w:autoSpaceDN w:val="0"/>
        <w:adjustRightInd w:val="0"/>
        <w:spacing w:line="240" w:lineRule="atLeast"/>
        <w:ind w:left="0" w:right="-568"/>
        <w:textAlignment w:val="center"/>
        <w:rPr>
          <w:color w:val="000000"/>
        </w:rPr>
      </w:pPr>
      <w:r w:rsidRPr="00633F97">
        <w:rPr>
          <w:color w:val="000000"/>
        </w:rPr>
        <w:t xml:space="preserve">- O autor </w:t>
      </w:r>
      <w:r w:rsidR="00CF5B87">
        <w:rPr>
          <w:color w:val="000000"/>
        </w:rPr>
        <w:t>p</w:t>
      </w:r>
      <w:r w:rsidRPr="00633F97">
        <w:rPr>
          <w:color w:val="000000"/>
        </w:rPr>
        <w:t xml:space="preserve">ode denunciar </w:t>
      </w:r>
      <w:r w:rsidR="00CF5B87">
        <w:rPr>
          <w:color w:val="000000"/>
        </w:rPr>
        <w:t>da</w:t>
      </w:r>
      <w:r w:rsidRPr="00633F97">
        <w:rPr>
          <w:color w:val="000000"/>
        </w:rPr>
        <w:t xml:space="preserve"> lide</w:t>
      </w:r>
      <w:r w:rsidR="00CF5B87">
        <w:rPr>
          <w:color w:val="000000"/>
        </w:rPr>
        <w:t xml:space="preserve"> na petição inicial e o réu na contestação</w:t>
      </w:r>
      <w:r w:rsidRPr="00633F97">
        <w:rPr>
          <w:color w:val="000000"/>
        </w:rPr>
        <w:t xml:space="preserve">. </w:t>
      </w:r>
    </w:p>
    <w:p w14:paraId="061C3D1B" w14:textId="77777777" w:rsidR="00633F97" w:rsidRPr="00633F97" w:rsidRDefault="00CF5B87" w:rsidP="009C7A95">
      <w:pPr>
        <w:autoSpaceDE w:val="0"/>
        <w:autoSpaceDN w:val="0"/>
        <w:adjustRightInd w:val="0"/>
        <w:spacing w:line="240" w:lineRule="atLeast"/>
        <w:ind w:left="0" w:right="-568"/>
        <w:textAlignment w:val="center"/>
        <w:rPr>
          <w:color w:val="000000"/>
        </w:rPr>
      </w:pPr>
      <w:r>
        <w:rPr>
          <w:color w:val="000000"/>
        </w:rPr>
        <w:t>- Na denunciação da lide pelo autor</w:t>
      </w:r>
      <w:r w:rsidR="00633F97" w:rsidRPr="00633F97">
        <w:rPr>
          <w:color w:val="000000"/>
        </w:rPr>
        <w:t xml:space="preserve">, o denunciado comparecerá aos autos e assumirá </w:t>
      </w:r>
      <w:r w:rsidR="00633F97">
        <w:rPr>
          <w:color w:val="000000"/>
        </w:rPr>
        <w:t>a posição de litisconsorte no po</w:t>
      </w:r>
      <w:r w:rsidR="00633F97" w:rsidRPr="00633F97">
        <w:rPr>
          <w:color w:val="000000"/>
        </w:rPr>
        <w:t xml:space="preserve">lo ativo, podendo, inclusive, aditar a petição inicial, procedendo-se em seguida à citação do réu (CPC, art. </w:t>
      </w:r>
      <w:r w:rsidR="00763562">
        <w:rPr>
          <w:color w:val="000000"/>
        </w:rPr>
        <w:t>127</w:t>
      </w:r>
      <w:r w:rsidR="00633F97" w:rsidRPr="00633F97">
        <w:rPr>
          <w:color w:val="000000"/>
        </w:rPr>
        <w:t>).</w:t>
      </w:r>
    </w:p>
    <w:p w14:paraId="0460E883" w14:textId="77777777" w:rsidR="00633F97" w:rsidRPr="00633F97" w:rsidRDefault="00633F97" w:rsidP="009C7A95">
      <w:pPr>
        <w:autoSpaceDE w:val="0"/>
        <w:autoSpaceDN w:val="0"/>
        <w:adjustRightInd w:val="0"/>
        <w:spacing w:line="240" w:lineRule="atLeast"/>
        <w:ind w:left="0" w:right="-568"/>
        <w:textAlignment w:val="center"/>
        <w:rPr>
          <w:color w:val="000000"/>
        </w:rPr>
      </w:pPr>
      <w:r w:rsidRPr="00633F97">
        <w:rPr>
          <w:color w:val="000000"/>
        </w:rPr>
        <w:t>- A sentença que julgar “</w:t>
      </w:r>
      <w:r w:rsidRPr="009C7A95">
        <w:rPr>
          <w:i/>
          <w:color w:val="000000"/>
        </w:rPr>
        <w:t>procedente</w:t>
      </w:r>
      <w:r w:rsidR="00C43E83">
        <w:rPr>
          <w:color w:val="000000"/>
        </w:rPr>
        <w:t>” a ação</w:t>
      </w:r>
      <w:r w:rsidRPr="00633F97">
        <w:rPr>
          <w:color w:val="000000"/>
        </w:rPr>
        <w:t xml:space="preserve"> declarará a responsabilidade ou não do denunciado, se constituindo num título executivo judicial. </w:t>
      </w:r>
    </w:p>
    <w:p w14:paraId="14C4A9CE" w14:textId="77777777" w:rsidR="00633F97" w:rsidRPr="00633F97" w:rsidRDefault="00633F97" w:rsidP="009C7A95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</w:rPr>
      </w:pPr>
    </w:p>
    <w:p w14:paraId="57B310DC" w14:textId="77777777" w:rsidR="00633F97" w:rsidRPr="00633F97" w:rsidRDefault="00633F97" w:rsidP="009C7A95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</w:rPr>
      </w:pPr>
      <w:r w:rsidRPr="00633F97">
        <w:rPr>
          <w:color w:val="000000"/>
        </w:rPr>
        <w:t>Exmo. Sr. Dr. Juiz de Direito da Comarca de ...</w:t>
      </w:r>
    </w:p>
    <w:p w14:paraId="0B9ABDA3" w14:textId="77777777" w:rsidR="00633F97" w:rsidRPr="00633F97" w:rsidRDefault="00633F97" w:rsidP="009C7A95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</w:rPr>
      </w:pPr>
    </w:p>
    <w:p w14:paraId="4A69D767" w14:textId="77777777" w:rsidR="00633F97" w:rsidRPr="00633F97" w:rsidRDefault="00633F97" w:rsidP="009C7A95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</w:rPr>
      </w:pPr>
      <w:r w:rsidRPr="00633F97">
        <w:rPr>
          <w:color w:val="000000"/>
        </w:rPr>
        <w:t>Processo n. ...</w:t>
      </w:r>
    </w:p>
    <w:p w14:paraId="5979654E" w14:textId="77777777" w:rsidR="00633F97" w:rsidRPr="00633F97" w:rsidRDefault="00633F97" w:rsidP="009C7A95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</w:rPr>
      </w:pPr>
    </w:p>
    <w:p w14:paraId="213047D7" w14:textId="77777777" w:rsidR="00B43E7B" w:rsidRPr="001E2B6E" w:rsidRDefault="00633F97" w:rsidP="009C7A95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  <w:r>
        <w:rPr>
          <w:color w:val="000000"/>
          <w:spacing w:val="2"/>
        </w:rPr>
        <w:t xml:space="preserve">(nome, qualificação, </w:t>
      </w:r>
      <w:r w:rsidRPr="00633F97">
        <w:rPr>
          <w:color w:val="000000"/>
          <w:spacing w:val="2"/>
        </w:rPr>
        <w:t>endereço</w:t>
      </w:r>
      <w:r>
        <w:rPr>
          <w:color w:val="000000"/>
          <w:spacing w:val="2"/>
        </w:rPr>
        <w:t xml:space="preserve"> e</w:t>
      </w:r>
      <w:r w:rsidR="00763562">
        <w:rPr>
          <w:color w:val="000000"/>
          <w:spacing w:val="2"/>
        </w:rPr>
        <w:t>letrônico e residencial</w:t>
      </w:r>
      <w:r w:rsidRPr="00633F97">
        <w:rPr>
          <w:color w:val="000000"/>
          <w:spacing w:val="2"/>
        </w:rPr>
        <w:t xml:space="preserve">), por seu advogado </w:t>
      </w:r>
      <w:r w:rsidRPr="00633F97">
        <w:rPr>
          <w:i/>
          <w:iCs/>
          <w:color w:val="000000"/>
          <w:spacing w:val="2"/>
        </w:rPr>
        <w:t xml:space="preserve">in fine </w:t>
      </w:r>
      <w:r w:rsidRPr="00633F97">
        <w:rPr>
          <w:color w:val="000000"/>
          <w:spacing w:val="2"/>
        </w:rPr>
        <w:t xml:space="preserve">assinado, </w:t>
      </w:r>
      <w:r w:rsidRPr="00633F97">
        <w:rPr>
          <w:i/>
          <w:color w:val="000000"/>
          <w:spacing w:val="2"/>
        </w:rPr>
        <w:t xml:space="preserve">ut </w:t>
      </w:r>
      <w:r w:rsidRPr="00633F97">
        <w:rPr>
          <w:color w:val="000000"/>
          <w:spacing w:val="2"/>
        </w:rPr>
        <w:t xml:space="preserve">instrumento de procuração em anexo (doc. n. ...), </w:t>
      </w:r>
      <w:r w:rsidR="00B43E7B">
        <w:rPr>
          <w:color w:val="000000"/>
          <w:spacing w:val="2"/>
        </w:rPr>
        <w:t>nos autos do processo epigrafado promovido por (nome)</w:t>
      </w:r>
      <w:r w:rsidRPr="00633F97">
        <w:rPr>
          <w:color w:val="000000"/>
          <w:spacing w:val="2"/>
        </w:rPr>
        <w:t xml:space="preserve">, vem, respeitosamente, </w:t>
      </w:r>
      <w:r w:rsidR="00B43E7B">
        <w:rPr>
          <w:color w:val="000000"/>
          <w:spacing w:val="2"/>
        </w:rPr>
        <w:t xml:space="preserve">apresentar </w:t>
      </w:r>
      <w:r w:rsidR="00B43E7B" w:rsidRPr="001E2B6E">
        <w:rPr>
          <w:color w:val="000000"/>
          <w:spacing w:val="2"/>
        </w:rPr>
        <w:t>sua contestação [com pedido de denunciação da lide], pelas razões de direito adiante articuladas:</w:t>
      </w:r>
    </w:p>
    <w:p w14:paraId="5440C92A" w14:textId="77777777" w:rsidR="00B43E7B" w:rsidRPr="001E2B6E" w:rsidRDefault="00B43E7B" w:rsidP="009C7A95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</w:p>
    <w:p w14:paraId="547223BA" w14:textId="77777777" w:rsidR="00B43E7B" w:rsidRPr="001E2B6E" w:rsidRDefault="00B43E7B" w:rsidP="009C7A95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  <w:r w:rsidRPr="001E2B6E">
        <w:rPr>
          <w:color w:val="000000"/>
          <w:spacing w:val="2"/>
        </w:rPr>
        <w:t>I. BREVE ESCORÇO</w:t>
      </w:r>
    </w:p>
    <w:p w14:paraId="39D17DBF" w14:textId="77777777" w:rsidR="001E2B6E" w:rsidRDefault="001E2B6E" w:rsidP="009C7A95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b/>
          <w:color w:val="000000"/>
          <w:spacing w:val="2"/>
        </w:rPr>
      </w:pPr>
    </w:p>
    <w:p w14:paraId="34D1E6CC" w14:textId="77777777" w:rsidR="00442216" w:rsidRDefault="001E2B6E" w:rsidP="009C7A95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  <w:r w:rsidRPr="001E2B6E">
        <w:rPr>
          <w:color w:val="000000"/>
          <w:spacing w:val="2"/>
        </w:rPr>
        <w:t xml:space="preserve">1. </w:t>
      </w:r>
      <w:r w:rsidR="00B43E7B" w:rsidRPr="001E2B6E">
        <w:rPr>
          <w:color w:val="000000"/>
          <w:spacing w:val="2"/>
        </w:rPr>
        <w:t>Trata</w:t>
      </w:r>
      <w:r w:rsidR="00B43E7B">
        <w:rPr>
          <w:color w:val="000000"/>
          <w:spacing w:val="2"/>
        </w:rPr>
        <w:t xml:space="preserve">-se de uma ação de reintegração de posse promovida pelo autor contra o réu, alegando que </w:t>
      </w:r>
      <w:r w:rsidR="00086D65">
        <w:rPr>
          <w:color w:val="000000"/>
          <w:spacing w:val="2"/>
        </w:rPr>
        <w:t>há 06 (seis) anos detém a justa posse do</w:t>
      </w:r>
      <w:r w:rsidR="00442216">
        <w:rPr>
          <w:color w:val="000000"/>
          <w:spacing w:val="2"/>
        </w:rPr>
        <w:t xml:space="preserve"> imóvel </w:t>
      </w:r>
      <w:r w:rsidR="00086D65">
        <w:rPr>
          <w:color w:val="000000"/>
          <w:spacing w:val="2"/>
        </w:rPr>
        <w:t>constituído pelo lote n. ... da</w:t>
      </w:r>
      <w:r w:rsidR="00442216">
        <w:rPr>
          <w:color w:val="000000"/>
          <w:spacing w:val="2"/>
        </w:rPr>
        <w:t xml:space="preserve"> quadra n. ...,</w:t>
      </w:r>
      <w:r w:rsidR="00086D65">
        <w:rPr>
          <w:color w:val="000000"/>
          <w:spacing w:val="2"/>
        </w:rPr>
        <w:t xml:space="preserve"> inclusive lá erigindo uma casa residencial onde mora com sua família,</w:t>
      </w:r>
      <w:r w:rsidR="00442216">
        <w:rPr>
          <w:color w:val="000000"/>
          <w:spacing w:val="2"/>
        </w:rPr>
        <w:t xml:space="preserve"> registrado junto à matrícula n. ... do Cartório de Registro de</w:t>
      </w:r>
      <w:r w:rsidR="00086D65">
        <w:rPr>
          <w:color w:val="000000"/>
          <w:spacing w:val="2"/>
        </w:rPr>
        <w:t xml:space="preserve"> Imóveis desta comarca (CC, arts. 1.196 e 1.200).</w:t>
      </w:r>
    </w:p>
    <w:p w14:paraId="738FF4DA" w14:textId="77777777" w:rsidR="00442216" w:rsidRDefault="00442216" w:rsidP="009C7A95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</w:p>
    <w:p w14:paraId="74B139BE" w14:textId="77777777" w:rsidR="00442216" w:rsidRDefault="001E2B6E" w:rsidP="009C7A95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  <w:r>
        <w:rPr>
          <w:color w:val="000000"/>
          <w:spacing w:val="2"/>
        </w:rPr>
        <w:t xml:space="preserve">2. </w:t>
      </w:r>
      <w:r w:rsidR="00442216">
        <w:rPr>
          <w:color w:val="000000"/>
          <w:spacing w:val="2"/>
        </w:rPr>
        <w:t>Acresceu o autor que arrematou referido imóvel em leilão judicial realizado perante a ...Vara Cível da Comarca de ..., nos autos da ação de cobrança ajuizada por ... contra “</w:t>
      </w:r>
      <w:r>
        <w:rPr>
          <w:color w:val="000000"/>
          <w:spacing w:val="2"/>
        </w:rPr>
        <w:t>...</w:t>
      </w:r>
      <w:r w:rsidR="00442216">
        <w:rPr>
          <w:color w:val="000000"/>
          <w:spacing w:val="2"/>
        </w:rPr>
        <w:t>”. Entretanto, não providenciou o registro deste imóvel perante o Cartório de Registro de Imóveis competente (doc.</w:t>
      </w:r>
      <w:r>
        <w:rPr>
          <w:color w:val="000000"/>
          <w:spacing w:val="2"/>
        </w:rPr>
        <w:t xml:space="preserve"> </w:t>
      </w:r>
      <w:r w:rsidR="00442216">
        <w:rPr>
          <w:color w:val="000000"/>
          <w:spacing w:val="2"/>
        </w:rPr>
        <w:t>...).</w:t>
      </w:r>
    </w:p>
    <w:p w14:paraId="4E011340" w14:textId="77777777" w:rsidR="00442216" w:rsidRDefault="00442216" w:rsidP="009C7A95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</w:p>
    <w:p w14:paraId="1A4C6761" w14:textId="77777777" w:rsidR="00086D65" w:rsidRDefault="001E2B6E" w:rsidP="009C7A95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  <w:r>
        <w:rPr>
          <w:color w:val="000000"/>
          <w:spacing w:val="2"/>
        </w:rPr>
        <w:t xml:space="preserve">3. </w:t>
      </w:r>
      <w:r w:rsidR="00442216">
        <w:rPr>
          <w:color w:val="000000"/>
          <w:spacing w:val="2"/>
        </w:rPr>
        <w:t xml:space="preserve">Atribuiu ao ora contestante a prática de </w:t>
      </w:r>
      <w:r w:rsidR="00086D65">
        <w:rPr>
          <w:color w:val="000000"/>
          <w:spacing w:val="2"/>
        </w:rPr>
        <w:t>esbulho possessório, que teria adentrado no referido imóvel, cercando a área com cerca elétrica e impedindo o acesso pelo autor.</w:t>
      </w:r>
    </w:p>
    <w:p w14:paraId="0026A1A6" w14:textId="77777777" w:rsidR="00086D65" w:rsidRDefault="00086D65" w:rsidP="009C7A95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</w:p>
    <w:p w14:paraId="651413A0" w14:textId="77777777" w:rsidR="00086D65" w:rsidRDefault="001E2B6E" w:rsidP="009C7A95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  <w:r>
        <w:rPr>
          <w:color w:val="000000"/>
          <w:spacing w:val="2"/>
        </w:rPr>
        <w:t xml:space="preserve">4. </w:t>
      </w:r>
      <w:r w:rsidR="00086D65">
        <w:rPr>
          <w:color w:val="000000"/>
          <w:spacing w:val="2"/>
        </w:rPr>
        <w:t>Foi deferida a liminar de reintegração de posse.</w:t>
      </w:r>
    </w:p>
    <w:p w14:paraId="4E41D56A" w14:textId="77777777" w:rsidR="00086D65" w:rsidRDefault="00086D65" w:rsidP="009C7A95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</w:p>
    <w:p w14:paraId="4EA52823" w14:textId="77777777" w:rsidR="00086D65" w:rsidRPr="001E2B6E" w:rsidRDefault="00086D65" w:rsidP="009C7A95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  <w:r w:rsidRPr="001E2B6E">
        <w:rPr>
          <w:color w:val="000000"/>
          <w:spacing w:val="2"/>
        </w:rPr>
        <w:t>II. DENUNCIAÇÃO DA LIDE</w:t>
      </w:r>
    </w:p>
    <w:p w14:paraId="31019E62" w14:textId="77777777" w:rsidR="002B5F56" w:rsidRDefault="002B5F56" w:rsidP="009C7A95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</w:p>
    <w:p w14:paraId="2625DD03" w14:textId="77777777" w:rsidR="002B5F56" w:rsidRDefault="001E2B6E" w:rsidP="009C7A95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5. </w:t>
      </w:r>
      <w:r w:rsidR="002B5F56">
        <w:rPr>
          <w:color w:val="000000"/>
          <w:spacing w:val="2"/>
        </w:rPr>
        <w:t>O imóvel objeto da reintegração de posse foi adquirido pelo ora contestante de “</w:t>
      </w:r>
      <w:r>
        <w:rPr>
          <w:color w:val="000000"/>
          <w:spacing w:val="2"/>
        </w:rPr>
        <w:t>...</w:t>
      </w:r>
      <w:r w:rsidR="002B5F56">
        <w:rPr>
          <w:color w:val="000000"/>
          <w:spacing w:val="2"/>
        </w:rPr>
        <w:t xml:space="preserve">” em data posterior à alegada arrematação pelo autor, conforme </w:t>
      </w:r>
      <w:r w:rsidR="002B5F56">
        <w:rPr>
          <w:i/>
          <w:color w:val="000000"/>
          <w:spacing w:val="2"/>
        </w:rPr>
        <w:t>“Contrato de Compra e Venda”</w:t>
      </w:r>
      <w:r w:rsidR="002B5F56">
        <w:rPr>
          <w:color w:val="000000"/>
          <w:spacing w:val="2"/>
        </w:rPr>
        <w:t xml:space="preserve"> ora anexado, inclusive com quitação integral (doc...).</w:t>
      </w:r>
    </w:p>
    <w:p w14:paraId="159C738A" w14:textId="77777777" w:rsidR="002B5F56" w:rsidRDefault="002B5F56" w:rsidP="009C7A95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</w:p>
    <w:p w14:paraId="2E09387F" w14:textId="77777777" w:rsidR="002B5F56" w:rsidRDefault="001E2B6E" w:rsidP="002B5F56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  <w:r>
        <w:rPr>
          <w:color w:val="000000"/>
          <w:spacing w:val="2"/>
        </w:rPr>
        <w:t xml:space="preserve">6. </w:t>
      </w:r>
      <w:r w:rsidR="002B5F56">
        <w:rPr>
          <w:color w:val="000000"/>
          <w:spacing w:val="2"/>
        </w:rPr>
        <w:t xml:space="preserve">Prescreve o art. 125, I do CPC que é admissível à parte denunciar à lide o alienante imediato, no processo relativo à coisa cujo domínio foi transferido pelo denunciante, a fim de que possa exercer os direitos resultantes da </w:t>
      </w:r>
      <w:r w:rsidR="002B5F56">
        <w:rPr>
          <w:i/>
          <w:color w:val="000000"/>
          <w:spacing w:val="2"/>
        </w:rPr>
        <w:t>“evicção”</w:t>
      </w:r>
      <w:r w:rsidR="002B5F56">
        <w:rPr>
          <w:color w:val="000000"/>
          <w:spacing w:val="2"/>
        </w:rPr>
        <w:t>.</w:t>
      </w:r>
    </w:p>
    <w:p w14:paraId="32C91EEE" w14:textId="77777777" w:rsidR="002B5F56" w:rsidRDefault="002B5F56" w:rsidP="002B5F56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</w:p>
    <w:p w14:paraId="68B44C2D" w14:textId="77777777" w:rsidR="002B5F56" w:rsidRDefault="001E2B6E" w:rsidP="002B5F56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  <w:r>
        <w:rPr>
          <w:color w:val="000000"/>
          <w:spacing w:val="2"/>
        </w:rPr>
        <w:t xml:space="preserve">7. </w:t>
      </w:r>
      <w:r w:rsidR="002B5F56">
        <w:rPr>
          <w:i/>
          <w:color w:val="000000"/>
          <w:spacing w:val="2"/>
        </w:rPr>
        <w:t>In casu</w:t>
      </w:r>
      <w:r w:rsidR="002B5F56">
        <w:rPr>
          <w:color w:val="000000"/>
          <w:spacing w:val="2"/>
        </w:rPr>
        <w:t xml:space="preserve">, afigura-se </w:t>
      </w:r>
      <w:r w:rsidR="00D15A0D">
        <w:rPr>
          <w:color w:val="000000"/>
          <w:spacing w:val="2"/>
        </w:rPr>
        <w:t xml:space="preserve">aproximada a presença da reparação regressiva em favor do ora contestante da figura jurídica da </w:t>
      </w:r>
      <w:r w:rsidR="00D15A0D">
        <w:rPr>
          <w:i/>
          <w:color w:val="000000"/>
          <w:spacing w:val="2"/>
        </w:rPr>
        <w:t>“evicção”</w:t>
      </w:r>
      <w:r w:rsidR="00D15A0D" w:rsidRPr="003F51A2">
        <w:rPr>
          <w:rStyle w:val="Refdenotaderodap"/>
          <w:color w:val="000000"/>
          <w:spacing w:val="2"/>
        </w:rPr>
        <w:footnoteReference w:id="1"/>
      </w:r>
      <w:r w:rsidR="003F51A2">
        <w:rPr>
          <w:color w:val="000000"/>
          <w:spacing w:val="2"/>
        </w:rPr>
        <w:t xml:space="preserve"> se julgada procedente a ação principal</w:t>
      </w:r>
      <w:r w:rsidR="00D15A0D">
        <w:rPr>
          <w:color w:val="000000"/>
          <w:spacing w:val="2"/>
        </w:rPr>
        <w:t xml:space="preserve">, emergindo no curso da instrução a obrigação do </w:t>
      </w:r>
      <w:r w:rsidR="00BC7A56">
        <w:rPr>
          <w:color w:val="000000"/>
          <w:spacing w:val="2"/>
        </w:rPr>
        <w:t>alienante</w:t>
      </w:r>
      <w:r w:rsidR="00D15A0D">
        <w:rPr>
          <w:color w:val="000000"/>
          <w:spacing w:val="2"/>
        </w:rPr>
        <w:t xml:space="preserve"> “</w:t>
      </w:r>
      <w:r>
        <w:rPr>
          <w:color w:val="000000"/>
          <w:spacing w:val="2"/>
        </w:rPr>
        <w:t>...</w:t>
      </w:r>
      <w:r w:rsidR="00D15A0D">
        <w:rPr>
          <w:color w:val="000000"/>
          <w:spacing w:val="2"/>
        </w:rPr>
        <w:t xml:space="preserve">” a obrigação de lhe restituir integralmente o preço pago pelo imóvel adquirido constante no ajuste contratual, corrigido monetariamente, mais juros </w:t>
      </w:r>
      <w:r w:rsidR="00BC7A56">
        <w:rPr>
          <w:color w:val="000000"/>
          <w:spacing w:val="2"/>
        </w:rPr>
        <w:t>moratórios a partir da citação (CC, arts. 447 e</w:t>
      </w:r>
      <w:r w:rsidR="00E0522A">
        <w:rPr>
          <w:color w:val="000000"/>
          <w:spacing w:val="2"/>
        </w:rPr>
        <w:t xml:space="preserve"> 450), mais a condenação dos ônus sucumbenciais.</w:t>
      </w:r>
    </w:p>
    <w:p w14:paraId="67DB51A2" w14:textId="77777777" w:rsidR="00D830B9" w:rsidRDefault="00D830B9" w:rsidP="002B5F56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</w:p>
    <w:p w14:paraId="63D79448" w14:textId="77777777" w:rsidR="00BC7A56" w:rsidRDefault="001E2B6E" w:rsidP="002B5F56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  <w:r>
        <w:rPr>
          <w:color w:val="000000"/>
          <w:spacing w:val="2"/>
        </w:rPr>
        <w:t xml:space="preserve">8. </w:t>
      </w:r>
      <w:r w:rsidR="00D830B9">
        <w:rPr>
          <w:color w:val="000000"/>
          <w:spacing w:val="2"/>
        </w:rPr>
        <w:t>Destarte, com esteio no art. 128 do CPC, há de ser citado o ora denunciado à lide “</w:t>
      </w:r>
      <w:r>
        <w:rPr>
          <w:color w:val="000000"/>
          <w:spacing w:val="2"/>
        </w:rPr>
        <w:t>...</w:t>
      </w:r>
      <w:r w:rsidR="00D830B9">
        <w:rPr>
          <w:color w:val="000000"/>
          <w:spacing w:val="2"/>
        </w:rPr>
        <w:t>” (qualificar) no endereço registrado no preâmbulo.</w:t>
      </w:r>
    </w:p>
    <w:p w14:paraId="60608597" w14:textId="77777777" w:rsidR="00BC7A56" w:rsidRDefault="00BC7A56" w:rsidP="002B5F56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</w:p>
    <w:p w14:paraId="71F1E039" w14:textId="77777777" w:rsidR="00BC7A56" w:rsidRPr="001E2B6E" w:rsidRDefault="00BC7A56" w:rsidP="002B5F56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  <w:r w:rsidRPr="001E2B6E">
        <w:rPr>
          <w:color w:val="000000"/>
          <w:spacing w:val="2"/>
        </w:rPr>
        <w:t>III. PRELIMINAR</w:t>
      </w:r>
    </w:p>
    <w:p w14:paraId="6733D9E6" w14:textId="77777777" w:rsidR="00BC7A56" w:rsidRDefault="00BC7A56" w:rsidP="002B5F56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  <w:r>
        <w:rPr>
          <w:color w:val="000000"/>
          <w:spacing w:val="2"/>
        </w:rPr>
        <w:t>*** alegar matérias porventura cabíveis no caso concreto.</w:t>
      </w:r>
    </w:p>
    <w:p w14:paraId="4B3B3BAC" w14:textId="77777777" w:rsidR="00BC7A56" w:rsidRDefault="00BC7A56" w:rsidP="002B5F56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</w:p>
    <w:p w14:paraId="3A6D1DA3" w14:textId="77777777" w:rsidR="00BC7A56" w:rsidRPr="001E2B6E" w:rsidRDefault="00BC7A56" w:rsidP="002B5F56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  <w:r w:rsidRPr="001E2B6E">
        <w:rPr>
          <w:color w:val="000000"/>
          <w:spacing w:val="2"/>
        </w:rPr>
        <w:t>IV. MÉRITO</w:t>
      </w:r>
    </w:p>
    <w:p w14:paraId="0716BC20" w14:textId="77777777" w:rsidR="00BC7A56" w:rsidRDefault="00BC7A56" w:rsidP="002B5F56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  <w:r>
        <w:rPr>
          <w:color w:val="000000"/>
          <w:spacing w:val="2"/>
        </w:rPr>
        <w:t>*** alegar as matérias pertinentes na espécie.</w:t>
      </w:r>
    </w:p>
    <w:p w14:paraId="0E3BDD29" w14:textId="77777777" w:rsidR="00BC7A56" w:rsidRDefault="00BC7A56" w:rsidP="002B5F56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</w:p>
    <w:p w14:paraId="29A036F4" w14:textId="77777777" w:rsidR="00BC7A56" w:rsidRPr="001E2B6E" w:rsidRDefault="00BC7A56" w:rsidP="002B5F56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  <w:r w:rsidRPr="001E2B6E">
        <w:rPr>
          <w:color w:val="000000"/>
          <w:spacing w:val="2"/>
        </w:rPr>
        <w:t>V. PEDIDOS</w:t>
      </w:r>
    </w:p>
    <w:p w14:paraId="0268E5F1" w14:textId="77777777" w:rsidR="00BC7A56" w:rsidRDefault="00BC7A56" w:rsidP="002B5F56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b/>
          <w:color w:val="000000"/>
          <w:spacing w:val="2"/>
        </w:rPr>
      </w:pPr>
    </w:p>
    <w:p w14:paraId="0D4A03FA" w14:textId="77777777" w:rsidR="00BC7A56" w:rsidRDefault="001E2B6E" w:rsidP="002B5F56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  <w:r w:rsidRPr="001E2B6E">
        <w:rPr>
          <w:color w:val="000000"/>
          <w:spacing w:val="2"/>
        </w:rPr>
        <w:t>9.</w:t>
      </w:r>
      <w:r>
        <w:rPr>
          <w:b/>
          <w:color w:val="000000"/>
          <w:spacing w:val="2"/>
        </w:rPr>
        <w:t xml:space="preserve"> </w:t>
      </w:r>
      <w:r w:rsidR="00BC7A56">
        <w:rPr>
          <w:b/>
          <w:i/>
          <w:color w:val="000000"/>
          <w:spacing w:val="2"/>
        </w:rPr>
        <w:t>Ex positis</w:t>
      </w:r>
      <w:r w:rsidR="00D830B9">
        <w:rPr>
          <w:color w:val="000000"/>
          <w:spacing w:val="2"/>
        </w:rPr>
        <w:t xml:space="preserve">, o demandado </w:t>
      </w:r>
      <w:r w:rsidR="00D830B9" w:rsidRPr="001E2B6E">
        <w:rPr>
          <w:color w:val="000000"/>
          <w:spacing w:val="2"/>
        </w:rPr>
        <w:t>requer:</w:t>
      </w:r>
    </w:p>
    <w:p w14:paraId="6B8754DA" w14:textId="77777777" w:rsidR="00D830B9" w:rsidRDefault="00D830B9" w:rsidP="002B5F56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</w:p>
    <w:p w14:paraId="41CF2785" w14:textId="77777777" w:rsidR="003F51A2" w:rsidRDefault="00D830B9" w:rsidP="002B5F56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  <w:r w:rsidRPr="001E2B6E">
        <w:rPr>
          <w:color w:val="000000"/>
          <w:spacing w:val="2"/>
        </w:rPr>
        <w:t>a)</w:t>
      </w:r>
      <w:r w:rsidR="001E2B6E">
        <w:rPr>
          <w:color w:val="000000"/>
          <w:spacing w:val="2"/>
        </w:rPr>
        <w:t xml:space="preserve"> </w:t>
      </w:r>
      <w:r w:rsidR="003F51A2">
        <w:rPr>
          <w:color w:val="000000"/>
          <w:spacing w:val="2"/>
        </w:rPr>
        <w:t>seja ACOLHIDA A PRELIMINAR de ..., extinguindo-se o feito sem resolução do mérito; e se, porventura, adentrado ao mérito, JULGADA IMPROCEDENTE A AÇÃO, condenando o autor ao pagamento dos ônus sucumbenciais;</w:t>
      </w:r>
    </w:p>
    <w:p w14:paraId="432BFF72" w14:textId="77777777" w:rsidR="003F51A2" w:rsidRDefault="003F51A2" w:rsidP="002B5F56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</w:p>
    <w:p w14:paraId="09F381FF" w14:textId="77777777" w:rsidR="003F51A2" w:rsidRDefault="001E2B6E" w:rsidP="003F51A2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  <w:r>
        <w:rPr>
          <w:color w:val="000000"/>
          <w:spacing w:val="2"/>
        </w:rPr>
        <w:t xml:space="preserve">b) </w:t>
      </w:r>
      <w:r w:rsidR="003F51A2">
        <w:rPr>
          <w:color w:val="000000"/>
          <w:spacing w:val="2"/>
        </w:rPr>
        <w:t>seja citado o denunciado, para, querendo, contestar na forma do art. 128 do CPC, sob pena de revelia.</w:t>
      </w:r>
    </w:p>
    <w:p w14:paraId="5DCED559" w14:textId="77777777" w:rsidR="001E2B6E" w:rsidRDefault="001E2B6E" w:rsidP="003F51A2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</w:p>
    <w:p w14:paraId="62DB9CA2" w14:textId="77777777" w:rsidR="003F51A2" w:rsidRPr="003F51A2" w:rsidRDefault="001E2B6E" w:rsidP="003F51A2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  <w:r>
        <w:rPr>
          <w:color w:val="000000"/>
          <w:spacing w:val="2"/>
        </w:rPr>
        <w:t xml:space="preserve">d) </w:t>
      </w:r>
      <w:r w:rsidR="003F51A2">
        <w:rPr>
          <w:color w:val="000000"/>
          <w:spacing w:val="2"/>
        </w:rPr>
        <w:t>Cumuladamente, se vencido o ora contestante/denunciante na ação principal,</w:t>
      </w:r>
      <w:r w:rsidR="002F10BA">
        <w:rPr>
          <w:color w:val="000000"/>
          <w:spacing w:val="2"/>
        </w:rPr>
        <w:t xml:space="preserve"> condenando-o a indenizar o autor; no mesmo </w:t>
      </w:r>
      <w:r w:rsidR="002F10BA">
        <w:rPr>
          <w:i/>
          <w:color w:val="000000"/>
          <w:spacing w:val="2"/>
        </w:rPr>
        <w:t xml:space="preserve">decisum </w:t>
      </w:r>
      <w:r w:rsidR="002F10BA">
        <w:rPr>
          <w:color w:val="000000"/>
          <w:spacing w:val="2"/>
        </w:rPr>
        <w:t>julgar a ação secundária de denunciação da lide,</w:t>
      </w:r>
      <w:r w:rsidR="003F51A2">
        <w:rPr>
          <w:color w:val="000000"/>
          <w:spacing w:val="2"/>
        </w:rPr>
        <w:t xml:space="preserve"> acolhendo-a para  </w:t>
      </w:r>
      <w:r w:rsidR="002F10BA">
        <w:rPr>
          <w:color w:val="000000"/>
          <w:spacing w:val="2"/>
        </w:rPr>
        <w:t xml:space="preserve">condenar o denunciado a indenizar </w:t>
      </w:r>
      <w:r w:rsidR="003F51A2">
        <w:rPr>
          <w:color w:val="000000"/>
          <w:spacing w:val="2"/>
        </w:rPr>
        <w:t xml:space="preserve">o denunciante em regresso, </w:t>
      </w:r>
      <w:r w:rsidR="002F10BA">
        <w:rPr>
          <w:color w:val="000000"/>
          <w:spacing w:val="2"/>
        </w:rPr>
        <w:t>a</w:t>
      </w:r>
      <w:r w:rsidR="003F51A2">
        <w:rPr>
          <w:color w:val="000000"/>
          <w:spacing w:val="2"/>
        </w:rPr>
        <w:t xml:space="preserve"> lhe restituir integralmente o preço pago pelo imóvel adquirido constante no </w:t>
      </w:r>
      <w:r w:rsidR="002F10BA">
        <w:rPr>
          <w:color w:val="000000"/>
          <w:spacing w:val="2"/>
        </w:rPr>
        <w:t>contrato de compra e venda por ambos firmado</w:t>
      </w:r>
      <w:r w:rsidR="003F51A2">
        <w:rPr>
          <w:color w:val="000000"/>
          <w:spacing w:val="2"/>
        </w:rPr>
        <w:t xml:space="preserve">, corrigido monetariamente, </w:t>
      </w:r>
      <w:r w:rsidR="002F10BA">
        <w:rPr>
          <w:color w:val="000000"/>
          <w:spacing w:val="2"/>
        </w:rPr>
        <w:t>incidindo</w:t>
      </w:r>
      <w:r w:rsidR="003F51A2">
        <w:rPr>
          <w:color w:val="000000"/>
          <w:spacing w:val="2"/>
        </w:rPr>
        <w:t xml:space="preserve"> juros moratórios a partir da citação (CC, arts. 447 e 450), mais a condenação dos ônus sucumbenciais (CPC, art.</w:t>
      </w:r>
      <w:r w:rsidR="002F10BA">
        <w:rPr>
          <w:color w:val="000000"/>
          <w:spacing w:val="2"/>
        </w:rPr>
        <w:t xml:space="preserve"> 327 c.c. art.</w:t>
      </w:r>
      <w:r w:rsidR="003F51A2">
        <w:rPr>
          <w:color w:val="000000"/>
          <w:spacing w:val="2"/>
        </w:rPr>
        <w:t xml:space="preserve"> 129, </w:t>
      </w:r>
      <w:r w:rsidR="003F51A2">
        <w:rPr>
          <w:i/>
          <w:color w:val="000000"/>
          <w:spacing w:val="2"/>
        </w:rPr>
        <w:t>caput</w:t>
      </w:r>
      <w:r w:rsidR="003F51A2">
        <w:rPr>
          <w:color w:val="000000"/>
          <w:spacing w:val="2"/>
        </w:rPr>
        <w:t>).</w:t>
      </w:r>
    </w:p>
    <w:p w14:paraId="1E14E2DF" w14:textId="77777777" w:rsidR="003F51A2" w:rsidRDefault="003F51A2" w:rsidP="003F51A2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</w:p>
    <w:p w14:paraId="22504DB2" w14:textId="77777777" w:rsidR="003F51A2" w:rsidRDefault="001E2B6E" w:rsidP="003F51A2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  <w:spacing w:val="2"/>
        </w:rPr>
      </w:pPr>
      <w:r>
        <w:rPr>
          <w:color w:val="000000"/>
          <w:spacing w:val="2"/>
        </w:rPr>
        <w:t>e</w:t>
      </w:r>
      <w:r w:rsidR="003F51A2" w:rsidRPr="001E2B6E">
        <w:rPr>
          <w:color w:val="000000"/>
          <w:spacing w:val="2"/>
        </w:rPr>
        <w:t>)</w:t>
      </w:r>
      <w:r>
        <w:rPr>
          <w:b/>
          <w:color w:val="000000"/>
          <w:spacing w:val="2"/>
        </w:rPr>
        <w:t xml:space="preserve"> </w:t>
      </w:r>
      <w:r w:rsidR="003F51A2">
        <w:rPr>
          <w:color w:val="000000"/>
          <w:spacing w:val="2"/>
        </w:rPr>
        <w:t>a produção de provas em direito admitidas.</w:t>
      </w:r>
    </w:p>
    <w:p w14:paraId="7DC1607B" w14:textId="77777777" w:rsidR="00633F97" w:rsidRPr="00633F97" w:rsidRDefault="00633F97" w:rsidP="009C7A95">
      <w:pPr>
        <w:autoSpaceDE w:val="0"/>
        <w:autoSpaceDN w:val="0"/>
        <w:adjustRightInd w:val="0"/>
        <w:spacing w:line="288" w:lineRule="auto"/>
        <w:ind w:left="0" w:right="-568"/>
        <w:textAlignment w:val="center"/>
        <w:rPr>
          <w:color w:val="000000"/>
        </w:rPr>
      </w:pPr>
    </w:p>
    <w:p w14:paraId="7E9F3F13" w14:textId="77777777" w:rsidR="00763562" w:rsidRPr="00633F97" w:rsidRDefault="00633F97" w:rsidP="009C7A95">
      <w:pPr>
        <w:suppressAutoHyphens/>
        <w:autoSpaceDE w:val="0"/>
        <w:autoSpaceDN w:val="0"/>
        <w:adjustRightInd w:val="0"/>
        <w:spacing w:line="250" w:lineRule="atLeast"/>
        <w:ind w:left="0" w:right="-568"/>
        <w:jc w:val="center"/>
        <w:textAlignment w:val="center"/>
        <w:rPr>
          <w:color w:val="000000"/>
        </w:rPr>
      </w:pPr>
      <w:r w:rsidRPr="00633F97">
        <w:rPr>
          <w:color w:val="000000"/>
        </w:rPr>
        <w:t>P. Deferimento.</w:t>
      </w:r>
    </w:p>
    <w:p w14:paraId="3E43A76D" w14:textId="77777777" w:rsidR="00633F97" w:rsidRPr="00633F97" w:rsidRDefault="00633F97" w:rsidP="009C7A95">
      <w:pPr>
        <w:suppressAutoHyphens/>
        <w:autoSpaceDE w:val="0"/>
        <w:autoSpaceDN w:val="0"/>
        <w:adjustRightInd w:val="0"/>
        <w:spacing w:line="250" w:lineRule="atLeast"/>
        <w:ind w:left="0" w:right="-568"/>
        <w:jc w:val="center"/>
        <w:textAlignment w:val="center"/>
        <w:rPr>
          <w:color w:val="000000"/>
        </w:rPr>
      </w:pPr>
      <w:r>
        <w:rPr>
          <w:color w:val="000000"/>
        </w:rPr>
        <w:t>(L</w:t>
      </w:r>
      <w:r w:rsidRPr="00633F97">
        <w:rPr>
          <w:color w:val="000000"/>
        </w:rPr>
        <w:t>ocal e data)</w:t>
      </w:r>
    </w:p>
    <w:p w14:paraId="447ACD40" w14:textId="77777777" w:rsidR="00633F97" w:rsidRPr="00633F97" w:rsidRDefault="00633F97" w:rsidP="009C7A95">
      <w:pPr>
        <w:suppressAutoHyphens/>
        <w:autoSpaceDE w:val="0"/>
        <w:autoSpaceDN w:val="0"/>
        <w:adjustRightInd w:val="0"/>
        <w:spacing w:line="250" w:lineRule="atLeast"/>
        <w:ind w:left="0" w:right="-568"/>
        <w:jc w:val="center"/>
        <w:textAlignment w:val="center"/>
        <w:rPr>
          <w:color w:val="000000"/>
        </w:rPr>
      </w:pPr>
      <w:r w:rsidRPr="00633F97">
        <w:rPr>
          <w:color w:val="000000"/>
        </w:rPr>
        <w:lastRenderedPageBreak/>
        <w:t>(Assinatura e OAB do Advogado)</w:t>
      </w:r>
    </w:p>
    <w:p w14:paraId="3620E31F" w14:textId="77777777" w:rsidR="001B23D8" w:rsidRPr="00633F97" w:rsidRDefault="001B23D8" w:rsidP="009C7A95">
      <w:pPr>
        <w:ind w:left="0" w:right="-568"/>
      </w:pPr>
    </w:p>
    <w:sectPr w:rsidR="001B23D8" w:rsidRPr="00633F97" w:rsidSect="005E6E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93959" w14:textId="77777777" w:rsidR="0040388A" w:rsidRDefault="0040388A" w:rsidP="00633F97">
      <w:r>
        <w:separator/>
      </w:r>
    </w:p>
  </w:endnote>
  <w:endnote w:type="continuationSeparator" w:id="0">
    <w:p w14:paraId="177A5D81" w14:textId="77777777" w:rsidR="0040388A" w:rsidRDefault="0040388A" w:rsidP="0063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3FE1F" w14:textId="77777777" w:rsidR="0040388A" w:rsidRDefault="0040388A" w:rsidP="00633F97">
      <w:r>
        <w:separator/>
      </w:r>
    </w:p>
  </w:footnote>
  <w:footnote w:type="continuationSeparator" w:id="0">
    <w:p w14:paraId="05978F9F" w14:textId="77777777" w:rsidR="0040388A" w:rsidRDefault="0040388A" w:rsidP="00633F97">
      <w:r>
        <w:continuationSeparator/>
      </w:r>
    </w:p>
  </w:footnote>
  <w:footnote w:id="1">
    <w:p w14:paraId="7E6ABD66" w14:textId="77777777" w:rsidR="00D15A0D" w:rsidRPr="00D15A0D" w:rsidRDefault="00D15A0D" w:rsidP="001E2B6E">
      <w:pPr>
        <w:pStyle w:val="Textodenotaderodap"/>
        <w:ind w:left="0" w:right="-568"/>
      </w:pPr>
      <w:r>
        <w:rPr>
          <w:rStyle w:val="Refdenotaderodap"/>
        </w:rPr>
        <w:footnoteRef/>
      </w:r>
      <w:r>
        <w:t xml:space="preserve"> A </w:t>
      </w:r>
      <w:r>
        <w:rPr>
          <w:i/>
        </w:rPr>
        <w:t xml:space="preserve">“evicção” </w:t>
      </w:r>
      <w:r>
        <w:t>quebra a correspectividade da relação contratual, o que enseja a responsabilização do alienante, não pelo inadimplemento, mas sim, pela evicção.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F97"/>
    <w:rsid w:val="00074622"/>
    <w:rsid w:val="00086D65"/>
    <w:rsid w:val="001B23D8"/>
    <w:rsid w:val="001E2B6E"/>
    <w:rsid w:val="002B5F56"/>
    <w:rsid w:val="002F10BA"/>
    <w:rsid w:val="003125E1"/>
    <w:rsid w:val="00360D02"/>
    <w:rsid w:val="00386EAD"/>
    <w:rsid w:val="003C5B14"/>
    <w:rsid w:val="003F51A2"/>
    <w:rsid w:val="0040388A"/>
    <w:rsid w:val="00442216"/>
    <w:rsid w:val="00456575"/>
    <w:rsid w:val="005C185B"/>
    <w:rsid w:val="005E6E56"/>
    <w:rsid w:val="005F0604"/>
    <w:rsid w:val="00633F97"/>
    <w:rsid w:val="00673BD6"/>
    <w:rsid w:val="00695C64"/>
    <w:rsid w:val="00712859"/>
    <w:rsid w:val="00754242"/>
    <w:rsid w:val="00763562"/>
    <w:rsid w:val="008278AB"/>
    <w:rsid w:val="00842871"/>
    <w:rsid w:val="009C7A95"/>
    <w:rsid w:val="00B43E7B"/>
    <w:rsid w:val="00BC7A56"/>
    <w:rsid w:val="00C11AE5"/>
    <w:rsid w:val="00C43E83"/>
    <w:rsid w:val="00C723C8"/>
    <w:rsid w:val="00C90588"/>
    <w:rsid w:val="00CC3921"/>
    <w:rsid w:val="00CF5B87"/>
    <w:rsid w:val="00D15A0D"/>
    <w:rsid w:val="00D830B9"/>
    <w:rsid w:val="00E0522A"/>
    <w:rsid w:val="00E615C5"/>
    <w:rsid w:val="00F7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A261"/>
  <w15:docId w15:val="{32ADD140-8ADB-4192-B7E4-990EE57A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F97"/>
    <w:pPr>
      <w:spacing w:after="0" w:line="240" w:lineRule="auto"/>
      <w:ind w:left="-567" w:right="-85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33F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3F9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C7A95"/>
    <w:rPr>
      <w:rFonts w:ascii="Times New Roman" w:hAnsi="Times New Roman" w:cs="Times New Roman" w:hint="default"/>
      <w:b/>
      <w:bCs/>
      <w:w w:val="100"/>
    </w:rPr>
  </w:style>
  <w:style w:type="paragraph" w:styleId="Ttulo">
    <w:name w:val="Title"/>
    <w:basedOn w:val="Normal"/>
    <w:link w:val="TtuloChar"/>
    <w:uiPriority w:val="10"/>
    <w:qFormat/>
    <w:rsid w:val="009C7A95"/>
    <w:pPr>
      <w:autoSpaceDE w:val="0"/>
      <w:autoSpaceDN w:val="0"/>
      <w:adjustRightInd w:val="0"/>
      <w:spacing w:before="113" w:after="170" w:line="300" w:lineRule="atLeast"/>
      <w:ind w:left="0" w:right="0"/>
      <w:jc w:val="center"/>
    </w:pPr>
    <w:rPr>
      <w:rFonts w:ascii="Garamond" w:hAnsi="Garamond" w:cs="Garamond"/>
      <w:b/>
      <w:bCs/>
      <w:color w:val="000000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9C7A95"/>
    <w:rPr>
      <w:rFonts w:ascii="Garamond" w:eastAsia="Times New Roman" w:hAnsi="Garamond" w:cs="Garamond"/>
      <w:b/>
      <w:bCs/>
      <w:color w:val="000000"/>
      <w:sz w:val="28"/>
      <w:szCs w:val="2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15A0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15A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15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5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7E57-A754-4856-91FB-75697B25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718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Matheus Xavier</cp:lastModifiedBy>
  <cp:revision>6</cp:revision>
  <dcterms:created xsi:type="dcterms:W3CDTF">2020-07-14T16:02:00Z</dcterms:created>
  <dcterms:modified xsi:type="dcterms:W3CDTF">2020-08-28T01:00:00Z</dcterms:modified>
</cp:coreProperties>
</file>