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4974" w14:textId="77777777" w:rsidR="003F06CB" w:rsidRPr="003F06CB" w:rsidRDefault="003F06CB" w:rsidP="003F06C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F06CB">
        <w:rPr>
          <w:rFonts w:ascii="Arial Black" w:hAnsi="Arial Black" w:cs="Times New Roman"/>
          <w:sz w:val="24"/>
          <w:szCs w:val="24"/>
        </w:rPr>
        <w:t>MODELO DE PETIÇÃO</w:t>
      </w:r>
    </w:p>
    <w:p w14:paraId="663E81C1" w14:textId="73564B48" w:rsidR="003F06CB" w:rsidRPr="003F06CB" w:rsidRDefault="003F06CB" w:rsidP="003F06C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F06CB">
        <w:rPr>
          <w:rFonts w:ascii="Arial Black" w:hAnsi="Arial Black" w:cs="Times New Roman"/>
          <w:sz w:val="24"/>
          <w:szCs w:val="24"/>
        </w:rPr>
        <w:t>CUMPRIMENTO DE SENTENÇA. QUITAÇÃO INTEGRAL. EXPEDIÇÃO DE OFÍCIOS. CANCELAMENTO AVERBAÇAO PREMONITÓRIA.</w:t>
      </w:r>
      <w:r w:rsidRPr="003F06CB">
        <w:rPr>
          <w:rFonts w:ascii="Arial Black" w:hAnsi="Arial Black" w:cs="Times New Roman"/>
          <w:sz w:val="24"/>
          <w:szCs w:val="24"/>
        </w:rPr>
        <w:t xml:space="preserve"> </w:t>
      </w:r>
      <w:r w:rsidRPr="003F06CB">
        <w:rPr>
          <w:rFonts w:ascii="Arial Black" w:hAnsi="Arial Black" w:cs="Times New Roman"/>
          <w:sz w:val="24"/>
          <w:szCs w:val="24"/>
        </w:rPr>
        <w:t>LEVANTAMENTO VALORES BLOQUEADOS</w:t>
      </w:r>
    </w:p>
    <w:p w14:paraId="0704B2FE" w14:textId="77777777" w:rsidR="003F06CB" w:rsidRPr="003F06CB" w:rsidRDefault="003F06CB" w:rsidP="003F06C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F06CB">
        <w:rPr>
          <w:rFonts w:ascii="Arial Black" w:hAnsi="Arial Black" w:cs="Times New Roman"/>
          <w:sz w:val="24"/>
          <w:szCs w:val="24"/>
        </w:rPr>
        <w:t>Rénan Kfuri Lopes</w:t>
      </w:r>
    </w:p>
    <w:p w14:paraId="197A15C3" w14:textId="77777777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3FD3B80" w14:textId="77777777" w:rsid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3E8F8DE2" w14:textId="01C0D373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Cumprimento de Sentença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FDBAF3" w14:textId="7E1950E9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F06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F06C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F06CB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3F06C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F06CB">
        <w:rPr>
          <w:rFonts w:ascii="Times New Roman" w:hAnsi="Times New Roman" w:cs="Times New Roman"/>
          <w:sz w:val="24"/>
          <w:szCs w:val="24"/>
        </w:rPr>
        <w:t xml:space="preserve"> assinado, vem, respeitosamente, aduzir o que se segue:</w:t>
      </w:r>
    </w:p>
    <w:p w14:paraId="35F9B0F4" w14:textId="63A71D11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06CB">
        <w:rPr>
          <w:rFonts w:ascii="Times New Roman" w:hAnsi="Times New Roman" w:cs="Times New Roman"/>
          <w:sz w:val="24"/>
          <w:szCs w:val="24"/>
        </w:rPr>
        <w:t>. ACORDO FIRMADO, INTEGRALMENTE CUMPRIDO, EXTINÇÃO PROCESSO</w:t>
      </w:r>
    </w:p>
    <w:p w14:paraId="5806A6A9" w14:textId="588D637D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06CB">
        <w:rPr>
          <w:rFonts w:ascii="Times New Roman" w:hAnsi="Times New Roman" w:cs="Times New Roman"/>
          <w:sz w:val="24"/>
          <w:szCs w:val="24"/>
        </w:rPr>
        <w:t xml:space="preserve">Os contendores [exequentes e executados] transacionaram em petição de acordo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F27952F" w14:textId="48B4EDA4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06CB">
        <w:rPr>
          <w:rFonts w:ascii="Times New Roman" w:hAnsi="Times New Roman" w:cs="Times New Roman"/>
          <w:sz w:val="24"/>
          <w:szCs w:val="24"/>
        </w:rPr>
        <w:t xml:space="preserve">As cláusulas estabelecidas das obrigações dos executados foram integralmente cumpridas, impondo-se, destarte, seja por sentença extinto o presente cumprimento de sentença pela quitação [CPC, art. 924, II] ---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0491" w14:textId="0415A808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3F0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CB">
        <w:rPr>
          <w:rFonts w:ascii="Times New Roman" w:hAnsi="Times New Roman" w:cs="Times New Roman"/>
          <w:sz w:val="24"/>
          <w:szCs w:val="24"/>
        </w:rPr>
        <w:t>CANCELAMENTO DAS AVERBAÇÕES PREMONITÓRIAS SOBRE OS IMÓVEIS DE PROPRIEDADE DOS ENTÃO EXECUTADOS</w:t>
      </w:r>
    </w:p>
    <w:p w14:paraId="0CFDBDB8" w14:textId="14711E06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06CB">
        <w:rPr>
          <w:rFonts w:ascii="Times New Roman" w:hAnsi="Times New Roman" w:cs="Times New Roman"/>
          <w:sz w:val="24"/>
          <w:szCs w:val="24"/>
        </w:rPr>
        <w:t xml:space="preserve">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o d. juízo atendeu aos pedidos dos então exequentes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e oficiou aos Cartórios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Ofício de Registros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determinando a averbação premonitórias em todas as matrículas dos imóveis em nome dos então 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3F06C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>, informando da tramitação do cumprimento de sentença e de possível litigiosidade sobre esses bens [imóveis].</w:t>
      </w:r>
    </w:p>
    <w:p w14:paraId="523FEA7B" w14:textId="67862BCE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06CB">
        <w:rPr>
          <w:rFonts w:ascii="Times New Roman" w:hAnsi="Times New Roman" w:cs="Times New Roman"/>
          <w:sz w:val="24"/>
          <w:szCs w:val="24"/>
        </w:rPr>
        <w:t>Pelo que consta nos autos, são os seguintes imóveis atingidos pela averbação premonitória:</w:t>
      </w:r>
    </w:p>
    <w:p w14:paraId="79135F6D" w14:textId="06EC626C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>:</w:t>
      </w:r>
    </w:p>
    <w:p w14:paraId="0C6E31F2" w14:textId="68039A18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06CB">
        <w:rPr>
          <w:rFonts w:ascii="Times New Roman" w:hAnsi="Times New Roman" w:cs="Times New Roman"/>
          <w:sz w:val="24"/>
          <w:szCs w:val="24"/>
        </w:rPr>
        <w:t>matrícula</w:t>
      </w:r>
      <w:proofErr w:type="gramEnd"/>
      <w:r w:rsidRPr="003F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A7ED1E0" w14:textId="6D952168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>:</w:t>
      </w:r>
    </w:p>
    <w:p w14:paraId="6E466AB8" w14:textId="37101D12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06CB">
        <w:rPr>
          <w:rFonts w:ascii="Times New Roman" w:hAnsi="Times New Roman" w:cs="Times New Roman"/>
          <w:sz w:val="24"/>
          <w:szCs w:val="24"/>
        </w:rPr>
        <w:t>matrículas</w:t>
      </w:r>
      <w:proofErr w:type="gramEnd"/>
      <w:r w:rsidRPr="003F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..., ..., ..., ..., ..., e ...</w:t>
      </w:r>
    </w:p>
    <w:p w14:paraId="74DE90C0" w14:textId="5FCEA450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06CB">
        <w:rPr>
          <w:rFonts w:ascii="Times New Roman" w:hAnsi="Times New Roman" w:cs="Times New Roman"/>
          <w:sz w:val="24"/>
          <w:szCs w:val="24"/>
        </w:rPr>
        <w:t xml:space="preserve">Assim, extinto o cumprimento de sentença pelo pagamento, haverá de ser oficiado aos 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>º Ofício para fins de cancelar as averbações premonitórias determinadas por esse juízo oriundas do presente cumprimento de sentença, em virtude da satisfação integral da dívida.</w:t>
      </w:r>
    </w:p>
    <w:p w14:paraId="196418F4" w14:textId="50710FC6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3F06CB">
        <w:rPr>
          <w:rFonts w:ascii="Times New Roman" w:hAnsi="Times New Roman" w:cs="Times New Roman"/>
          <w:sz w:val="24"/>
          <w:szCs w:val="24"/>
        </w:rPr>
        <w:t xml:space="preserve">DADOS BANCÁRIOS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AE58F4" w14:textId="60447AA7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F06CB">
        <w:rPr>
          <w:rFonts w:ascii="Times New Roman" w:hAnsi="Times New Roman" w:cs="Times New Roman"/>
          <w:sz w:val="24"/>
          <w:szCs w:val="24"/>
        </w:rPr>
        <w:t xml:space="preserve">Atendendo ao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>, informam-se os dados bancários para fins de proceder à transferência bancária, nos termos acordados entre os contendores:</w:t>
      </w:r>
    </w:p>
    <w:p w14:paraId="00973B5F" w14:textId="73D89E1C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44CD5DDD" w14:textId="5391415B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96C387" w14:textId="157514D2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3D7C19F" w14:textId="104F9F7B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lastRenderedPageBreak/>
        <w:t xml:space="preserve">Ag.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D2B4A7" w14:textId="7355F59B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CB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3F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6695417" w14:textId="2007DB18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3F06CB">
        <w:rPr>
          <w:rFonts w:ascii="Times New Roman" w:hAnsi="Times New Roman" w:cs="Times New Roman"/>
          <w:sz w:val="24"/>
          <w:szCs w:val="24"/>
        </w:rPr>
        <w:t>PEDIDOS</w:t>
      </w:r>
    </w:p>
    <w:p w14:paraId="20EE0C0F" w14:textId="019BC6F7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F0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F06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F06CB">
        <w:rPr>
          <w:rFonts w:ascii="Times New Roman" w:hAnsi="Times New Roman" w:cs="Times New Roman"/>
          <w:sz w:val="24"/>
          <w:szCs w:val="24"/>
        </w:rPr>
        <w:t>, os executados requerem:</w:t>
      </w:r>
    </w:p>
    <w:p w14:paraId="372AD64D" w14:textId="08DBE336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CB">
        <w:rPr>
          <w:rFonts w:ascii="Times New Roman" w:hAnsi="Times New Roman" w:cs="Times New Roman"/>
          <w:sz w:val="24"/>
          <w:szCs w:val="24"/>
        </w:rPr>
        <w:t>seja POR SENTENÇA HOMOLOGADO O ACORDO E DIANTE DA QUITAÇÃO INTEGRAL PELOS EXECUTADOS, JULGADO EXTINTO O PROCESSO [CPC, art. 924, II];</w:t>
      </w:r>
    </w:p>
    <w:p w14:paraId="2D3FEFE4" w14:textId="5814E10D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CB">
        <w:rPr>
          <w:rFonts w:ascii="Times New Roman" w:hAnsi="Times New Roman" w:cs="Times New Roman"/>
          <w:sz w:val="24"/>
          <w:szCs w:val="24"/>
        </w:rPr>
        <w:t xml:space="preserve">seja oficiado via MALOTE DIGITAL aos Cartórios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para procederem ao cancelamento das averbações premonitórias oriundas das determinações desse juízo sobre as matrículas acima identificadas, acrescendo que a dívida exequenda nestes autos foi integralmente quitada;</w:t>
      </w:r>
    </w:p>
    <w:p w14:paraId="7DFD8062" w14:textId="625FA8BC" w:rsidR="003F06CB" w:rsidRPr="003F06CB" w:rsidRDefault="003F06CB" w:rsidP="003F06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CB">
        <w:rPr>
          <w:rFonts w:ascii="Times New Roman" w:hAnsi="Times New Roman" w:cs="Times New Roman"/>
          <w:sz w:val="24"/>
          <w:szCs w:val="24"/>
        </w:rPr>
        <w:t xml:space="preserve">seja procedida a transferência bancária dos valores bloqueados via BACENJUD 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06C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F06CB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3F06CB">
        <w:rPr>
          <w:rFonts w:ascii="Times New Roman" w:hAnsi="Times New Roman" w:cs="Times New Roman"/>
          <w:sz w:val="24"/>
          <w:szCs w:val="24"/>
        </w:rPr>
        <w:t xml:space="preserve"> bancária supra de sua titularidade.</w:t>
      </w:r>
    </w:p>
    <w:p w14:paraId="0133232F" w14:textId="77777777" w:rsidR="003F06CB" w:rsidRPr="003F06CB" w:rsidRDefault="003F06CB" w:rsidP="003F06C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F06CB">
        <w:rPr>
          <w:rFonts w:ascii="Times New Roman" w:hAnsi="Times New Roman" w:cs="Times New Roman"/>
          <w:sz w:val="24"/>
          <w:szCs w:val="24"/>
        </w:rPr>
        <w:t>P. Deferimento.</w:t>
      </w:r>
    </w:p>
    <w:p w14:paraId="77A7FDAA" w14:textId="14B2EEA3" w:rsidR="003F06CB" w:rsidRDefault="003F06CB" w:rsidP="003F06C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F799EC9" w14:textId="3164CDD3" w:rsidR="003F06CB" w:rsidRPr="003F06CB" w:rsidRDefault="003F06CB" w:rsidP="003F06C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F06CB" w:rsidRPr="003F0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CB"/>
    <w:rsid w:val="003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547E"/>
  <w15:chartTrackingRefBased/>
  <w15:docId w15:val="{97542B0E-956E-4CFB-B493-D38D4BD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2021-09-02T17:21:00Z</dcterms:created>
  <dcterms:modified xsi:type="dcterms:W3CDTF">2021-09-02T17:26:00Z</dcterms:modified>
</cp:coreProperties>
</file>