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B3C6" w14:textId="77777777" w:rsidR="000E78E4" w:rsidRPr="000E78E4" w:rsidRDefault="000E78E4" w:rsidP="000E78E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E78E4">
        <w:rPr>
          <w:rFonts w:ascii="Arial Black" w:hAnsi="Arial Black" w:cs="Times New Roman"/>
          <w:sz w:val="24"/>
          <w:szCs w:val="24"/>
        </w:rPr>
        <w:t>MODELO DE PETIÇÃO</w:t>
      </w:r>
    </w:p>
    <w:p w14:paraId="39509ADB" w14:textId="77777777" w:rsidR="000E78E4" w:rsidRPr="000E78E4" w:rsidRDefault="000E78E4" w:rsidP="000E78E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E78E4">
        <w:rPr>
          <w:rFonts w:ascii="Arial Black" w:hAnsi="Arial Black" w:cs="Times New Roman"/>
          <w:sz w:val="24"/>
          <w:szCs w:val="24"/>
        </w:rPr>
        <w:t>CUMPRIMENTO DE SENTENÇA. ADVOGADO. PROCURAÇÃO LIMITADA AO PROCESSO DE CONHECIMENTO. NECESSIDADE INTIMAÇÃO DO EXECUTADO</w:t>
      </w:r>
    </w:p>
    <w:p w14:paraId="64519AEC" w14:textId="77777777" w:rsidR="000E78E4" w:rsidRPr="000E78E4" w:rsidRDefault="000E78E4" w:rsidP="000E78E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0E78E4">
        <w:rPr>
          <w:rFonts w:ascii="Arial Black" w:hAnsi="Arial Black" w:cs="Times New Roman"/>
          <w:sz w:val="24"/>
          <w:szCs w:val="24"/>
        </w:rPr>
        <w:t>Rénan Kfuri Lopes</w:t>
      </w:r>
    </w:p>
    <w:p w14:paraId="29B147FF" w14:textId="77777777" w:rsidR="000E78E4" w:rsidRPr="000E78E4" w:rsidRDefault="000E78E4" w:rsidP="000E78E4">
      <w:pPr>
        <w:ind w:right="-568"/>
        <w:rPr>
          <w:rFonts w:ascii="Times New Roman" w:hAnsi="Times New Roman" w:cs="Times New Roman"/>
          <w:sz w:val="24"/>
          <w:szCs w:val="24"/>
        </w:rPr>
      </w:pPr>
    </w:p>
    <w:p w14:paraId="1123C992" w14:textId="77777777" w:rsidR="000E78E4" w:rsidRDefault="000E78E4" w:rsidP="000E78E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78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Unidade Jurisdicional Cível da Comarca de ...</w:t>
      </w:r>
    </w:p>
    <w:p w14:paraId="24F8A7E7" w14:textId="77777777" w:rsidR="000E78E4" w:rsidRPr="000E78E4" w:rsidRDefault="000E78E4" w:rsidP="000E78E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78E4">
        <w:rPr>
          <w:rFonts w:ascii="Times New Roman" w:hAnsi="Times New Roman" w:cs="Times New Roman"/>
          <w:sz w:val="24"/>
          <w:szCs w:val="24"/>
        </w:rPr>
        <w:t xml:space="preserve">cumprimento provisório de sentença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24E15CB" w14:textId="77777777" w:rsidR="000E78E4" w:rsidRPr="000E78E4" w:rsidRDefault="000E78E4" w:rsidP="000E78E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0E78E4">
        <w:rPr>
          <w:rFonts w:ascii="Times New Roman" w:hAnsi="Times New Roman" w:cs="Times New Roman"/>
          <w:sz w:val="24"/>
          <w:szCs w:val="24"/>
        </w:rPr>
        <w:t>, advogado, inscrito na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78E4">
        <w:rPr>
          <w:rFonts w:ascii="Times New Roman" w:hAnsi="Times New Roman" w:cs="Times New Roman"/>
          <w:sz w:val="24"/>
          <w:szCs w:val="24"/>
        </w:rPr>
        <w:t xml:space="preserve">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78E4">
        <w:rPr>
          <w:rFonts w:ascii="Times New Roman" w:hAnsi="Times New Roman" w:cs="Times New Roman"/>
          <w:sz w:val="24"/>
          <w:szCs w:val="24"/>
        </w:rPr>
        <w:t xml:space="preserve">, com endereço profissional sito na Av.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78E4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78E4">
        <w:rPr>
          <w:rFonts w:ascii="Times New Roman" w:hAnsi="Times New Roman" w:cs="Times New Roman"/>
          <w:sz w:val="24"/>
          <w:szCs w:val="24"/>
        </w:rPr>
        <w:t xml:space="preserve">, secretaria sala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78E4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78E4">
        <w:rPr>
          <w:rFonts w:ascii="Times New Roman" w:hAnsi="Times New Roman" w:cs="Times New Roman"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78E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78E4">
        <w:rPr>
          <w:rFonts w:ascii="Times New Roman" w:hAnsi="Times New Roman" w:cs="Times New Roman"/>
          <w:sz w:val="24"/>
          <w:szCs w:val="24"/>
        </w:rPr>
        <w:t xml:space="preserve">.],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78E4">
        <w:rPr>
          <w:rFonts w:ascii="Times New Roman" w:hAnsi="Times New Roman" w:cs="Times New Roman"/>
          <w:sz w:val="24"/>
          <w:szCs w:val="24"/>
        </w:rPr>
        <w:t xml:space="preserve"> vem, respeitosamente, aduzir e requerer o que segue:</w:t>
      </w:r>
    </w:p>
    <w:p w14:paraId="38A6F486" w14:textId="77777777" w:rsidR="000E78E4" w:rsidRPr="000E78E4" w:rsidRDefault="000E78E4" w:rsidP="000E78E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E78E4">
        <w:rPr>
          <w:rFonts w:ascii="Times New Roman" w:hAnsi="Times New Roman" w:cs="Times New Roman"/>
          <w:sz w:val="24"/>
          <w:szCs w:val="24"/>
        </w:rPr>
        <w:t>MM. Juiz,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8E4">
        <w:rPr>
          <w:rFonts w:ascii="Times New Roman" w:hAnsi="Times New Roman" w:cs="Times New Roman"/>
          <w:sz w:val="24"/>
          <w:szCs w:val="24"/>
        </w:rPr>
        <w:t xml:space="preserve">conforme se depreende do instrumento de procuração outorgada ao advogado/signatário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78E4">
        <w:rPr>
          <w:rFonts w:ascii="Times New Roman" w:hAnsi="Times New Roman" w:cs="Times New Roman"/>
          <w:sz w:val="24"/>
          <w:szCs w:val="24"/>
        </w:rPr>
        <w:t xml:space="preserve">, sua atuação processual na representação do </w:t>
      </w:r>
      <w:proofErr w:type="gramStart"/>
      <w:r w:rsidRPr="000E78E4">
        <w:rPr>
          <w:rFonts w:ascii="Times New Roman" w:hAnsi="Times New Roman" w:cs="Times New Roman"/>
          <w:sz w:val="24"/>
          <w:szCs w:val="24"/>
        </w:rPr>
        <w:t>demandado  estava</w:t>
      </w:r>
      <w:proofErr w:type="gramEnd"/>
      <w:r w:rsidRPr="000E78E4">
        <w:rPr>
          <w:rFonts w:ascii="Times New Roman" w:hAnsi="Times New Roman" w:cs="Times New Roman"/>
          <w:sz w:val="24"/>
          <w:szCs w:val="24"/>
        </w:rPr>
        <w:t xml:space="preserve"> limitada à fase do processo de conhecimento; motivo pelo qual não se encontra credenciado na forma legal para mais atuar nesse feito representando o réu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0E78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F822E" w14:textId="77777777" w:rsidR="000E78E4" w:rsidRPr="000E78E4" w:rsidRDefault="000E78E4" w:rsidP="000E78E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78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0E78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0E78E4">
        <w:rPr>
          <w:rFonts w:ascii="Times New Roman" w:hAnsi="Times New Roman" w:cs="Times New Roman"/>
          <w:sz w:val="24"/>
          <w:szCs w:val="24"/>
        </w:rPr>
        <w:t>, o signatário requer:</w:t>
      </w:r>
    </w:p>
    <w:p w14:paraId="2032262F" w14:textId="77777777" w:rsidR="000E78E4" w:rsidRPr="000E78E4" w:rsidRDefault="000E78E4" w:rsidP="000E78E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78E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8E4">
        <w:rPr>
          <w:rFonts w:ascii="Times New Roman" w:hAnsi="Times New Roman" w:cs="Times New Roman"/>
          <w:sz w:val="24"/>
          <w:szCs w:val="24"/>
        </w:rPr>
        <w:t xml:space="preserve">seja procedido o seu </w:t>
      </w:r>
      <w:proofErr w:type="spellStart"/>
      <w:r w:rsidRPr="000E78E4">
        <w:rPr>
          <w:rFonts w:ascii="Times New Roman" w:hAnsi="Times New Roman" w:cs="Times New Roman"/>
          <w:sz w:val="24"/>
          <w:szCs w:val="24"/>
        </w:rPr>
        <w:t>descadastramento</w:t>
      </w:r>
      <w:proofErr w:type="spellEnd"/>
      <w:r w:rsidRPr="000E78E4">
        <w:rPr>
          <w:rFonts w:ascii="Times New Roman" w:hAnsi="Times New Roman" w:cs="Times New Roman"/>
          <w:sz w:val="24"/>
          <w:szCs w:val="24"/>
        </w:rPr>
        <w:t xml:space="preserve"> dos autos na qualidade de advogado da parte ré;</w:t>
      </w:r>
    </w:p>
    <w:p w14:paraId="3EEF9C23" w14:textId="77777777" w:rsidR="000E78E4" w:rsidRPr="000E78E4" w:rsidRDefault="000E78E4" w:rsidP="000E78E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78E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8E4">
        <w:rPr>
          <w:rFonts w:ascii="Times New Roman" w:hAnsi="Times New Roman" w:cs="Times New Roman"/>
          <w:sz w:val="24"/>
          <w:szCs w:val="24"/>
        </w:rPr>
        <w:t>dentro do princípio da boa-fé e colaboração do processo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0E78E4">
        <w:rPr>
          <w:rFonts w:ascii="Times New Roman" w:hAnsi="Times New Roman" w:cs="Times New Roman"/>
          <w:sz w:val="24"/>
          <w:szCs w:val="24"/>
        </w:rPr>
        <w:t>, seja determinada a intimação pessoal do demandado para os fins de prosseguimento ao cumprimento de sentença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0E78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5B400" w14:textId="77777777" w:rsidR="000E78E4" w:rsidRPr="000E78E4" w:rsidRDefault="000E78E4" w:rsidP="000E78E4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0E78E4">
        <w:rPr>
          <w:rFonts w:ascii="Times New Roman" w:hAnsi="Times New Roman" w:cs="Times New Roman"/>
          <w:sz w:val="24"/>
          <w:szCs w:val="24"/>
        </w:rPr>
        <w:t>P. Deferimento.</w:t>
      </w:r>
    </w:p>
    <w:p w14:paraId="521709D7" w14:textId="77777777" w:rsidR="000E78E4" w:rsidRDefault="000E78E4" w:rsidP="000E78E4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8E14C87" w14:textId="77777777" w:rsidR="000E78E4" w:rsidRPr="000E78E4" w:rsidRDefault="000E78E4" w:rsidP="000E78E4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0E78E4" w:rsidRPr="000E7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D70C" w14:textId="77777777" w:rsidR="003601C7" w:rsidRDefault="003601C7" w:rsidP="000E78E4">
      <w:pPr>
        <w:spacing w:after="0" w:line="240" w:lineRule="auto"/>
      </w:pPr>
      <w:r>
        <w:separator/>
      </w:r>
    </w:p>
  </w:endnote>
  <w:endnote w:type="continuationSeparator" w:id="0">
    <w:p w14:paraId="27BE18F3" w14:textId="77777777" w:rsidR="003601C7" w:rsidRDefault="003601C7" w:rsidP="000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C590" w14:textId="77777777" w:rsidR="003601C7" w:rsidRDefault="003601C7" w:rsidP="000E78E4">
      <w:pPr>
        <w:spacing w:after="0" w:line="240" w:lineRule="auto"/>
      </w:pPr>
      <w:r>
        <w:separator/>
      </w:r>
    </w:p>
  </w:footnote>
  <w:footnote w:type="continuationSeparator" w:id="0">
    <w:p w14:paraId="55877224" w14:textId="77777777" w:rsidR="003601C7" w:rsidRDefault="003601C7" w:rsidP="000E78E4">
      <w:pPr>
        <w:spacing w:after="0" w:line="240" w:lineRule="auto"/>
      </w:pPr>
      <w:r>
        <w:continuationSeparator/>
      </w:r>
    </w:p>
  </w:footnote>
  <w:footnote w:id="1">
    <w:p w14:paraId="0B66563F" w14:textId="77777777" w:rsidR="000E78E4" w:rsidRPr="000E78E4" w:rsidRDefault="000E78E4" w:rsidP="000E78E4">
      <w:pPr>
        <w:pStyle w:val="Textodenotaderodap"/>
        <w:jc w:val="both"/>
        <w:rPr>
          <w:rFonts w:ascii="Times New Roman" w:hAnsi="Times New Roman" w:cs="Times New Roman"/>
        </w:rPr>
      </w:pPr>
      <w:r w:rsidRPr="000E78E4">
        <w:rPr>
          <w:rStyle w:val="Refdenotaderodap"/>
          <w:rFonts w:ascii="Times New Roman" w:hAnsi="Times New Roman" w:cs="Times New Roman"/>
        </w:rPr>
        <w:footnoteRef/>
      </w:r>
      <w:r w:rsidRPr="000E78E4">
        <w:rPr>
          <w:rFonts w:ascii="Times New Roman" w:hAnsi="Times New Roman" w:cs="Times New Roman"/>
        </w:rPr>
        <w:t xml:space="preserve"> CPC, </w:t>
      </w:r>
      <w:proofErr w:type="spellStart"/>
      <w:r w:rsidRPr="000E78E4">
        <w:rPr>
          <w:rFonts w:ascii="Times New Roman" w:hAnsi="Times New Roman" w:cs="Times New Roman"/>
        </w:rPr>
        <w:t>arts</w:t>
      </w:r>
      <w:proofErr w:type="spellEnd"/>
      <w:r w:rsidRPr="000E78E4">
        <w:rPr>
          <w:rFonts w:ascii="Times New Roman" w:hAnsi="Times New Roman" w:cs="Times New Roman"/>
        </w:rPr>
        <w:t>. 103, 104 e 105.</w:t>
      </w:r>
    </w:p>
  </w:footnote>
  <w:footnote w:id="2">
    <w:p w14:paraId="70075339" w14:textId="77777777" w:rsidR="000E78E4" w:rsidRPr="000E78E4" w:rsidRDefault="000E78E4" w:rsidP="000E78E4">
      <w:pPr>
        <w:pStyle w:val="Textodenotaderodap"/>
        <w:jc w:val="both"/>
        <w:rPr>
          <w:rFonts w:ascii="Times New Roman" w:hAnsi="Times New Roman" w:cs="Times New Roman"/>
        </w:rPr>
      </w:pPr>
      <w:r w:rsidRPr="000E78E4">
        <w:rPr>
          <w:rStyle w:val="Refdenotaderodap"/>
          <w:rFonts w:ascii="Times New Roman" w:hAnsi="Times New Roman" w:cs="Times New Roman"/>
        </w:rPr>
        <w:footnoteRef/>
      </w:r>
      <w:r w:rsidRPr="000E78E4">
        <w:rPr>
          <w:rFonts w:ascii="Times New Roman" w:hAnsi="Times New Roman" w:cs="Times New Roman"/>
        </w:rPr>
        <w:t xml:space="preserve"> CPC, </w:t>
      </w:r>
      <w:proofErr w:type="spellStart"/>
      <w:r w:rsidRPr="000E78E4">
        <w:rPr>
          <w:rFonts w:ascii="Times New Roman" w:hAnsi="Times New Roman" w:cs="Times New Roman"/>
        </w:rPr>
        <w:t>arts</w:t>
      </w:r>
      <w:proofErr w:type="spellEnd"/>
      <w:r w:rsidRPr="000E78E4">
        <w:rPr>
          <w:rFonts w:ascii="Times New Roman" w:hAnsi="Times New Roman" w:cs="Times New Roman"/>
        </w:rPr>
        <w:t>. 5º e 6º.</w:t>
      </w:r>
    </w:p>
  </w:footnote>
  <w:footnote w:id="3">
    <w:p w14:paraId="6410B594" w14:textId="77777777" w:rsidR="000E78E4" w:rsidRPr="000E78E4" w:rsidRDefault="000E78E4" w:rsidP="000E78E4">
      <w:pPr>
        <w:pStyle w:val="Textodenotaderodap"/>
        <w:jc w:val="both"/>
        <w:rPr>
          <w:rFonts w:ascii="Times New Roman" w:hAnsi="Times New Roman" w:cs="Times New Roman"/>
        </w:rPr>
      </w:pPr>
      <w:r w:rsidRPr="000E78E4">
        <w:rPr>
          <w:rStyle w:val="Refdenotaderodap"/>
          <w:rFonts w:ascii="Times New Roman" w:hAnsi="Times New Roman" w:cs="Times New Roman"/>
        </w:rPr>
        <w:footnoteRef/>
      </w:r>
      <w:r w:rsidRPr="000E78E4">
        <w:rPr>
          <w:rFonts w:ascii="Times New Roman" w:hAnsi="Times New Roman" w:cs="Times New Roman"/>
        </w:rPr>
        <w:t xml:space="preserve"> CPC, art. 523, caput </w:t>
      </w:r>
      <w:proofErr w:type="spellStart"/>
      <w:r w:rsidRPr="000E78E4">
        <w:rPr>
          <w:rFonts w:ascii="Times New Roman" w:hAnsi="Times New Roman" w:cs="Times New Roman"/>
        </w:rPr>
        <w:t>c.c</w:t>
      </w:r>
      <w:proofErr w:type="spellEnd"/>
      <w:r w:rsidRPr="000E78E4">
        <w:rPr>
          <w:rFonts w:ascii="Times New Roman" w:hAnsi="Times New Roman" w:cs="Times New Roman"/>
        </w:rPr>
        <w:t>. 513, § 2º,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4"/>
    <w:rsid w:val="000E78E4"/>
    <w:rsid w:val="003601C7"/>
    <w:rsid w:val="008440EF"/>
    <w:rsid w:val="00C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173D"/>
  <w15:docId w15:val="{038DD635-D52C-4F83-BF79-3B7ECD76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78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78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7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F2F6-43A7-4E75-B61E-D95F1D2F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2021-09-30T18:30:00Z</dcterms:created>
  <dcterms:modified xsi:type="dcterms:W3CDTF">2021-09-30T18:30:00Z</dcterms:modified>
</cp:coreProperties>
</file>