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A837" w14:textId="77777777" w:rsidR="00F66A50" w:rsidRPr="00F66A50" w:rsidRDefault="00F66A50" w:rsidP="00F66A50">
      <w:pPr>
        <w:spacing w:after="0" w:line="240" w:lineRule="auto"/>
        <w:ind w:right="-567"/>
        <w:jc w:val="center"/>
        <w:rPr>
          <w:rFonts w:ascii="Arial Black" w:hAnsi="Arial Black" w:cs="Times New Roman"/>
          <w:sz w:val="24"/>
          <w:szCs w:val="24"/>
        </w:rPr>
      </w:pPr>
      <w:r w:rsidRPr="00F66A50">
        <w:rPr>
          <w:rFonts w:ascii="Arial Black" w:hAnsi="Arial Black" w:cs="Times New Roman"/>
          <w:sz w:val="24"/>
          <w:szCs w:val="24"/>
        </w:rPr>
        <w:t>MODELO DE PETIÇÃO</w:t>
      </w:r>
    </w:p>
    <w:p w14:paraId="4B7D20B8" w14:textId="77777777" w:rsidR="00F66A50" w:rsidRPr="00F66A50" w:rsidRDefault="00F66A50" w:rsidP="00F66A50">
      <w:pPr>
        <w:spacing w:after="0" w:line="240" w:lineRule="auto"/>
        <w:ind w:right="-567"/>
        <w:jc w:val="center"/>
        <w:rPr>
          <w:rFonts w:ascii="Arial Black" w:hAnsi="Arial Black" w:cs="Times New Roman"/>
          <w:sz w:val="24"/>
          <w:szCs w:val="24"/>
        </w:rPr>
      </w:pPr>
      <w:r w:rsidRPr="00F66A50">
        <w:rPr>
          <w:rFonts w:ascii="Arial Black" w:hAnsi="Arial Black" w:cs="Times New Roman"/>
          <w:sz w:val="24"/>
          <w:szCs w:val="24"/>
        </w:rPr>
        <w:t>CONTRATO DE HONORÁRIOS ADVOCATÍCIOS. EXECUÇÃO.</w:t>
      </w:r>
    </w:p>
    <w:p w14:paraId="1A5D0B69" w14:textId="77777777" w:rsidR="00F66A50" w:rsidRPr="00F66A50" w:rsidRDefault="00F66A50" w:rsidP="00F66A50">
      <w:pPr>
        <w:spacing w:after="0" w:line="240" w:lineRule="auto"/>
        <w:ind w:right="-567"/>
        <w:jc w:val="center"/>
        <w:rPr>
          <w:rFonts w:ascii="Arial Black" w:hAnsi="Arial Black" w:cs="Times New Roman"/>
          <w:sz w:val="24"/>
          <w:szCs w:val="24"/>
        </w:rPr>
      </w:pPr>
      <w:r w:rsidRPr="00F66A50">
        <w:rPr>
          <w:rFonts w:ascii="Arial Black" w:hAnsi="Arial Black" w:cs="Times New Roman"/>
          <w:sz w:val="24"/>
          <w:szCs w:val="24"/>
        </w:rPr>
        <w:t>TESTEMUNHAS. DESNECESSIDADE. PRESCRIÇÃO. LEI ESPECIAL. INICIAL</w:t>
      </w:r>
    </w:p>
    <w:p w14:paraId="7E8B8971" w14:textId="77777777" w:rsidR="00F66A50" w:rsidRPr="00F66A50" w:rsidRDefault="00F66A50" w:rsidP="00F66A50">
      <w:pPr>
        <w:spacing w:after="0" w:line="240" w:lineRule="auto"/>
        <w:ind w:right="-567"/>
        <w:jc w:val="right"/>
        <w:rPr>
          <w:rFonts w:ascii="Arial Black" w:hAnsi="Arial Black" w:cs="Times New Roman"/>
          <w:sz w:val="24"/>
          <w:szCs w:val="24"/>
        </w:rPr>
      </w:pPr>
      <w:r w:rsidRPr="00F66A50">
        <w:rPr>
          <w:rFonts w:ascii="Arial Black" w:hAnsi="Arial Black" w:cs="Times New Roman"/>
          <w:sz w:val="24"/>
          <w:szCs w:val="24"/>
        </w:rPr>
        <w:t>Rénan Kfuri Lopes</w:t>
      </w:r>
    </w:p>
    <w:p w14:paraId="7C12DF91" w14:textId="77777777" w:rsidR="00F66A50" w:rsidRPr="00F66A50" w:rsidRDefault="00F66A50" w:rsidP="00F66A50">
      <w:pPr>
        <w:ind w:right="-568"/>
        <w:jc w:val="both"/>
        <w:rPr>
          <w:rFonts w:ascii="Times New Roman" w:hAnsi="Times New Roman" w:cs="Times New Roman"/>
          <w:sz w:val="24"/>
          <w:szCs w:val="24"/>
        </w:rPr>
      </w:pPr>
    </w:p>
    <w:p w14:paraId="085A0EBA" w14:textId="77777777" w:rsid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E</w:t>
      </w:r>
      <w:r>
        <w:rPr>
          <w:rFonts w:ascii="Times New Roman" w:hAnsi="Times New Roman" w:cs="Times New Roman"/>
          <w:sz w:val="24"/>
          <w:szCs w:val="24"/>
        </w:rPr>
        <w:t>xmo. Sr. Juiz de Direito da ... Vara do Juizado Especial Cível da Comarca de ...</w:t>
      </w:r>
    </w:p>
    <w:p w14:paraId="73E41C3A" w14:textId="1811580A" w:rsidR="00F66A50" w:rsidRPr="00F66A50" w:rsidRDefault="00F66A50" w:rsidP="00F66A50">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CPF e e-mail)</w:t>
      </w:r>
      <w:r w:rsidRPr="00F66A50">
        <w:rPr>
          <w:rFonts w:ascii="Times New Roman" w:hAnsi="Times New Roman" w:cs="Times New Roman"/>
          <w:sz w:val="24"/>
          <w:szCs w:val="24"/>
        </w:rPr>
        <w:t>,</w:t>
      </w:r>
      <w:r>
        <w:rPr>
          <w:rFonts w:ascii="Times New Roman" w:hAnsi="Times New Roman" w:cs="Times New Roman"/>
          <w:sz w:val="24"/>
          <w:szCs w:val="24"/>
        </w:rPr>
        <w:t xml:space="preserve"> por seu advogado </w:t>
      </w:r>
      <w:r w:rsidRPr="00F66A50">
        <w:rPr>
          <w:rFonts w:ascii="Times New Roman" w:hAnsi="Times New Roman" w:cs="Times New Roman"/>
          <w:i/>
          <w:iCs/>
          <w:sz w:val="24"/>
          <w:szCs w:val="24"/>
        </w:rPr>
        <w:t>in fine</w:t>
      </w:r>
      <w:r>
        <w:rPr>
          <w:rFonts w:ascii="Times New Roman" w:hAnsi="Times New Roman" w:cs="Times New Roman"/>
          <w:sz w:val="24"/>
          <w:szCs w:val="24"/>
        </w:rPr>
        <w:t xml:space="preserve"> assinado, </w:t>
      </w:r>
      <w:r w:rsidRPr="00F66A50">
        <w:rPr>
          <w:rFonts w:ascii="Times New Roman" w:hAnsi="Times New Roman" w:cs="Times New Roman"/>
          <w:i/>
          <w:iCs/>
          <w:sz w:val="24"/>
          <w:szCs w:val="24"/>
        </w:rPr>
        <w:t xml:space="preserve">ut </w:t>
      </w:r>
      <w:r>
        <w:rPr>
          <w:rFonts w:ascii="Times New Roman" w:hAnsi="Times New Roman" w:cs="Times New Roman"/>
          <w:sz w:val="24"/>
          <w:szCs w:val="24"/>
        </w:rPr>
        <w:t>instrumento de procuração anexo (doc. n. ...),</w:t>
      </w:r>
      <w:r w:rsidRPr="00F66A50">
        <w:rPr>
          <w:rFonts w:ascii="Times New Roman" w:hAnsi="Times New Roman" w:cs="Times New Roman"/>
          <w:sz w:val="24"/>
          <w:szCs w:val="24"/>
        </w:rPr>
        <w:t xml:space="preserve"> v</w:t>
      </w:r>
      <w:r>
        <w:rPr>
          <w:rFonts w:ascii="Times New Roman" w:hAnsi="Times New Roman" w:cs="Times New Roman"/>
          <w:sz w:val="24"/>
          <w:szCs w:val="24"/>
        </w:rPr>
        <w:t>e</w:t>
      </w:r>
      <w:r w:rsidRPr="00F66A50">
        <w:rPr>
          <w:rFonts w:ascii="Times New Roman" w:hAnsi="Times New Roman" w:cs="Times New Roman"/>
          <w:sz w:val="24"/>
          <w:szCs w:val="24"/>
        </w:rPr>
        <w:t>m propor</w:t>
      </w:r>
      <w:r>
        <w:rPr>
          <w:rFonts w:ascii="Times New Roman" w:hAnsi="Times New Roman" w:cs="Times New Roman"/>
          <w:sz w:val="24"/>
          <w:szCs w:val="24"/>
        </w:rPr>
        <w:t xml:space="preserve"> </w:t>
      </w:r>
      <w:r w:rsidRPr="00F66A50">
        <w:rPr>
          <w:rFonts w:ascii="Times New Roman" w:hAnsi="Times New Roman" w:cs="Times New Roman"/>
          <w:sz w:val="24"/>
          <w:szCs w:val="24"/>
        </w:rPr>
        <w:t>AÇÃO DE EXECUÇÃO POR QUANTIA CERTA</w:t>
      </w:r>
      <w:r>
        <w:rPr>
          <w:rFonts w:ascii="Times New Roman" w:hAnsi="Times New Roman" w:cs="Times New Roman"/>
          <w:sz w:val="24"/>
          <w:szCs w:val="24"/>
        </w:rPr>
        <w:t xml:space="preserve"> e</w:t>
      </w:r>
      <w:r w:rsidRPr="00F66A50">
        <w:rPr>
          <w:rFonts w:ascii="Times New Roman" w:hAnsi="Times New Roman" w:cs="Times New Roman"/>
          <w:sz w:val="24"/>
          <w:szCs w:val="24"/>
        </w:rPr>
        <w:t xml:space="preserve">m face de </w:t>
      </w:r>
      <w:r>
        <w:rPr>
          <w:rFonts w:ascii="Times New Roman" w:hAnsi="Times New Roman" w:cs="Times New Roman"/>
          <w:sz w:val="24"/>
          <w:szCs w:val="24"/>
        </w:rPr>
        <w:t>(nome, qualificação, endereço, CPF e e-mail)</w:t>
      </w:r>
      <w:r w:rsidRPr="00F66A50">
        <w:rPr>
          <w:rFonts w:ascii="Times New Roman" w:hAnsi="Times New Roman" w:cs="Times New Roman"/>
          <w:sz w:val="24"/>
          <w:szCs w:val="24"/>
        </w:rPr>
        <w:t>, em razão dos fatos a seguir expostos.</w:t>
      </w:r>
    </w:p>
    <w:p w14:paraId="7307CF24" w14:textId="6947417A" w:rsidR="00F66A50" w:rsidRPr="00F66A50" w:rsidRDefault="00F66A50" w:rsidP="00F66A50">
      <w:pPr>
        <w:ind w:right="-568"/>
        <w:jc w:val="both"/>
        <w:rPr>
          <w:rFonts w:ascii="Times New Roman" w:hAnsi="Times New Roman" w:cs="Times New Roman"/>
          <w:b/>
          <w:bCs/>
          <w:sz w:val="24"/>
          <w:szCs w:val="24"/>
        </w:rPr>
      </w:pPr>
      <w:r w:rsidRPr="00F66A50">
        <w:rPr>
          <w:rFonts w:ascii="Times New Roman" w:hAnsi="Times New Roman" w:cs="Times New Roman"/>
          <w:b/>
          <w:bCs/>
          <w:sz w:val="24"/>
          <w:szCs w:val="24"/>
        </w:rPr>
        <w:t>I – DOS FATOS</w:t>
      </w:r>
    </w:p>
    <w:p w14:paraId="2E129E03" w14:textId="12EF5FE3"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 xml:space="preserve">As partes firmaram, em </w:t>
      </w:r>
      <w:r>
        <w:rPr>
          <w:rFonts w:ascii="Times New Roman" w:hAnsi="Times New Roman" w:cs="Times New Roman"/>
          <w:sz w:val="24"/>
          <w:szCs w:val="24"/>
        </w:rPr>
        <w:t>...</w:t>
      </w:r>
      <w:r w:rsidRPr="00F66A50">
        <w:rPr>
          <w:rFonts w:ascii="Times New Roman" w:hAnsi="Times New Roman" w:cs="Times New Roman"/>
          <w:sz w:val="24"/>
          <w:szCs w:val="24"/>
        </w:rPr>
        <w:t xml:space="preserve">, contrato de prestação de serviços advocatícios, que teve como objeto o comparecimento na audiência preliminar, de ação de crime de trânsito, e demais andamentos processuais, nos autos nº </w:t>
      </w:r>
      <w:r>
        <w:rPr>
          <w:rFonts w:ascii="Times New Roman" w:hAnsi="Times New Roman" w:cs="Times New Roman"/>
          <w:sz w:val="24"/>
          <w:szCs w:val="24"/>
        </w:rPr>
        <w:t>...</w:t>
      </w:r>
      <w:r w:rsidRPr="00F66A50">
        <w:rPr>
          <w:rFonts w:ascii="Times New Roman" w:hAnsi="Times New Roman" w:cs="Times New Roman"/>
          <w:sz w:val="24"/>
          <w:szCs w:val="24"/>
        </w:rPr>
        <w:t xml:space="preserve">, que transcorreu na </w:t>
      </w:r>
      <w:r>
        <w:rPr>
          <w:rFonts w:ascii="Times New Roman" w:hAnsi="Times New Roman" w:cs="Times New Roman"/>
          <w:sz w:val="24"/>
          <w:szCs w:val="24"/>
        </w:rPr>
        <w:t>...</w:t>
      </w:r>
      <w:r w:rsidRPr="00F66A50">
        <w:rPr>
          <w:rFonts w:ascii="Times New Roman" w:hAnsi="Times New Roman" w:cs="Times New Roman"/>
          <w:sz w:val="24"/>
          <w:szCs w:val="24"/>
        </w:rPr>
        <w:t xml:space="preserve">ª Vara do Juizado Especial Central da comarca de </w:t>
      </w:r>
      <w:r>
        <w:rPr>
          <w:rFonts w:ascii="Times New Roman" w:hAnsi="Times New Roman" w:cs="Times New Roman"/>
          <w:sz w:val="24"/>
          <w:szCs w:val="24"/>
        </w:rPr>
        <w:t>...</w:t>
      </w:r>
    </w:p>
    <w:p w14:paraId="315576E4" w14:textId="451AC7FC"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 xml:space="preserve">Conforme cláusula segunda do contrato, o Executado deveria pagar à Exequente, a título de honorários profissionais, o valor total de R$ </w:t>
      </w:r>
      <w:r>
        <w:rPr>
          <w:rFonts w:ascii="Times New Roman" w:hAnsi="Times New Roman" w:cs="Times New Roman"/>
          <w:sz w:val="24"/>
          <w:szCs w:val="24"/>
        </w:rPr>
        <w:t xml:space="preserve">... </w:t>
      </w:r>
      <w:r w:rsidRPr="00F66A50">
        <w:rPr>
          <w:rFonts w:ascii="Times New Roman" w:hAnsi="Times New Roman" w:cs="Times New Roman"/>
          <w:sz w:val="24"/>
          <w:szCs w:val="24"/>
        </w:rPr>
        <w:t>(</w:t>
      </w:r>
      <w:r>
        <w:rPr>
          <w:rFonts w:ascii="Times New Roman" w:hAnsi="Times New Roman" w:cs="Times New Roman"/>
          <w:sz w:val="24"/>
          <w:szCs w:val="24"/>
        </w:rPr>
        <w:t xml:space="preserve">... </w:t>
      </w:r>
      <w:r w:rsidRPr="00F66A50">
        <w:rPr>
          <w:rFonts w:ascii="Times New Roman" w:hAnsi="Times New Roman" w:cs="Times New Roman"/>
          <w:sz w:val="24"/>
          <w:szCs w:val="24"/>
        </w:rPr>
        <w:t xml:space="preserve">reais) em duas parcelas, sendo a primeira no valor de R$ </w:t>
      </w:r>
      <w:r>
        <w:rPr>
          <w:rFonts w:ascii="Times New Roman" w:hAnsi="Times New Roman" w:cs="Times New Roman"/>
          <w:sz w:val="24"/>
          <w:szCs w:val="24"/>
        </w:rPr>
        <w:t>...</w:t>
      </w:r>
      <w:r w:rsidRPr="00F66A50">
        <w:rPr>
          <w:rFonts w:ascii="Times New Roman" w:hAnsi="Times New Roman" w:cs="Times New Roman"/>
          <w:sz w:val="24"/>
          <w:szCs w:val="24"/>
        </w:rPr>
        <w:t xml:space="preserve"> (</w:t>
      </w:r>
      <w:r>
        <w:rPr>
          <w:rFonts w:ascii="Times New Roman" w:hAnsi="Times New Roman" w:cs="Times New Roman"/>
          <w:sz w:val="24"/>
          <w:szCs w:val="24"/>
        </w:rPr>
        <w:t>...</w:t>
      </w:r>
      <w:r w:rsidRPr="00F66A50">
        <w:rPr>
          <w:rFonts w:ascii="Times New Roman" w:hAnsi="Times New Roman" w:cs="Times New Roman"/>
          <w:sz w:val="24"/>
          <w:szCs w:val="24"/>
        </w:rPr>
        <w:t xml:space="preserve"> reais) que foi paga no dia </w:t>
      </w:r>
      <w:r>
        <w:rPr>
          <w:rFonts w:ascii="Times New Roman" w:hAnsi="Times New Roman" w:cs="Times New Roman"/>
          <w:sz w:val="24"/>
          <w:szCs w:val="24"/>
        </w:rPr>
        <w:t>...</w:t>
      </w:r>
      <w:r w:rsidRPr="00F66A50">
        <w:rPr>
          <w:rFonts w:ascii="Times New Roman" w:hAnsi="Times New Roman" w:cs="Times New Roman"/>
          <w:sz w:val="24"/>
          <w:szCs w:val="24"/>
        </w:rPr>
        <w:t xml:space="preserve">, na data da audiência, e a outra, de igual valor, no dia </w:t>
      </w:r>
      <w:r>
        <w:rPr>
          <w:rFonts w:ascii="Times New Roman" w:hAnsi="Times New Roman" w:cs="Times New Roman"/>
          <w:sz w:val="24"/>
          <w:szCs w:val="24"/>
        </w:rPr>
        <w:t xml:space="preserve">... </w:t>
      </w:r>
      <w:r w:rsidRPr="00F66A50">
        <w:rPr>
          <w:rFonts w:ascii="Times New Roman" w:hAnsi="Times New Roman" w:cs="Times New Roman"/>
          <w:sz w:val="24"/>
          <w:szCs w:val="24"/>
        </w:rPr>
        <w:t xml:space="preserve">do mês subsequente, finalizando desta forma a obrigação no dia </w:t>
      </w:r>
      <w:r>
        <w:rPr>
          <w:rFonts w:ascii="Times New Roman" w:hAnsi="Times New Roman" w:cs="Times New Roman"/>
          <w:sz w:val="24"/>
          <w:szCs w:val="24"/>
        </w:rPr>
        <w:t>...</w:t>
      </w:r>
    </w:p>
    <w:p w14:paraId="51168DCE" w14:textId="01AC1FED" w:rsidR="00F66A50" w:rsidRPr="00F66A50" w:rsidRDefault="00F66A50" w:rsidP="00F66A50">
      <w:pPr>
        <w:ind w:right="-568"/>
        <w:jc w:val="both"/>
        <w:rPr>
          <w:rFonts w:ascii="Times New Roman" w:hAnsi="Times New Roman" w:cs="Times New Roman"/>
          <w:sz w:val="24"/>
          <w:szCs w:val="24"/>
        </w:rPr>
      </w:pPr>
      <w:proofErr w:type="gramStart"/>
      <w:r w:rsidRPr="00F66A50">
        <w:rPr>
          <w:rFonts w:ascii="Times New Roman" w:hAnsi="Times New Roman" w:cs="Times New Roman"/>
          <w:sz w:val="24"/>
          <w:szCs w:val="24"/>
        </w:rPr>
        <w:t>Ocorre</w:t>
      </w:r>
      <w:proofErr w:type="gramEnd"/>
      <w:r w:rsidRPr="00F66A50">
        <w:rPr>
          <w:rFonts w:ascii="Times New Roman" w:hAnsi="Times New Roman" w:cs="Times New Roman"/>
          <w:sz w:val="24"/>
          <w:szCs w:val="24"/>
        </w:rPr>
        <w:t xml:space="preserve"> no entanto</w:t>
      </w:r>
      <w:r>
        <w:rPr>
          <w:rFonts w:ascii="Times New Roman" w:hAnsi="Times New Roman" w:cs="Times New Roman"/>
          <w:sz w:val="24"/>
          <w:szCs w:val="24"/>
        </w:rPr>
        <w:t>,</w:t>
      </w:r>
      <w:r w:rsidRPr="00F66A50">
        <w:rPr>
          <w:rFonts w:ascii="Times New Roman" w:hAnsi="Times New Roman" w:cs="Times New Roman"/>
          <w:sz w:val="24"/>
          <w:szCs w:val="24"/>
        </w:rPr>
        <w:t xml:space="preserve"> excelência, que o Executado não pagou a última parcela, acordada contratualmente, apesar de toda assistência jurídica que foi dispensada pela Exequente, da data de audiência, até a extinção do processo.</w:t>
      </w:r>
    </w:p>
    <w:p w14:paraId="7C87DB9C" w14:textId="435181FE"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Importante ressaltar ainda, que foi tentado de todas as formas amigáveis, conforme provas em anexo, em receber o valor por parte do executado, no entanto o mesmo apesar de várias promessas de pagamento nunca chegou a efetuar nenhum pagamento, em relação ao que deve. Assim sendo, não teve outro meio para satisfazer a obrigação, se não a propositura da presente ação!</w:t>
      </w:r>
    </w:p>
    <w:p w14:paraId="54B4A4EB" w14:textId="28F4BE46" w:rsidR="00F66A50" w:rsidRPr="00F66A50" w:rsidRDefault="00F66A50" w:rsidP="00F66A50">
      <w:pPr>
        <w:ind w:right="-568"/>
        <w:jc w:val="both"/>
        <w:rPr>
          <w:rFonts w:ascii="Times New Roman" w:hAnsi="Times New Roman" w:cs="Times New Roman"/>
          <w:b/>
          <w:bCs/>
          <w:sz w:val="24"/>
          <w:szCs w:val="24"/>
        </w:rPr>
      </w:pPr>
      <w:r w:rsidRPr="00F66A50">
        <w:rPr>
          <w:rFonts w:ascii="Times New Roman" w:hAnsi="Times New Roman" w:cs="Times New Roman"/>
          <w:b/>
          <w:bCs/>
          <w:sz w:val="24"/>
          <w:szCs w:val="24"/>
        </w:rPr>
        <w:t>II – DO DIREITO</w:t>
      </w:r>
    </w:p>
    <w:p w14:paraId="3127B253" w14:textId="77777777" w:rsidR="00F66A50" w:rsidRPr="00F66A50" w:rsidRDefault="00F66A50" w:rsidP="00F66A50">
      <w:pPr>
        <w:ind w:right="-568"/>
        <w:jc w:val="both"/>
        <w:rPr>
          <w:rFonts w:ascii="Times New Roman" w:hAnsi="Times New Roman" w:cs="Times New Roman"/>
          <w:b/>
          <w:bCs/>
          <w:sz w:val="24"/>
          <w:szCs w:val="24"/>
        </w:rPr>
      </w:pPr>
      <w:r w:rsidRPr="00F66A50">
        <w:rPr>
          <w:rFonts w:ascii="Times New Roman" w:hAnsi="Times New Roman" w:cs="Times New Roman"/>
          <w:b/>
          <w:bCs/>
          <w:sz w:val="24"/>
          <w:szCs w:val="24"/>
        </w:rPr>
        <w:t>Da tempestividade</w:t>
      </w:r>
    </w:p>
    <w:p w14:paraId="69CCFD6F" w14:textId="50345B78"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É notório, que todas ações para serem válidas, devem ser propostas, dentro de um lapso temporal pré-estabelecido em lei, para que seja possível a satisfação do direito. Desta forma, o artigo 206 § 5º, I, CC, dispõe que o prazo prescricional para cobrança de dívidas, oriundas de um contrato, no em caso em tela de natureza particular, é de 05 (cinco) anos. Vejamos:</w:t>
      </w:r>
    </w:p>
    <w:p w14:paraId="0362519C" w14:textId="03A5F4D9" w:rsidR="00F66A50" w:rsidRPr="00F66A50" w:rsidRDefault="00F66A50" w:rsidP="00F66A50">
      <w:pPr>
        <w:ind w:right="-568"/>
        <w:jc w:val="both"/>
        <w:rPr>
          <w:rFonts w:ascii="Times New Roman" w:hAnsi="Times New Roman" w:cs="Times New Roman"/>
          <w:i/>
          <w:iCs/>
          <w:sz w:val="24"/>
          <w:szCs w:val="24"/>
        </w:rPr>
      </w:pPr>
      <w:r w:rsidRPr="00F66A50">
        <w:rPr>
          <w:rFonts w:ascii="Times New Roman" w:hAnsi="Times New Roman" w:cs="Times New Roman"/>
          <w:i/>
          <w:iCs/>
          <w:sz w:val="24"/>
          <w:szCs w:val="24"/>
        </w:rPr>
        <w:t>Art. 206. Prescreve:</w:t>
      </w:r>
    </w:p>
    <w:p w14:paraId="01D081B3" w14:textId="10AECBAD" w:rsidR="00F66A50" w:rsidRPr="00F66A50" w:rsidRDefault="00F66A50" w:rsidP="00F66A50">
      <w:pPr>
        <w:ind w:right="-568"/>
        <w:jc w:val="both"/>
        <w:rPr>
          <w:rFonts w:ascii="Times New Roman" w:hAnsi="Times New Roman" w:cs="Times New Roman"/>
          <w:i/>
          <w:iCs/>
          <w:sz w:val="24"/>
          <w:szCs w:val="24"/>
        </w:rPr>
      </w:pPr>
      <w:r w:rsidRPr="00F66A50">
        <w:rPr>
          <w:rFonts w:ascii="Times New Roman" w:hAnsi="Times New Roman" w:cs="Times New Roman"/>
          <w:i/>
          <w:iCs/>
          <w:sz w:val="24"/>
          <w:szCs w:val="24"/>
        </w:rPr>
        <w:t>§ 5º Em cinco anos:</w:t>
      </w:r>
    </w:p>
    <w:p w14:paraId="739F3046" w14:textId="77777777" w:rsid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i/>
          <w:iCs/>
          <w:sz w:val="24"/>
          <w:szCs w:val="24"/>
        </w:rPr>
        <w:t xml:space="preserve">I - </w:t>
      </w:r>
      <w:proofErr w:type="gramStart"/>
      <w:r w:rsidRPr="00F66A50">
        <w:rPr>
          <w:rFonts w:ascii="Times New Roman" w:hAnsi="Times New Roman" w:cs="Times New Roman"/>
          <w:i/>
          <w:iCs/>
          <w:sz w:val="24"/>
          <w:szCs w:val="24"/>
        </w:rPr>
        <w:t>a</w:t>
      </w:r>
      <w:proofErr w:type="gramEnd"/>
      <w:r w:rsidRPr="00F66A50">
        <w:rPr>
          <w:rFonts w:ascii="Times New Roman" w:hAnsi="Times New Roman" w:cs="Times New Roman"/>
          <w:i/>
          <w:iCs/>
          <w:sz w:val="24"/>
          <w:szCs w:val="24"/>
        </w:rPr>
        <w:t xml:space="preserve"> pretensão de cobrança de dívidas líquidas constantes de instrumento público ou particular</w:t>
      </w:r>
      <w:r w:rsidRPr="00F66A50">
        <w:rPr>
          <w:rFonts w:ascii="Times New Roman" w:hAnsi="Times New Roman" w:cs="Times New Roman"/>
          <w:sz w:val="24"/>
          <w:szCs w:val="24"/>
        </w:rPr>
        <w:t>;</w:t>
      </w:r>
    </w:p>
    <w:p w14:paraId="72511936" w14:textId="1CF50E9C"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lastRenderedPageBreak/>
        <w:t xml:space="preserve">Resta-se evidente portanto, que o contrato foi firmado no dia </w:t>
      </w:r>
      <w:r>
        <w:rPr>
          <w:rFonts w:ascii="Times New Roman" w:hAnsi="Times New Roman" w:cs="Times New Roman"/>
          <w:sz w:val="24"/>
          <w:szCs w:val="24"/>
        </w:rPr>
        <w:t>...</w:t>
      </w:r>
      <w:r w:rsidRPr="00F66A50">
        <w:rPr>
          <w:rFonts w:ascii="Times New Roman" w:hAnsi="Times New Roman" w:cs="Times New Roman"/>
          <w:sz w:val="24"/>
          <w:szCs w:val="24"/>
        </w:rPr>
        <w:t xml:space="preserve">, de modo que obedecendo o prazo prescricional previsto no artigo supra transcrito, pode ser proposta essa ação até o dia </w:t>
      </w:r>
      <w:r>
        <w:rPr>
          <w:rFonts w:ascii="Times New Roman" w:hAnsi="Times New Roman" w:cs="Times New Roman"/>
          <w:sz w:val="24"/>
          <w:szCs w:val="24"/>
        </w:rPr>
        <w:t>..</w:t>
      </w:r>
      <w:r w:rsidRPr="00F66A50">
        <w:rPr>
          <w:rFonts w:ascii="Times New Roman" w:hAnsi="Times New Roman" w:cs="Times New Roman"/>
          <w:sz w:val="24"/>
          <w:szCs w:val="24"/>
        </w:rPr>
        <w:t>. Verifica-se</w:t>
      </w:r>
      <w:r>
        <w:rPr>
          <w:rFonts w:ascii="Times New Roman" w:hAnsi="Times New Roman" w:cs="Times New Roman"/>
          <w:sz w:val="24"/>
          <w:szCs w:val="24"/>
        </w:rPr>
        <w:t>,</w:t>
      </w:r>
      <w:r w:rsidRPr="00F66A50">
        <w:rPr>
          <w:rFonts w:ascii="Times New Roman" w:hAnsi="Times New Roman" w:cs="Times New Roman"/>
          <w:sz w:val="24"/>
          <w:szCs w:val="24"/>
        </w:rPr>
        <w:t xml:space="preserve"> portanto</w:t>
      </w:r>
      <w:r>
        <w:rPr>
          <w:rFonts w:ascii="Times New Roman" w:hAnsi="Times New Roman" w:cs="Times New Roman"/>
          <w:sz w:val="24"/>
          <w:szCs w:val="24"/>
        </w:rPr>
        <w:t>,</w:t>
      </w:r>
      <w:r w:rsidRPr="00F66A50">
        <w:rPr>
          <w:rFonts w:ascii="Times New Roman" w:hAnsi="Times New Roman" w:cs="Times New Roman"/>
          <w:sz w:val="24"/>
          <w:szCs w:val="24"/>
        </w:rPr>
        <w:t xml:space="preserve"> que os pedidos desta exordial, encontram-se tempestivos.</w:t>
      </w:r>
    </w:p>
    <w:p w14:paraId="2C412628" w14:textId="77777777" w:rsidR="00F66A50" w:rsidRPr="00F66A50" w:rsidRDefault="00F66A50" w:rsidP="00F66A50">
      <w:pPr>
        <w:ind w:right="-568"/>
        <w:jc w:val="both"/>
        <w:rPr>
          <w:rFonts w:ascii="Times New Roman" w:hAnsi="Times New Roman" w:cs="Times New Roman"/>
          <w:b/>
          <w:bCs/>
          <w:sz w:val="24"/>
          <w:szCs w:val="24"/>
        </w:rPr>
      </w:pPr>
      <w:r w:rsidRPr="00F66A50">
        <w:rPr>
          <w:rFonts w:ascii="Times New Roman" w:hAnsi="Times New Roman" w:cs="Times New Roman"/>
          <w:b/>
          <w:bCs/>
          <w:sz w:val="24"/>
          <w:szCs w:val="24"/>
        </w:rPr>
        <w:t>Do título executivo extrajudicial</w:t>
      </w:r>
    </w:p>
    <w:p w14:paraId="6AC04FA7" w14:textId="003E414E"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É imperioso demonstrar, que o contrato de honorários firmado entre a exequente, e o executado, é reconhecido como um título executivo extrajudicial, conforme resta demonstrado da interpretação do artigo 784 do CPC, vejamos:</w:t>
      </w:r>
    </w:p>
    <w:p w14:paraId="57B802C1" w14:textId="6F5BFD83" w:rsidR="00F66A50" w:rsidRPr="00F66A50" w:rsidRDefault="00F66A50" w:rsidP="00F66A50">
      <w:pPr>
        <w:ind w:right="-568"/>
        <w:jc w:val="both"/>
        <w:rPr>
          <w:rFonts w:ascii="Times New Roman" w:hAnsi="Times New Roman" w:cs="Times New Roman"/>
          <w:i/>
          <w:iCs/>
          <w:sz w:val="24"/>
          <w:szCs w:val="24"/>
        </w:rPr>
      </w:pPr>
      <w:r w:rsidRPr="00F66A50">
        <w:rPr>
          <w:rFonts w:ascii="Times New Roman" w:hAnsi="Times New Roman" w:cs="Times New Roman"/>
          <w:i/>
          <w:iCs/>
          <w:sz w:val="24"/>
          <w:szCs w:val="24"/>
        </w:rPr>
        <w:t>Art. 784. São títulos executivos extrajudiciais:</w:t>
      </w:r>
    </w:p>
    <w:p w14:paraId="648C79EE" w14:textId="371982ED" w:rsidR="00F66A50" w:rsidRPr="00F66A50" w:rsidRDefault="00F66A50" w:rsidP="00F66A50">
      <w:pPr>
        <w:ind w:right="-568"/>
        <w:jc w:val="both"/>
        <w:rPr>
          <w:rFonts w:ascii="Times New Roman" w:hAnsi="Times New Roman" w:cs="Times New Roman"/>
          <w:i/>
          <w:iCs/>
          <w:sz w:val="24"/>
          <w:szCs w:val="24"/>
        </w:rPr>
      </w:pPr>
      <w:r w:rsidRPr="00F66A50">
        <w:rPr>
          <w:rFonts w:ascii="Times New Roman" w:hAnsi="Times New Roman" w:cs="Times New Roman"/>
          <w:i/>
          <w:iCs/>
          <w:sz w:val="24"/>
          <w:szCs w:val="24"/>
        </w:rPr>
        <w:t>[...]</w:t>
      </w:r>
    </w:p>
    <w:p w14:paraId="2103ED36" w14:textId="68C09B62"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i/>
          <w:iCs/>
          <w:sz w:val="24"/>
          <w:szCs w:val="24"/>
        </w:rPr>
        <w:t>XII - todos os demais títulos aos quais, por disposição expressa, a lei atribuir força executiva</w:t>
      </w:r>
      <w:r w:rsidRPr="00F66A50">
        <w:rPr>
          <w:rFonts w:ascii="Times New Roman" w:hAnsi="Times New Roman" w:cs="Times New Roman"/>
          <w:sz w:val="24"/>
          <w:szCs w:val="24"/>
        </w:rPr>
        <w:t>.</w:t>
      </w:r>
    </w:p>
    <w:p w14:paraId="2FFE99AA" w14:textId="4015DDE9"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Segue este entendimento também o artigo 24 da lei 8906/84:</w:t>
      </w:r>
    </w:p>
    <w:p w14:paraId="724069A7" w14:textId="21EF0F49"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i/>
          <w:iCs/>
          <w:sz w:val="24"/>
          <w:szCs w:val="24"/>
        </w:rPr>
        <w:t>Art. 24. A decisão judicial que fixar ou arbitrar honorários e o contrato escrito que os estipular são títulos executivos e constituem crédito privilegiado na falência, concordata, concurso de credores, insolvência civil e liquidação extrajudicial</w:t>
      </w:r>
      <w:r w:rsidRPr="00F66A50">
        <w:rPr>
          <w:rFonts w:ascii="Times New Roman" w:hAnsi="Times New Roman" w:cs="Times New Roman"/>
          <w:sz w:val="24"/>
          <w:szCs w:val="24"/>
        </w:rPr>
        <w:t>.</w:t>
      </w:r>
    </w:p>
    <w:p w14:paraId="3375F8BB" w14:textId="6B2A1C9D"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 xml:space="preserve">Desta forma excelência, conforme o contrato anexo, resta evidente que o mesmo </w:t>
      </w:r>
      <w:proofErr w:type="gramStart"/>
      <w:r w:rsidRPr="00F66A50">
        <w:rPr>
          <w:rFonts w:ascii="Times New Roman" w:hAnsi="Times New Roman" w:cs="Times New Roman"/>
          <w:sz w:val="24"/>
          <w:szCs w:val="24"/>
        </w:rPr>
        <w:t>trata-se</w:t>
      </w:r>
      <w:proofErr w:type="gramEnd"/>
      <w:r w:rsidRPr="00F66A50">
        <w:rPr>
          <w:rFonts w:ascii="Times New Roman" w:hAnsi="Times New Roman" w:cs="Times New Roman"/>
          <w:sz w:val="24"/>
          <w:szCs w:val="24"/>
        </w:rPr>
        <w:t xml:space="preserve"> de um título executivo extrajudicial, o que acaba transformando-o em um meio cabível para ser executado, nos casos em que a obrigação firmada não for cumprida voluntariamente pela parte.</w:t>
      </w:r>
    </w:p>
    <w:p w14:paraId="0D6B8B6E" w14:textId="49989C9C"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A fim de se esgotar qualquer dúvida acerca do reconhecimento do contrato de honorários como um título com força executiva, tem-se o entendimento jurisprudencial que corrobora, tudo o que já fora explanado acima.</w:t>
      </w:r>
    </w:p>
    <w:p w14:paraId="7827E905" w14:textId="2B246093" w:rsidR="00F66A50" w:rsidRPr="00F66A50" w:rsidRDefault="00F66A50" w:rsidP="00F66A50">
      <w:pPr>
        <w:ind w:right="-568"/>
        <w:jc w:val="both"/>
        <w:rPr>
          <w:rFonts w:ascii="Times New Roman" w:hAnsi="Times New Roman" w:cs="Times New Roman"/>
          <w:sz w:val="24"/>
          <w:szCs w:val="24"/>
        </w:rPr>
      </w:pPr>
      <w:r>
        <w:rPr>
          <w:rFonts w:ascii="Times New Roman" w:hAnsi="Times New Roman" w:cs="Times New Roman"/>
          <w:sz w:val="24"/>
          <w:szCs w:val="24"/>
        </w:rPr>
        <w:t>“</w:t>
      </w:r>
      <w:r w:rsidRPr="00F66A50">
        <w:rPr>
          <w:rFonts w:ascii="Times New Roman" w:hAnsi="Times New Roman" w:cs="Times New Roman"/>
          <w:i/>
          <w:iCs/>
          <w:sz w:val="24"/>
          <w:szCs w:val="24"/>
        </w:rPr>
        <w:t>DIREITO PROCESSUAL CIVIL. EXECUÇÃO. CONTRATO DE HONORÁRIOS ADVOCATÍCIOS. TÍTULO EXECUTIVO EXTRAJUDICIAL. VALOR LÍQUIDO, CERTO E EXIGÍVEL. I - A decisão judicial que fixa honorários e o contrato que os estipular são títulos executivos dotados de certeza, liquidez e exigibilidade. Ademais, o art. 784, XII, do CPC reconhece a força executiva dos títulos previstos em legislação extravagante. II - Deu-se provimento ao recurso</w:t>
      </w:r>
      <w:r w:rsidRPr="00F66A50">
        <w:rPr>
          <w:rFonts w:ascii="Times New Roman" w:hAnsi="Times New Roman" w:cs="Times New Roman"/>
          <w:sz w:val="24"/>
          <w:szCs w:val="24"/>
        </w:rPr>
        <w:t>.</w:t>
      </w:r>
      <w:r>
        <w:rPr>
          <w:rFonts w:ascii="Times New Roman" w:hAnsi="Times New Roman" w:cs="Times New Roman"/>
          <w:sz w:val="24"/>
          <w:szCs w:val="24"/>
        </w:rPr>
        <w:t xml:space="preserve">” </w:t>
      </w:r>
      <w:r w:rsidRPr="00F66A50">
        <w:rPr>
          <w:rFonts w:ascii="Times New Roman" w:hAnsi="Times New Roman" w:cs="Times New Roman"/>
          <w:sz w:val="24"/>
          <w:szCs w:val="24"/>
        </w:rPr>
        <w:t xml:space="preserve">(TJ-DF 07163412720198070001 DF 0716341-27.2019.8.07.0001, Relator: JOSÉ DIVINO, Data de Julgamento: 05/02/2020, 6ª Turma Cível, Data de Publicação: Publicado no </w:t>
      </w:r>
      <w:proofErr w:type="gramStart"/>
      <w:r w:rsidRPr="00F66A50">
        <w:rPr>
          <w:rFonts w:ascii="Times New Roman" w:hAnsi="Times New Roman" w:cs="Times New Roman"/>
          <w:sz w:val="24"/>
          <w:szCs w:val="24"/>
        </w:rPr>
        <w:t>DJE :</w:t>
      </w:r>
      <w:proofErr w:type="gramEnd"/>
      <w:r w:rsidRPr="00F66A50">
        <w:rPr>
          <w:rFonts w:ascii="Times New Roman" w:hAnsi="Times New Roman" w:cs="Times New Roman"/>
          <w:sz w:val="24"/>
          <w:szCs w:val="24"/>
        </w:rPr>
        <w:t xml:space="preserve"> 11/02/2020</w:t>
      </w:r>
      <w:r>
        <w:rPr>
          <w:rFonts w:ascii="Times New Roman" w:hAnsi="Times New Roman" w:cs="Times New Roman"/>
          <w:sz w:val="24"/>
          <w:szCs w:val="24"/>
        </w:rPr>
        <w:t>)</w:t>
      </w:r>
    </w:p>
    <w:p w14:paraId="32E4E794" w14:textId="12541FBB" w:rsidR="00F66A50" w:rsidRPr="00F66A50" w:rsidRDefault="00F66A50" w:rsidP="00F66A50">
      <w:pPr>
        <w:ind w:right="-568"/>
        <w:jc w:val="both"/>
        <w:rPr>
          <w:rFonts w:ascii="Times New Roman" w:hAnsi="Times New Roman" w:cs="Times New Roman"/>
          <w:sz w:val="24"/>
          <w:szCs w:val="24"/>
        </w:rPr>
      </w:pPr>
      <w:r>
        <w:rPr>
          <w:rFonts w:ascii="Times New Roman" w:hAnsi="Times New Roman" w:cs="Times New Roman"/>
          <w:sz w:val="24"/>
          <w:szCs w:val="24"/>
        </w:rPr>
        <w:t>“</w:t>
      </w:r>
      <w:r w:rsidRPr="00F66A50">
        <w:rPr>
          <w:rFonts w:ascii="Times New Roman" w:hAnsi="Times New Roman" w:cs="Times New Roman"/>
          <w:i/>
          <w:iCs/>
          <w:sz w:val="24"/>
          <w:szCs w:val="24"/>
        </w:rPr>
        <w:t>AGRAVO INTERNO NO AGRAVO EM RECURSO ESPECIAL. CONTRATO DE HONORÁRIOS ADVOCATÍCIOS. TÍTULO EXECUTIVO EXTRAJUDICIAL. RECONHECIMENTO. INEXIGIBILIDADE. AUSÊNCIA. CERTEZA E EXIGIBILIDADE. REVISÃO DE ENTENDIMENTO. NECESSIDADE. REEXAME. ACERVO FÁTICO-PROBATÓRIO. VEDAÇÃO. SÚMULA 7/STJ. AGRAVO IMPROVIDO. 1. A jurisprudência desta Corte é uníssona em reconhecer a prevalência da legislação especial (Lei n. 8.906/1994), que confere ao contrato de prestação de serviços advocatícios a qualidade de título de crédito executivo extrajudicial, independentemente de constar em seu teor a assinatura de duas testemunhas. 2. Rever as conclusões lançadas pela Corte estadual quanto à certeza e exigibilidade do título, demandaria a análise do arcabouço fático-probatório dos autos, providência incabível na via eleita, por esbarrar no óbice da Súmula 7 desta Corte. 3. Agravo interno a que se nega provimento</w:t>
      </w:r>
      <w:r w:rsidRPr="00F66A50">
        <w:rPr>
          <w:rFonts w:ascii="Times New Roman" w:hAnsi="Times New Roman" w:cs="Times New Roman"/>
          <w:sz w:val="24"/>
          <w:szCs w:val="24"/>
        </w:rPr>
        <w:t>.</w:t>
      </w:r>
      <w:r>
        <w:rPr>
          <w:rFonts w:ascii="Times New Roman" w:hAnsi="Times New Roman" w:cs="Times New Roman"/>
          <w:sz w:val="24"/>
          <w:szCs w:val="24"/>
        </w:rPr>
        <w:t xml:space="preserve">” </w:t>
      </w:r>
      <w:r w:rsidRPr="00F66A50">
        <w:rPr>
          <w:rFonts w:ascii="Times New Roman" w:hAnsi="Times New Roman" w:cs="Times New Roman"/>
          <w:sz w:val="24"/>
          <w:szCs w:val="24"/>
        </w:rPr>
        <w:t xml:space="preserve">(STJ - </w:t>
      </w:r>
      <w:proofErr w:type="spellStart"/>
      <w:r w:rsidRPr="00F66A50">
        <w:rPr>
          <w:rFonts w:ascii="Times New Roman" w:hAnsi="Times New Roman" w:cs="Times New Roman"/>
          <w:sz w:val="24"/>
          <w:szCs w:val="24"/>
        </w:rPr>
        <w:t>AgInt</w:t>
      </w:r>
      <w:proofErr w:type="spellEnd"/>
      <w:r w:rsidRPr="00F66A50">
        <w:rPr>
          <w:rFonts w:ascii="Times New Roman" w:hAnsi="Times New Roman" w:cs="Times New Roman"/>
          <w:sz w:val="24"/>
          <w:szCs w:val="24"/>
        </w:rPr>
        <w:t xml:space="preserve"> no </w:t>
      </w:r>
      <w:proofErr w:type="spellStart"/>
      <w:r w:rsidRPr="00F66A50">
        <w:rPr>
          <w:rFonts w:ascii="Times New Roman" w:hAnsi="Times New Roman" w:cs="Times New Roman"/>
          <w:sz w:val="24"/>
          <w:szCs w:val="24"/>
        </w:rPr>
        <w:t>AREsp</w:t>
      </w:r>
      <w:proofErr w:type="spellEnd"/>
      <w:r w:rsidRPr="00F66A50">
        <w:rPr>
          <w:rFonts w:ascii="Times New Roman" w:hAnsi="Times New Roman" w:cs="Times New Roman"/>
          <w:sz w:val="24"/>
          <w:szCs w:val="24"/>
        </w:rPr>
        <w:t xml:space="preserve">: 1443050 BA 2019/0029308-5, </w:t>
      </w:r>
      <w:r w:rsidRPr="00F66A50">
        <w:rPr>
          <w:rFonts w:ascii="Times New Roman" w:hAnsi="Times New Roman" w:cs="Times New Roman"/>
          <w:sz w:val="24"/>
          <w:szCs w:val="24"/>
        </w:rPr>
        <w:lastRenderedPageBreak/>
        <w:t xml:space="preserve">Relator: Ministro MARCO AURÉLIO BELLIZZE, Data de Julgamento: 21/10/2019, T3 - TERCEIRA TURMA, </w:t>
      </w:r>
      <w:proofErr w:type="spellStart"/>
      <w:r w:rsidRPr="00F66A50">
        <w:rPr>
          <w:rFonts w:ascii="Times New Roman" w:hAnsi="Times New Roman" w:cs="Times New Roman"/>
          <w:sz w:val="24"/>
          <w:szCs w:val="24"/>
        </w:rPr>
        <w:t>DJe</w:t>
      </w:r>
      <w:proofErr w:type="spellEnd"/>
      <w:r w:rsidRPr="00F66A50">
        <w:rPr>
          <w:rFonts w:ascii="Times New Roman" w:hAnsi="Times New Roman" w:cs="Times New Roman"/>
          <w:sz w:val="24"/>
          <w:szCs w:val="24"/>
        </w:rPr>
        <w:t xml:space="preserve"> 28/10/2019)</w:t>
      </w:r>
    </w:p>
    <w:p w14:paraId="73F2FB18" w14:textId="4052155C"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Desta forma, tendo o título executivo preenchido todos os requisitos para ser executado, não tendo sido possível o recebimento da quantia pactuada, bem como tendo sido prestado todo o serviço, é mais do que justa o recebimento do valor acordado.</w:t>
      </w:r>
    </w:p>
    <w:p w14:paraId="4B97C0F4" w14:textId="77777777" w:rsidR="00F66A50" w:rsidRPr="00F66A50" w:rsidRDefault="00F66A50" w:rsidP="00F66A50">
      <w:pPr>
        <w:ind w:right="-568"/>
        <w:jc w:val="both"/>
        <w:rPr>
          <w:rFonts w:ascii="Times New Roman" w:hAnsi="Times New Roman" w:cs="Times New Roman"/>
          <w:b/>
          <w:bCs/>
          <w:sz w:val="24"/>
          <w:szCs w:val="24"/>
        </w:rPr>
      </w:pPr>
      <w:r w:rsidRPr="00F66A50">
        <w:rPr>
          <w:rFonts w:ascii="Times New Roman" w:hAnsi="Times New Roman" w:cs="Times New Roman"/>
          <w:b/>
          <w:bCs/>
          <w:sz w:val="24"/>
          <w:szCs w:val="24"/>
        </w:rPr>
        <w:t>Dos requisitos para a execução</w:t>
      </w:r>
    </w:p>
    <w:p w14:paraId="741F0914" w14:textId="280A4EC1"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 xml:space="preserve">Conforme demonstrado acima, a presente obrigação é fundada em um título executivo extrajudicial, o que não desqualifica sua exigibilidade. Neste sentido, é interessante demonstrar os requisitos para a execução nos termos do artigo 783 do CPC. Segue </w:t>
      </w:r>
      <w:r w:rsidRPr="00F66A50">
        <w:rPr>
          <w:rFonts w:ascii="Times New Roman" w:hAnsi="Times New Roman" w:cs="Times New Roman"/>
          <w:i/>
          <w:iCs/>
          <w:sz w:val="24"/>
          <w:szCs w:val="24"/>
        </w:rPr>
        <w:t xml:space="preserve">in </w:t>
      </w:r>
      <w:proofErr w:type="spellStart"/>
      <w:r w:rsidRPr="00F66A50">
        <w:rPr>
          <w:rFonts w:ascii="Times New Roman" w:hAnsi="Times New Roman" w:cs="Times New Roman"/>
          <w:i/>
          <w:iCs/>
          <w:sz w:val="24"/>
          <w:szCs w:val="24"/>
        </w:rPr>
        <w:t>verbis</w:t>
      </w:r>
      <w:proofErr w:type="spellEnd"/>
      <w:r w:rsidRPr="00F66A50">
        <w:rPr>
          <w:rFonts w:ascii="Times New Roman" w:hAnsi="Times New Roman" w:cs="Times New Roman"/>
          <w:sz w:val="24"/>
          <w:szCs w:val="24"/>
        </w:rPr>
        <w:t>:</w:t>
      </w:r>
    </w:p>
    <w:p w14:paraId="1A58DD89" w14:textId="2E7BFDE8"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i/>
          <w:iCs/>
          <w:sz w:val="24"/>
          <w:szCs w:val="24"/>
        </w:rPr>
        <w:t>Art. 783. A execução para cobrança de crédito fundar-se-á sempre em título de obrigação certa, liquida e exigível</w:t>
      </w:r>
      <w:r w:rsidRPr="00F66A50">
        <w:rPr>
          <w:rFonts w:ascii="Times New Roman" w:hAnsi="Times New Roman" w:cs="Times New Roman"/>
          <w:sz w:val="24"/>
          <w:szCs w:val="24"/>
        </w:rPr>
        <w:t>.</w:t>
      </w:r>
    </w:p>
    <w:p w14:paraId="163A6FA2" w14:textId="1672386A"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Nota-se, primeiramente, que o t</w:t>
      </w:r>
      <w:r>
        <w:rPr>
          <w:rFonts w:ascii="Times New Roman" w:hAnsi="Times New Roman" w:cs="Times New Roman"/>
          <w:sz w:val="24"/>
          <w:szCs w:val="24"/>
        </w:rPr>
        <w:t>í</w:t>
      </w:r>
      <w:r w:rsidRPr="00F66A50">
        <w:rPr>
          <w:rFonts w:ascii="Times New Roman" w:hAnsi="Times New Roman" w:cs="Times New Roman"/>
          <w:sz w:val="24"/>
          <w:szCs w:val="24"/>
        </w:rPr>
        <w:t>tulo base da presente execução preenche todos os requisitos, uma vez que a obrigação foi certa (acompanhar o executado em audiência e até o final do processo), possui liquidez (oriunda do próprio contrato de honorários), e exigível. No tocante a presente exigibilidade, tem-se o entendimento do artigo 786 do CPC:</w:t>
      </w:r>
    </w:p>
    <w:p w14:paraId="613B55DD" w14:textId="36EB0536"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i/>
          <w:iCs/>
          <w:sz w:val="24"/>
          <w:szCs w:val="24"/>
        </w:rPr>
        <w:t>Art. 786. A execução pode ser instaurada caso o devedor não satisfaça a obrigação certa, liquida e exigível</w:t>
      </w:r>
      <w:r w:rsidRPr="00F66A50">
        <w:rPr>
          <w:rFonts w:ascii="Times New Roman" w:hAnsi="Times New Roman" w:cs="Times New Roman"/>
          <w:sz w:val="24"/>
          <w:szCs w:val="24"/>
        </w:rPr>
        <w:t>.</w:t>
      </w:r>
    </w:p>
    <w:p w14:paraId="5DEE522A" w14:textId="7133C620"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Resta demonstrado, portanto, que o executado comprovadamente não adimpliu com o pactuado, de forma que é pessoa legitima para ser executada. Diante de todo o exposto, e das negativas em adimplir o contrato de forma amigável, não houve outra alternativa senão a propositura da presente ação.</w:t>
      </w:r>
    </w:p>
    <w:p w14:paraId="1AD310E4" w14:textId="77777777" w:rsidR="00F66A50" w:rsidRPr="00F66A50" w:rsidRDefault="00F66A50" w:rsidP="00F66A50">
      <w:pPr>
        <w:ind w:right="-568"/>
        <w:jc w:val="both"/>
        <w:rPr>
          <w:rFonts w:ascii="Times New Roman" w:hAnsi="Times New Roman" w:cs="Times New Roman"/>
          <w:b/>
          <w:bCs/>
          <w:sz w:val="24"/>
          <w:szCs w:val="24"/>
        </w:rPr>
      </w:pPr>
      <w:r w:rsidRPr="00F66A50">
        <w:rPr>
          <w:rFonts w:ascii="Times New Roman" w:hAnsi="Times New Roman" w:cs="Times New Roman"/>
          <w:b/>
          <w:bCs/>
          <w:sz w:val="24"/>
          <w:szCs w:val="24"/>
        </w:rPr>
        <w:t>Do valor atualizado do débito</w:t>
      </w:r>
    </w:p>
    <w:p w14:paraId="46AB4931" w14:textId="4360344E"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 xml:space="preserve">Conforme extraído da cláusula 2, do contrato de honorários firmado entre a exequente e o executado, o valor contratado foi de </w:t>
      </w:r>
      <w:r>
        <w:rPr>
          <w:rFonts w:ascii="Times New Roman" w:hAnsi="Times New Roman" w:cs="Times New Roman"/>
          <w:sz w:val="24"/>
          <w:szCs w:val="24"/>
        </w:rPr>
        <w:t xml:space="preserve">R$ ... </w:t>
      </w:r>
      <w:r w:rsidRPr="00F66A50">
        <w:rPr>
          <w:rFonts w:ascii="Times New Roman" w:hAnsi="Times New Roman" w:cs="Times New Roman"/>
          <w:sz w:val="24"/>
          <w:szCs w:val="24"/>
        </w:rPr>
        <w:t>(</w:t>
      </w:r>
      <w:r>
        <w:rPr>
          <w:rFonts w:ascii="Times New Roman" w:hAnsi="Times New Roman" w:cs="Times New Roman"/>
          <w:sz w:val="24"/>
          <w:szCs w:val="24"/>
        </w:rPr>
        <w:t>...</w:t>
      </w:r>
      <w:r w:rsidRPr="00F66A50">
        <w:rPr>
          <w:rFonts w:ascii="Times New Roman" w:hAnsi="Times New Roman" w:cs="Times New Roman"/>
          <w:sz w:val="24"/>
          <w:szCs w:val="24"/>
        </w:rPr>
        <w:t xml:space="preserve">), a serrem pagos em duas parcelas de R$ </w:t>
      </w:r>
      <w:r>
        <w:rPr>
          <w:rFonts w:ascii="Times New Roman" w:hAnsi="Times New Roman" w:cs="Times New Roman"/>
          <w:sz w:val="24"/>
          <w:szCs w:val="24"/>
        </w:rPr>
        <w:t>...</w:t>
      </w:r>
      <w:r w:rsidRPr="00F66A50">
        <w:rPr>
          <w:rFonts w:ascii="Times New Roman" w:hAnsi="Times New Roman" w:cs="Times New Roman"/>
          <w:sz w:val="24"/>
          <w:szCs w:val="24"/>
        </w:rPr>
        <w:t xml:space="preserve"> (</w:t>
      </w:r>
      <w:r>
        <w:rPr>
          <w:rFonts w:ascii="Times New Roman" w:hAnsi="Times New Roman" w:cs="Times New Roman"/>
          <w:sz w:val="24"/>
          <w:szCs w:val="24"/>
        </w:rPr>
        <w:t>...</w:t>
      </w:r>
      <w:r w:rsidRPr="00F66A50">
        <w:rPr>
          <w:rFonts w:ascii="Times New Roman" w:hAnsi="Times New Roman" w:cs="Times New Roman"/>
          <w:sz w:val="24"/>
          <w:szCs w:val="24"/>
        </w:rPr>
        <w:t>). O executado adimpliu com a primeira parcela, no entanto não pagou a parcela remanescente.</w:t>
      </w:r>
    </w:p>
    <w:p w14:paraId="59B7FC86" w14:textId="5CC36E2C"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Neste sentido, está previsto na cláusula três, do contrato, a incidência de juros de mora em 1% (um por cento) ao mês, acrescido de 2% (dois por cento) de multa.</w:t>
      </w:r>
    </w:p>
    <w:p w14:paraId="263C3759" w14:textId="65A4D8A6"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 xml:space="preserve">Desta maneira, resta evidente que o valor do débito atualizado é de R$ </w:t>
      </w:r>
      <w:r>
        <w:rPr>
          <w:rFonts w:ascii="Times New Roman" w:hAnsi="Times New Roman" w:cs="Times New Roman"/>
          <w:sz w:val="24"/>
          <w:szCs w:val="24"/>
        </w:rPr>
        <w:t>...</w:t>
      </w:r>
      <w:r w:rsidRPr="00F66A50">
        <w:rPr>
          <w:rFonts w:ascii="Times New Roman" w:hAnsi="Times New Roman" w:cs="Times New Roman"/>
          <w:sz w:val="24"/>
          <w:szCs w:val="24"/>
        </w:rPr>
        <w:t xml:space="preserve"> (</w:t>
      </w:r>
      <w:r>
        <w:rPr>
          <w:rFonts w:ascii="Times New Roman" w:hAnsi="Times New Roman" w:cs="Times New Roman"/>
          <w:sz w:val="24"/>
          <w:szCs w:val="24"/>
        </w:rPr>
        <w:t>...</w:t>
      </w:r>
      <w:r w:rsidRPr="00F66A50">
        <w:rPr>
          <w:rFonts w:ascii="Times New Roman" w:hAnsi="Times New Roman" w:cs="Times New Roman"/>
          <w:sz w:val="24"/>
          <w:szCs w:val="24"/>
        </w:rPr>
        <w:t>), conforme cálculo presente na planilha anexo.</w:t>
      </w:r>
    </w:p>
    <w:p w14:paraId="6F2425C7" w14:textId="77777777" w:rsidR="00F66A50" w:rsidRPr="00F66A50" w:rsidRDefault="00F66A50" w:rsidP="00F66A50">
      <w:pPr>
        <w:ind w:right="-568"/>
        <w:jc w:val="both"/>
        <w:rPr>
          <w:rFonts w:ascii="Times New Roman" w:hAnsi="Times New Roman" w:cs="Times New Roman"/>
          <w:b/>
          <w:bCs/>
          <w:sz w:val="24"/>
          <w:szCs w:val="24"/>
        </w:rPr>
      </w:pPr>
      <w:r w:rsidRPr="00F66A50">
        <w:rPr>
          <w:rFonts w:ascii="Times New Roman" w:hAnsi="Times New Roman" w:cs="Times New Roman"/>
          <w:b/>
          <w:bCs/>
          <w:sz w:val="24"/>
          <w:szCs w:val="24"/>
        </w:rPr>
        <w:t>Da penhora online</w:t>
      </w:r>
    </w:p>
    <w:p w14:paraId="5E929EAA" w14:textId="7ADBE242"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 xml:space="preserve">Sendo notório, que desde o dia </w:t>
      </w:r>
      <w:r>
        <w:rPr>
          <w:rFonts w:ascii="Times New Roman" w:hAnsi="Times New Roman" w:cs="Times New Roman"/>
          <w:sz w:val="24"/>
          <w:szCs w:val="24"/>
        </w:rPr>
        <w:t>...</w:t>
      </w:r>
      <w:r w:rsidRPr="00F66A50">
        <w:rPr>
          <w:rFonts w:ascii="Times New Roman" w:hAnsi="Times New Roman" w:cs="Times New Roman"/>
          <w:sz w:val="24"/>
          <w:szCs w:val="24"/>
        </w:rPr>
        <w:t xml:space="preserve">, quando passou a tentar receber amigavelmente o débito do executado, bem como tendo este parado de responder as mensagens de cobrança. Caso o mesmo não venha a ser localizado, ou não pague o débito no prazo de 3 (dias) </w:t>
      </w:r>
      <w:proofErr w:type="gramStart"/>
      <w:r w:rsidRPr="00F66A50">
        <w:rPr>
          <w:rFonts w:ascii="Times New Roman" w:hAnsi="Times New Roman" w:cs="Times New Roman"/>
          <w:sz w:val="24"/>
          <w:szCs w:val="24"/>
        </w:rPr>
        <w:t>à</w:t>
      </w:r>
      <w:proofErr w:type="gramEnd"/>
      <w:r w:rsidRPr="00F66A50">
        <w:rPr>
          <w:rFonts w:ascii="Times New Roman" w:hAnsi="Times New Roman" w:cs="Times New Roman"/>
          <w:sz w:val="24"/>
          <w:szCs w:val="24"/>
        </w:rPr>
        <w:t xml:space="preserve"> contar da citação, deverá ser procedida a penhora online, do valor devido, que corresponde à R$ </w:t>
      </w:r>
      <w:r>
        <w:rPr>
          <w:rFonts w:ascii="Times New Roman" w:hAnsi="Times New Roman" w:cs="Times New Roman"/>
          <w:sz w:val="24"/>
          <w:szCs w:val="24"/>
        </w:rPr>
        <w:t>...</w:t>
      </w:r>
      <w:r w:rsidRPr="00F66A50">
        <w:rPr>
          <w:rFonts w:ascii="Times New Roman" w:hAnsi="Times New Roman" w:cs="Times New Roman"/>
          <w:sz w:val="24"/>
          <w:szCs w:val="24"/>
        </w:rPr>
        <w:t xml:space="preserve"> diretamente nas instituições financeiras, que o exequente possui conta.</w:t>
      </w:r>
    </w:p>
    <w:p w14:paraId="0B484732" w14:textId="6083FDCD"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Neste sentido, mister se faz observar, a ordem de preferencias sob os quais devem recair a penhora. O Código de Processo Civil, traz em seu artigo 835, inciso I e § 1º, esta ordem, sendo a primeira, o dinheiro. Nota-se:</w:t>
      </w:r>
    </w:p>
    <w:p w14:paraId="4B4E6544" w14:textId="77777777" w:rsidR="00F66A50" w:rsidRPr="00F66A50" w:rsidRDefault="00F66A50" w:rsidP="00F66A50">
      <w:pPr>
        <w:ind w:right="-568"/>
        <w:jc w:val="both"/>
        <w:rPr>
          <w:rFonts w:ascii="Times New Roman" w:hAnsi="Times New Roman" w:cs="Times New Roman"/>
          <w:i/>
          <w:iCs/>
          <w:sz w:val="24"/>
          <w:szCs w:val="24"/>
        </w:rPr>
      </w:pPr>
      <w:r w:rsidRPr="00F66A50">
        <w:rPr>
          <w:rFonts w:ascii="Times New Roman" w:hAnsi="Times New Roman" w:cs="Times New Roman"/>
          <w:i/>
          <w:iCs/>
          <w:sz w:val="24"/>
          <w:szCs w:val="24"/>
        </w:rPr>
        <w:t>Art. 835. A penhora observará, preferencialmente, a seguinte ordem:</w:t>
      </w:r>
    </w:p>
    <w:p w14:paraId="53466912" w14:textId="198FBFE4" w:rsidR="00F66A50" w:rsidRPr="00F66A50" w:rsidRDefault="00F66A50" w:rsidP="00F66A50">
      <w:pPr>
        <w:ind w:right="-568"/>
        <w:jc w:val="both"/>
        <w:rPr>
          <w:rFonts w:ascii="Times New Roman" w:hAnsi="Times New Roman" w:cs="Times New Roman"/>
          <w:i/>
          <w:iCs/>
          <w:sz w:val="24"/>
          <w:szCs w:val="24"/>
        </w:rPr>
      </w:pPr>
      <w:r w:rsidRPr="00F66A50">
        <w:rPr>
          <w:rFonts w:ascii="Times New Roman" w:hAnsi="Times New Roman" w:cs="Times New Roman"/>
          <w:i/>
          <w:iCs/>
          <w:sz w:val="24"/>
          <w:szCs w:val="24"/>
        </w:rPr>
        <w:lastRenderedPageBreak/>
        <w:t xml:space="preserve">I - </w:t>
      </w:r>
      <w:proofErr w:type="gramStart"/>
      <w:r w:rsidRPr="00F66A50">
        <w:rPr>
          <w:rFonts w:ascii="Times New Roman" w:hAnsi="Times New Roman" w:cs="Times New Roman"/>
          <w:i/>
          <w:iCs/>
          <w:sz w:val="24"/>
          <w:szCs w:val="24"/>
        </w:rPr>
        <w:t>dinheiro</w:t>
      </w:r>
      <w:proofErr w:type="gramEnd"/>
      <w:r w:rsidRPr="00F66A50">
        <w:rPr>
          <w:rFonts w:ascii="Times New Roman" w:hAnsi="Times New Roman" w:cs="Times New Roman"/>
          <w:i/>
          <w:iCs/>
          <w:sz w:val="24"/>
          <w:szCs w:val="24"/>
        </w:rPr>
        <w:t>, em espécie ou em depósito ou aplicação em instituição financeira;</w:t>
      </w:r>
    </w:p>
    <w:p w14:paraId="73622764" w14:textId="3AC14DAB" w:rsidR="00F66A50" w:rsidRPr="00F66A50" w:rsidRDefault="00F66A50" w:rsidP="00F66A50">
      <w:pPr>
        <w:ind w:right="-568"/>
        <w:jc w:val="both"/>
        <w:rPr>
          <w:rFonts w:ascii="Times New Roman" w:hAnsi="Times New Roman" w:cs="Times New Roman"/>
          <w:i/>
          <w:iCs/>
          <w:sz w:val="24"/>
          <w:szCs w:val="24"/>
        </w:rPr>
      </w:pPr>
      <w:r w:rsidRPr="00F66A50">
        <w:rPr>
          <w:rFonts w:ascii="Times New Roman" w:hAnsi="Times New Roman" w:cs="Times New Roman"/>
          <w:i/>
          <w:iCs/>
          <w:sz w:val="24"/>
          <w:szCs w:val="24"/>
        </w:rPr>
        <w:t>[...]</w:t>
      </w:r>
    </w:p>
    <w:p w14:paraId="4105BB62" w14:textId="24CD69AC"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i/>
          <w:iCs/>
          <w:sz w:val="24"/>
          <w:szCs w:val="24"/>
        </w:rPr>
        <w:t>§ 1º. É prioritária a penhora em dinheiro, podendo o juiz, nas demais hipóteses, alterar a ordem prevista no caput de acordo com as circunstâncias, do caso concreto</w:t>
      </w:r>
      <w:r w:rsidRPr="00F66A50">
        <w:rPr>
          <w:rFonts w:ascii="Times New Roman" w:hAnsi="Times New Roman" w:cs="Times New Roman"/>
          <w:sz w:val="24"/>
          <w:szCs w:val="24"/>
        </w:rPr>
        <w:t>.</w:t>
      </w:r>
    </w:p>
    <w:p w14:paraId="54D5DD52" w14:textId="775BA913"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 xml:space="preserve">Desta forma excelência, obedecendo a todos os artigos supratranscritos, bem levando-se em conta a aplicação </w:t>
      </w:r>
      <w:proofErr w:type="gramStart"/>
      <w:r w:rsidRPr="00F66A50">
        <w:rPr>
          <w:rFonts w:ascii="Times New Roman" w:hAnsi="Times New Roman" w:cs="Times New Roman"/>
          <w:sz w:val="24"/>
          <w:szCs w:val="24"/>
        </w:rPr>
        <w:t>dos mesmo</w:t>
      </w:r>
      <w:proofErr w:type="gramEnd"/>
      <w:r w:rsidRPr="00F66A50">
        <w:rPr>
          <w:rFonts w:ascii="Times New Roman" w:hAnsi="Times New Roman" w:cs="Times New Roman"/>
          <w:sz w:val="24"/>
          <w:szCs w:val="24"/>
        </w:rPr>
        <w:t xml:space="preserve"> no caso concreto apresentado, é que deve-se proceder ao bloqueio do valor devido, por meio dos dados do BACENJUD. É importante ressaltar que a previsão deste tipo de bloqueio encontra-se no artigo 854 “</w:t>
      </w:r>
      <w:r w:rsidRPr="00F66A50">
        <w:rPr>
          <w:rFonts w:ascii="Times New Roman" w:hAnsi="Times New Roman" w:cs="Times New Roman"/>
          <w:i/>
          <w:iCs/>
          <w:sz w:val="24"/>
          <w:szCs w:val="24"/>
        </w:rPr>
        <w:t>caput</w:t>
      </w:r>
      <w:r w:rsidRPr="00F66A50">
        <w:rPr>
          <w:rFonts w:ascii="Times New Roman" w:hAnsi="Times New Roman" w:cs="Times New Roman"/>
          <w:sz w:val="24"/>
          <w:szCs w:val="24"/>
        </w:rPr>
        <w:t>”, CPC. Segue abaixo:</w:t>
      </w:r>
    </w:p>
    <w:p w14:paraId="13C8346D" w14:textId="12722395"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i/>
          <w:iCs/>
          <w:sz w:val="24"/>
          <w:szCs w:val="24"/>
        </w:rPr>
        <w:t>Art. 854. Para possibilitar a penhora de dinheiro em depósito ou em aplicação financeira, o juiz, a requerimento do exequente, sem dar ciência prévia do ato ao executado, determinará às instituições financeiras, por meio de sistema eletrônico gerido pela autoridade supervisora do sistema financeiro nacional, que torne indisponíveis ativos financeiros existentes em nome do executado, limitando-se a indisponibilidade ao valor indicado na execução</w:t>
      </w:r>
      <w:r w:rsidRPr="00F66A50">
        <w:rPr>
          <w:rFonts w:ascii="Times New Roman" w:hAnsi="Times New Roman" w:cs="Times New Roman"/>
          <w:sz w:val="24"/>
          <w:szCs w:val="24"/>
        </w:rPr>
        <w:t>.</w:t>
      </w:r>
    </w:p>
    <w:p w14:paraId="6A0A7B18" w14:textId="514D9A7D"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 xml:space="preserve">Diante de todo o exposto, requer-se seja realizada a penhora online nas contas do executado, por meio do BACENJUD, do valor de R$ </w:t>
      </w:r>
      <w:r>
        <w:rPr>
          <w:rFonts w:ascii="Times New Roman" w:hAnsi="Times New Roman" w:cs="Times New Roman"/>
          <w:sz w:val="24"/>
          <w:szCs w:val="24"/>
        </w:rPr>
        <w:t>...</w:t>
      </w:r>
      <w:r w:rsidRPr="00F66A50">
        <w:rPr>
          <w:rFonts w:ascii="Times New Roman" w:hAnsi="Times New Roman" w:cs="Times New Roman"/>
          <w:sz w:val="24"/>
          <w:szCs w:val="24"/>
        </w:rPr>
        <w:t>, correspondente ao valor atualizado do débito.</w:t>
      </w:r>
    </w:p>
    <w:p w14:paraId="2F212F93" w14:textId="77777777" w:rsidR="00F66A50" w:rsidRPr="00F66A50" w:rsidRDefault="00F66A50" w:rsidP="00F66A50">
      <w:pPr>
        <w:ind w:right="-568"/>
        <w:jc w:val="both"/>
        <w:rPr>
          <w:rFonts w:ascii="Times New Roman" w:hAnsi="Times New Roman" w:cs="Times New Roman"/>
          <w:b/>
          <w:bCs/>
          <w:sz w:val="24"/>
          <w:szCs w:val="24"/>
        </w:rPr>
      </w:pPr>
      <w:r w:rsidRPr="00F66A50">
        <w:rPr>
          <w:rFonts w:ascii="Times New Roman" w:hAnsi="Times New Roman" w:cs="Times New Roman"/>
          <w:b/>
          <w:bCs/>
          <w:sz w:val="24"/>
          <w:szCs w:val="24"/>
        </w:rPr>
        <w:t>Da inclusão do nome no cadastro de inadimplentes</w:t>
      </w:r>
    </w:p>
    <w:p w14:paraId="32314B01" w14:textId="292C951D"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 xml:space="preserve">Conforme já foi amplamente demonstrado, que o executado </w:t>
      </w:r>
      <w:proofErr w:type="gramStart"/>
      <w:r w:rsidRPr="00F66A50">
        <w:rPr>
          <w:rFonts w:ascii="Times New Roman" w:hAnsi="Times New Roman" w:cs="Times New Roman"/>
          <w:sz w:val="24"/>
          <w:szCs w:val="24"/>
        </w:rPr>
        <w:t>encontra-se</w:t>
      </w:r>
      <w:proofErr w:type="gramEnd"/>
      <w:r w:rsidRPr="00F66A50">
        <w:rPr>
          <w:rFonts w:ascii="Times New Roman" w:hAnsi="Times New Roman" w:cs="Times New Roman"/>
          <w:sz w:val="24"/>
          <w:szCs w:val="24"/>
        </w:rPr>
        <w:t xml:space="preserve"> em débito com a exequente, bem como tentando assegurar o recebimento do valor, pleiteado, deve o executado ter seu nome incluso no Cadastro de Inadimplentes, até que consiga satisfazer a obrigação contratada.</w:t>
      </w:r>
    </w:p>
    <w:p w14:paraId="1C42BDB3" w14:textId="634783E5"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Insta salientar que a inclusão do nome do devedor no Cadastro de Inadimplentes, é legal e está prevista no artigo 782 § 3º, CPC. Vejamos</w:t>
      </w:r>
    </w:p>
    <w:p w14:paraId="4F69185F" w14:textId="499BD55D" w:rsidR="00F66A50" w:rsidRPr="00F66A50" w:rsidRDefault="00F66A50" w:rsidP="00F66A50">
      <w:pPr>
        <w:ind w:right="-568"/>
        <w:jc w:val="both"/>
        <w:rPr>
          <w:rFonts w:ascii="Times New Roman" w:hAnsi="Times New Roman" w:cs="Times New Roman"/>
          <w:i/>
          <w:iCs/>
          <w:sz w:val="24"/>
          <w:szCs w:val="24"/>
        </w:rPr>
      </w:pPr>
      <w:r w:rsidRPr="00F66A50">
        <w:rPr>
          <w:rFonts w:ascii="Times New Roman" w:hAnsi="Times New Roman" w:cs="Times New Roman"/>
          <w:i/>
          <w:iCs/>
          <w:sz w:val="24"/>
          <w:szCs w:val="24"/>
        </w:rPr>
        <w:t>Art. 782. Não dispondo a lei de modo diverso, o juiz determinará os atos executivos, e o oficial de justiça os cumprirá.</w:t>
      </w:r>
    </w:p>
    <w:p w14:paraId="0DD8CF2E" w14:textId="77777777"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i/>
          <w:iCs/>
          <w:sz w:val="24"/>
          <w:szCs w:val="24"/>
        </w:rPr>
        <w:t>§ 3º A requerimento da parte, o juiz pode determinar a inclusão do nome do executado em cadastros de inadimplentes</w:t>
      </w:r>
      <w:r w:rsidRPr="00F66A50">
        <w:rPr>
          <w:rFonts w:ascii="Times New Roman" w:hAnsi="Times New Roman" w:cs="Times New Roman"/>
          <w:sz w:val="24"/>
          <w:szCs w:val="24"/>
        </w:rPr>
        <w:t>.</w:t>
      </w:r>
    </w:p>
    <w:p w14:paraId="6D150596" w14:textId="260D7315"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 xml:space="preserve">Diante disto, requer-se a inclusão do executado </w:t>
      </w:r>
      <w:r>
        <w:rPr>
          <w:rFonts w:ascii="Times New Roman" w:hAnsi="Times New Roman" w:cs="Times New Roman"/>
          <w:sz w:val="24"/>
          <w:szCs w:val="24"/>
        </w:rPr>
        <w:t xml:space="preserve">... </w:t>
      </w:r>
      <w:r w:rsidRPr="00F66A50">
        <w:rPr>
          <w:rFonts w:ascii="Times New Roman" w:hAnsi="Times New Roman" w:cs="Times New Roman"/>
          <w:sz w:val="24"/>
          <w:szCs w:val="24"/>
        </w:rPr>
        <w:t>no Cadastro de Inadimplentes, até que seja adimplida a obrigação, nos moldes do artigo supratranscrito</w:t>
      </w:r>
    </w:p>
    <w:p w14:paraId="1E2DF673" w14:textId="67846633" w:rsidR="00F66A50" w:rsidRPr="00F66A50" w:rsidRDefault="00F66A50" w:rsidP="00F66A50">
      <w:pPr>
        <w:ind w:right="-568"/>
        <w:jc w:val="both"/>
        <w:rPr>
          <w:rFonts w:ascii="Times New Roman" w:hAnsi="Times New Roman" w:cs="Times New Roman"/>
          <w:b/>
          <w:bCs/>
          <w:sz w:val="24"/>
          <w:szCs w:val="24"/>
        </w:rPr>
      </w:pPr>
      <w:r w:rsidRPr="00F66A50">
        <w:rPr>
          <w:rFonts w:ascii="Times New Roman" w:hAnsi="Times New Roman" w:cs="Times New Roman"/>
          <w:b/>
          <w:bCs/>
          <w:sz w:val="24"/>
          <w:szCs w:val="24"/>
        </w:rPr>
        <w:t>III –PEDIDOS</w:t>
      </w:r>
    </w:p>
    <w:p w14:paraId="11A022BA" w14:textId="59478300" w:rsidR="00F66A50" w:rsidRPr="00F66A50" w:rsidRDefault="00F66A50" w:rsidP="00F66A50">
      <w:pPr>
        <w:ind w:right="-568"/>
        <w:jc w:val="both"/>
        <w:rPr>
          <w:rFonts w:ascii="Times New Roman" w:hAnsi="Times New Roman" w:cs="Times New Roman"/>
          <w:sz w:val="24"/>
          <w:szCs w:val="24"/>
        </w:rPr>
      </w:pPr>
      <w:proofErr w:type="spellStart"/>
      <w:r w:rsidRPr="00F66A50">
        <w:rPr>
          <w:rFonts w:ascii="Times New Roman" w:hAnsi="Times New Roman" w:cs="Times New Roman"/>
          <w:b/>
          <w:bCs/>
          <w:i/>
          <w:iCs/>
          <w:sz w:val="24"/>
          <w:szCs w:val="24"/>
        </w:rPr>
        <w:t>Ex</w:t>
      </w:r>
      <w:proofErr w:type="spellEnd"/>
      <w:r w:rsidRPr="00F66A50">
        <w:rPr>
          <w:rFonts w:ascii="Times New Roman" w:hAnsi="Times New Roman" w:cs="Times New Roman"/>
          <w:b/>
          <w:bCs/>
          <w:i/>
          <w:iCs/>
          <w:sz w:val="24"/>
          <w:szCs w:val="24"/>
        </w:rPr>
        <w:t xml:space="preserve"> positis</w:t>
      </w:r>
      <w:r w:rsidRPr="00F66A50">
        <w:rPr>
          <w:rFonts w:ascii="Times New Roman" w:hAnsi="Times New Roman" w:cs="Times New Roman"/>
          <w:sz w:val="24"/>
          <w:szCs w:val="24"/>
        </w:rPr>
        <w:t>, requer-se:</w:t>
      </w:r>
    </w:p>
    <w:p w14:paraId="4760FB35" w14:textId="0026C49F" w:rsidR="00F66A50" w:rsidRPr="00F66A50" w:rsidRDefault="00F66A50" w:rsidP="00F66A50">
      <w:pPr>
        <w:ind w:right="-568"/>
        <w:jc w:val="both"/>
        <w:rPr>
          <w:rFonts w:ascii="Times New Roman" w:hAnsi="Times New Roman" w:cs="Times New Roman"/>
          <w:sz w:val="24"/>
          <w:szCs w:val="24"/>
        </w:rPr>
      </w:pPr>
      <w:r w:rsidRPr="00F66A50">
        <w:rPr>
          <w:rFonts w:ascii="Times New Roman" w:hAnsi="Times New Roman" w:cs="Times New Roman"/>
          <w:sz w:val="24"/>
          <w:szCs w:val="24"/>
        </w:rPr>
        <w:t>a)</w:t>
      </w:r>
      <w:r>
        <w:rPr>
          <w:rFonts w:ascii="Times New Roman" w:hAnsi="Times New Roman" w:cs="Times New Roman"/>
          <w:sz w:val="24"/>
          <w:szCs w:val="24"/>
        </w:rPr>
        <w:t xml:space="preserve"> </w:t>
      </w:r>
      <w:r w:rsidRPr="00F66A50">
        <w:rPr>
          <w:rFonts w:ascii="Times New Roman" w:hAnsi="Times New Roman" w:cs="Times New Roman"/>
          <w:sz w:val="24"/>
          <w:szCs w:val="24"/>
        </w:rPr>
        <w:t xml:space="preserve">citação do executado, para pagar a dívida no prazo de 03 (três) dias, o valor de R$ </w:t>
      </w:r>
      <w:r>
        <w:rPr>
          <w:rFonts w:ascii="Times New Roman" w:hAnsi="Times New Roman" w:cs="Times New Roman"/>
          <w:sz w:val="24"/>
          <w:szCs w:val="24"/>
        </w:rPr>
        <w:t>...</w:t>
      </w:r>
      <w:r w:rsidRPr="00F66A50">
        <w:rPr>
          <w:rFonts w:ascii="Times New Roman" w:hAnsi="Times New Roman" w:cs="Times New Roman"/>
          <w:sz w:val="24"/>
          <w:szCs w:val="24"/>
        </w:rPr>
        <w:t>, com fulcro no artigo 827 do CPC;</w:t>
      </w:r>
    </w:p>
    <w:p w14:paraId="6E91FE96" w14:textId="1DCC8678" w:rsidR="00F66A50" w:rsidRPr="00F66A50" w:rsidRDefault="00F66A50" w:rsidP="00F66A50">
      <w:pPr>
        <w:ind w:right="-568"/>
        <w:jc w:val="both"/>
        <w:rPr>
          <w:rFonts w:ascii="Times New Roman" w:hAnsi="Times New Roman" w:cs="Times New Roman"/>
          <w:sz w:val="24"/>
          <w:szCs w:val="24"/>
        </w:rPr>
      </w:pPr>
      <w:r>
        <w:rPr>
          <w:rFonts w:ascii="Times New Roman" w:hAnsi="Times New Roman" w:cs="Times New Roman"/>
          <w:sz w:val="24"/>
          <w:szCs w:val="24"/>
        </w:rPr>
        <w:t>b) c</w:t>
      </w:r>
      <w:r w:rsidRPr="00F66A50">
        <w:rPr>
          <w:rFonts w:ascii="Times New Roman" w:hAnsi="Times New Roman" w:cs="Times New Roman"/>
          <w:sz w:val="24"/>
          <w:szCs w:val="24"/>
        </w:rPr>
        <w:t>aso o executado não pague, requer-se desde já a penhora online, via BACENJUD, do valor devido, com fulcro no artigo 835, I do CPC;</w:t>
      </w:r>
    </w:p>
    <w:p w14:paraId="71E0B4A1" w14:textId="0FF3DEA2" w:rsidR="00F66A50" w:rsidRPr="00F66A50" w:rsidRDefault="00F66A50" w:rsidP="00F66A50">
      <w:pPr>
        <w:ind w:right="-568"/>
        <w:jc w:val="both"/>
        <w:rPr>
          <w:rFonts w:ascii="Times New Roman" w:hAnsi="Times New Roman" w:cs="Times New Roman"/>
          <w:sz w:val="24"/>
          <w:szCs w:val="24"/>
        </w:rPr>
      </w:pPr>
      <w:r>
        <w:rPr>
          <w:rFonts w:ascii="Times New Roman" w:hAnsi="Times New Roman" w:cs="Times New Roman"/>
          <w:sz w:val="24"/>
          <w:szCs w:val="24"/>
        </w:rPr>
        <w:t>c) n</w:t>
      </w:r>
      <w:r w:rsidRPr="00F66A50">
        <w:rPr>
          <w:rFonts w:ascii="Times New Roman" w:hAnsi="Times New Roman" w:cs="Times New Roman"/>
          <w:sz w:val="24"/>
          <w:szCs w:val="24"/>
        </w:rPr>
        <w:t>ão sendo encontrado, os valores no meio acima, requer-se pesquisa, de eventuais ativos, através do sistema RENAJUD e INFOJUD;</w:t>
      </w:r>
    </w:p>
    <w:p w14:paraId="547E734E" w14:textId="40BCF849" w:rsidR="00F66A50" w:rsidRPr="00F66A50" w:rsidRDefault="00F66A50" w:rsidP="00F66A50">
      <w:pPr>
        <w:ind w:right="-568"/>
        <w:jc w:val="both"/>
        <w:rPr>
          <w:rFonts w:ascii="Times New Roman" w:hAnsi="Times New Roman" w:cs="Times New Roman"/>
          <w:sz w:val="24"/>
          <w:szCs w:val="24"/>
        </w:rPr>
      </w:pPr>
      <w:r>
        <w:rPr>
          <w:rFonts w:ascii="Times New Roman" w:hAnsi="Times New Roman" w:cs="Times New Roman"/>
          <w:sz w:val="24"/>
          <w:szCs w:val="24"/>
        </w:rPr>
        <w:lastRenderedPageBreak/>
        <w:t>d) a</w:t>
      </w:r>
      <w:r w:rsidRPr="00F66A50">
        <w:rPr>
          <w:rFonts w:ascii="Times New Roman" w:hAnsi="Times New Roman" w:cs="Times New Roman"/>
          <w:sz w:val="24"/>
          <w:szCs w:val="24"/>
        </w:rPr>
        <w:t xml:space="preserve"> inclusão do executado no Cadastro de Inadimplentes, até que seja adimplida a obrigação, nos moldes do artigo 782 § 3º, CPC;</w:t>
      </w:r>
    </w:p>
    <w:p w14:paraId="121A6A0E" w14:textId="0E281F90" w:rsidR="00F66A50" w:rsidRPr="00F66A50" w:rsidRDefault="00F66A50" w:rsidP="00F66A50">
      <w:pPr>
        <w:ind w:right="-568"/>
        <w:jc w:val="both"/>
        <w:rPr>
          <w:rFonts w:ascii="Times New Roman" w:hAnsi="Times New Roman" w:cs="Times New Roman"/>
          <w:sz w:val="24"/>
          <w:szCs w:val="24"/>
        </w:rPr>
      </w:pPr>
      <w:r>
        <w:rPr>
          <w:rFonts w:ascii="Times New Roman" w:hAnsi="Times New Roman" w:cs="Times New Roman"/>
          <w:sz w:val="24"/>
          <w:szCs w:val="24"/>
        </w:rPr>
        <w:t>e) c</w:t>
      </w:r>
      <w:r w:rsidRPr="00F66A50">
        <w:rPr>
          <w:rFonts w:ascii="Times New Roman" w:hAnsi="Times New Roman" w:cs="Times New Roman"/>
          <w:sz w:val="24"/>
          <w:szCs w:val="24"/>
        </w:rPr>
        <w:t>onsoante determinação legal do artigo 319, VII, do Código de Processo Civil, a EXEQUENTE registra o desinteresse na realização de audiência prévia de conciliação;</w:t>
      </w:r>
    </w:p>
    <w:p w14:paraId="0B2AFCCD" w14:textId="19A0BDEE" w:rsidR="00F66A50" w:rsidRPr="00F66A50" w:rsidRDefault="00F66A50" w:rsidP="00F66A50">
      <w:pPr>
        <w:ind w:right="-568"/>
        <w:jc w:val="both"/>
        <w:rPr>
          <w:rFonts w:ascii="Times New Roman" w:hAnsi="Times New Roman" w:cs="Times New Roman"/>
          <w:sz w:val="24"/>
          <w:szCs w:val="24"/>
        </w:rPr>
      </w:pPr>
      <w:r>
        <w:rPr>
          <w:rFonts w:ascii="Times New Roman" w:hAnsi="Times New Roman" w:cs="Times New Roman"/>
          <w:sz w:val="24"/>
          <w:szCs w:val="24"/>
        </w:rPr>
        <w:t>f) a produção de</w:t>
      </w:r>
      <w:r w:rsidRPr="00F66A50">
        <w:rPr>
          <w:rFonts w:ascii="Times New Roman" w:hAnsi="Times New Roman" w:cs="Times New Roman"/>
          <w:sz w:val="24"/>
          <w:szCs w:val="24"/>
        </w:rPr>
        <w:t xml:space="preserve"> todos os meios de prova em direito admitidos, sejam elas principalmente provas documentais, bem como testemunhais.</w:t>
      </w:r>
    </w:p>
    <w:p w14:paraId="4937AE8D" w14:textId="50B75CED" w:rsidR="00F66A50" w:rsidRPr="00F66A50" w:rsidRDefault="00F66A50" w:rsidP="00F66A50">
      <w:pPr>
        <w:ind w:right="-568"/>
        <w:jc w:val="both"/>
        <w:rPr>
          <w:rFonts w:ascii="Times New Roman" w:hAnsi="Times New Roman" w:cs="Times New Roman"/>
          <w:sz w:val="24"/>
          <w:szCs w:val="24"/>
        </w:rPr>
      </w:pPr>
      <w:r>
        <w:rPr>
          <w:rFonts w:ascii="Times New Roman" w:hAnsi="Times New Roman" w:cs="Times New Roman"/>
          <w:sz w:val="24"/>
          <w:szCs w:val="24"/>
        </w:rPr>
        <w:t>Valor da causa: R$ ... (...)</w:t>
      </w:r>
    </w:p>
    <w:p w14:paraId="7830273E" w14:textId="38F9E065" w:rsidR="00F66A50" w:rsidRPr="00F66A50" w:rsidRDefault="00F66A50" w:rsidP="00F66A50">
      <w:pPr>
        <w:spacing w:after="0" w:line="240" w:lineRule="auto"/>
        <w:ind w:right="-567"/>
        <w:jc w:val="center"/>
        <w:rPr>
          <w:rFonts w:ascii="Times New Roman" w:hAnsi="Times New Roman" w:cs="Times New Roman"/>
          <w:sz w:val="24"/>
          <w:szCs w:val="24"/>
        </w:rPr>
      </w:pPr>
      <w:r w:rsidRPr="00F66A50">
        <w:rPr>
          <w:rFonts w:ascii="Times New Roman" w:hAnsi="Times New Roman" w:cs="Times New Roman"/>
          <w:sz w:val="24"/>
          <w:szCs w:val="24"/>
        </w:rPr>
        <w:t xml:space="preserve">Pede </w:t>
      </w:r>
      <w:r>
        <w:rPr>
          <w:rFonts w:ascii="Times New Roman" w:hAnsi="Times New Roman" w:cs="Times New Roman"/>
          <w:sz w:val="24"/>
          <w:szCs w:val="24"/>
        </w:rPr>
        <w:t>D</w:t>
      </w:r>
      <w:r w:rsidRPr="00F66A50">
        <w:rPr>
          <w:rFonts w:ascii="Times New Roman" w:hAnsi="Times New Roman" w:cs="Times New Roman"/>
          <w:sz w:val="24"/>
          <w:szCs w:val="24"/>
        </w:rPr>
        <w:t>eferimento</w:t>
      </w:r>
      <w:r>
        <w:rPr>
          <w:rFonts w:ascii="Times New Roman" w:hAnsi="Times New Roman" w:cs="Times New Roman"/>
          <w:sz w:val="24"/>
          <w:szCs w:val="24"/>
        </w:rPr>
        <w:t>.</w:t>
      </w:r>
    </w:p>
    <w:p w14:paraId="524D4D33" w14:textId="7BF8B516" w:rsidR="00F66A50" w:rsidRDefault="00F66A50" w:rsidP="00F66A50">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5829A030" w14:textId="25C5AEDD" w:rsidR="00F66A50" w:rsidRPr="00F66A50" w:rsidRDefault="00F66A50" w:rsidP="00F66A50">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F66A50" w:rsidRPr="00F66A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ED4"/>
    <w:multiLevelType w:val="hybridMultilevel"/>
    <w:tmpl w:val="313884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55837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50"/>
    <w:rsid w:val="006E2F4E"/>
    <w:rsid w:val="00F66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5390"/>
  <w15:chartTrackingRefBased/>
  <w15:docId w15:val="{575CB116-2EB1-4CE0-92DD-A2BBBCF1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6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1751</Words>
  <Characters>9459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2023-10-16T12:45:00Z</dcterms:created>
  <dcterms:modified xsi:type="dcterms:W3CDTF">2023-10-16T12:57:00Z</dcterms:modified>
</cp:coreProperties>
</file>