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C083" w14:textId="77777777" w:rsidR="000529EB" w:rsidRDefault="000529EB" w:rsidP="007E02B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344043E6" w14:textId="1E430174" w:rsidR="00E57E39" w:rsidRDefault="00C5419E" w:rsidP="007E02B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E57E39" w:rsidRPr="007E02B7">
        <w:rPr>
          <w:rFonts w:ascii="Arial Black" w:hAnsi="Arial Black"/>
          <w:b/>
        </w:rPr>
        <w:t>CITAÇÃO</w:t>
      </w:r>
      <w:r w:rsidR="00DA601C" w:rsidRPr="007E02B7">
        <w:rPr>
          <w:rFonts w:ascii="Arial Black" w:hAnsi="Arial Black"/>
          <w:b/>
        </w:rPr>
        <w:t>.</w:t>
      </w:r>
      <w:r w:rsidR="00DA601C" w:rsidRPr="007E02B7">
        <w:rPr>
          <w:rFonts w:ascii="Arial Black" w:hAnsi="Arial Black"/>
          <w:b/>
          <w:color w:val="FF0000"/>
        </w:rPr>
        <w:t xml:space="preserve"> </w:t>
      </w:r>
      <w:r w:rsidR="00E57E39" w:rsidRPr="007E02B7">
        <w:rPr>
          <w:rFonts w:ascii="Arial Black" w:hAnsi="Arial Black"/>
          <w:b/>
        </w:rPr>
        <w:t>EDITALÍCIA.</w:t>
      </w:r>
      <w:r w:rsidR="00DD35BE" w:rsidRPr="007E02B7">
        <w:rPr>
          <w:rFonts w:ascii="Arial Black" w:hAnsi="Arial Black"/>
          <w:b/>
        </w:rPr>
        <w:t xml:space="preserve"> </w:t>
      </w:r>
      <w:r w:rsidR="00E57E39" w:rsidRPr="007E02B7">
        <w:rPr>
          <w:rFonts w:ascii="Arial Black" w:hAnsi="Arial Black"/>
          <w:b/>
        </w:rPr>
        <w:t>DESCONHECIDO PARADEIRO DO RÉU PELA PRÓPRIA MÃE. MÁ-FÉ PROCESSUAL</w:t>
      </w:r>
    </w:p>
    <w:p w14:paraId="20798E05" w14:textId="77777777" w:rsidR="000529EB" w:rsidRDefault="000529EB" w:rsidP="000529EB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24A29E2" w14:textId="77777777" w:rsidR="000529EB" w:rsidRPr="007E02B7" w:rsidRDefault="000529EB" w:rsidP="007E02B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rFonts w:ascii="Arial Black" w:hAnsi="Arial Black"/>
          <w:b/>
        </w:rPr>
      </w:pPr>
    </w:p>
    <w:p w14:paraId="2235BBAA" w14:textId="77777777" w:rsidR="00E57E39" w:rsidRPr="00E57E39" w:rsidRDefault="00E57E39" w:rsidP="007E02B7">
      <w:pPr>
        <w:ind w:left="0" w:right="-568"/>
        <w:jc w:val="center"/>
      </w:pPr>
    </w:p>
    <w:p w14:paraId="026D2647" w14:textId="77777777" w:rsidR="00E57E39" w:rsidRPr="00E57E39" w:rsidRDefault="00E57E39" w:rsidP="007E02B7">
      <w:pPr>
        <w:ind w:left="0" w:right="-568"/>
      </w:pPr>
      <w:r w:rsidRPr="00E57E39">
        <w:t>Exmo</w:t>
      </w:r>
      <w:r>
        <w:t>.</w:t>
      </w:r>
      <w:r w:rsidR="007E02B7">
        <w:t xml:space="preserve"> </w:t>
      </w:r>
      <w:r w:rsidRPr="00E57E39">
        <w:t>Sr. Juiz de Direito da ... Vara Cível da Comarca de ...</w:t>
      </w:r>
    </w:p>
    <w:p w14:paraId="30622A24" w14:textId="77777777" w:rsidR="00E57E39" w:rsidRPr="00E57E39" w:rsidRDefault="00E57E39" w:rsidP="007E02B7">
      <w:pPr>
        <w:ind w:left="0" w:right="-568"/>
      </w:pPr>
    </w:p>
    <w:p w14:paraId="40F77156" w14:textId="77777777" w:rsidR="00E57E39" w:rsidRPr="00E57E39" w:rsidRDefault="00E57E39" w:rsidP="007E02B7">
      <w:pPr>
        <w:ind w:left="0" w:right="-568"/>
      </w:pPr>
      <w:r w:rsidRPr="00E57E39">
        <w:t>Ação ordinária n. ...</w:t>
      </w:r>
    </w:p>
    <w:p w14:paraId="6FC3BAF1" w14:textId="77777777" w:rsidR="00E57E39" w:rsidRPr="00E57E39" w:rsidRDefault="00E57E39" w:rsidP="007E02B7">
      <w:pPr>
        <w:ind w:left="0" w:right="-568"/>
      </w:pPr>
    </w:p>
    <w:p w14:paraId="42E7B36D" w14:textId="77777777" w:rsidR="00E57E39" w:rsidRPr="00E57E39" w:rsidRDefault="00E57E39" w:rsidP="007E02B7">
      <w:pPr>
        <w:ind w:left="0" w:right="-568"/>
      </w:pPr>
      <w:r w:rsidRPr="00E57E39">
        <w:t xml:space="preserve">(nome), já qualificado, por seu advogado </w:t>
      </w:r>
      <w:r w:rsidRPr="00E57E39">
        <w:rPr>
          <w:i/>
        </w:rPr>
        <w:t>in fine</w:t>
      </w:r>
      <w:r w:rsidRPr="00E57E39">
        <w:t xml:space="preserve"> assinado, nos autos em epígrafe em que contende com ..., vem, respeitosamente, em cumprimento ao r. despacho de fls. ..., expor e ao final REQUERER:</w:t>
      </w:r>
    </w:p>
    <w:p w14:paraId="4DDB2A73" w14:textId="77777777" w:rsidR="00E57E39" w:rsidRPr="00E57E39" w:rsidRDefault="00E57E39" w:rsidP="007E02B7">
      <w:pPr>
        <w:ind w:left="0" w:right="-568"/>
      </w:pPr>
    </w:p>
    <w:p w14:paraId="6BF84D0D" w14:textId="77777777" w:rsidR="00E57E39" w:rsidRPr="00E57E39" w:rsidRDefault="00E57E39" w:rsidP="007E02B7">
      <w:pPr>
        <w:ind w:left="0" w:right="-568"/>
      </w:pPr>
      <w:r w:rsidRPr="00E57E39">
        <w:t>I - MÁ FÉ PROCESSUAL DO RÉU</w:t>
      </w:r>
    </w:p>
    <w:p w14:paraId="2FB0CC4E" w14:textId="77777777" w:rsidR="00E57E39" w:rsidRPr="00E57E39" w:rsidRDefault="00E57E39" w:rsidP="007E02B7">
      <w:pPr>
        <w:ind w:left="0" w:right="-568"/>
      </w:pPr>
    </w:p>
    <w:p w14:paraId="2C9AAB6C" w14:textId="77777777" w:rsidR="00E57E39" w:rsidRPr="00E57E39" w:rsidRDefault="00E57E39" w:rsidP="007E02B7">
      <w:pPr>
        <w:ind w:left="0" w:right="-568"/>
      </w:pPr>
      <w:r w:rsidRPr="00E57E39">
        <w:t>- RÉU TEM CONHECIMENTO PLENO DA PRESENTE AÇÃO</w:t>
      </w:r>
    </w:p>
    <w:p w14:paraId="44AF14F7" w14:textId="77777777" w:rsidR="00E57E39" w:rsidRPr="00E57E39" w:rsidRDefault="00E57E39" w:rsidP="007E02B7">
      <w:pPr>
        <w:ind w:left="0" w:right="-568"/>
      </w:pPr>
    </w:p>
    <w:p w14:paraId="0BC4338E" w14:textId="77777777" w:rsidR="00E57E39" w:rsidRPr="00E57E39" w:rsidRDefault="00E57E39" w:rsidP="007E02B7">
      <w:pPr>
        <w:ind w:left="0" w:right="-568"/>
      </w:pPr>
      <w:r w:rsidRPr="00E57E39">
        <w:t>- APRESENTOU RESPOSTA RECURSAL NO AGRAVO DE INSTRUMENTO INTERPOSTO PELO AUTOR EM FACE DA R. DECISÃO QUE NÃO CONCEDEU A TUTELA ANTECIPADA</w:t>
      </w:r>
    </w:p>
    <w:p w14:paraId="00FA90AD" w14:textId="77777777" w:rsidR="00E57E39" w:rsidRPr="00E57E39" w:rsidRDefault="00E57E39" w:rsidP="007E02B7">
      <w:pPr>
        <w:ind w:left="0" w:right="-568"/>
      </w:pPr>
    </w:p>
    <w:p w14:paraId="278CF845" w14:textId="77777777" w:rsidR="00E57E39" w:rsidRPr="00E57E39" w:rsidRDefault="00E57E39" w:rsidP="007E02B7">
      <w:pPr>
        <w:ind w:left="0" w:right="-568"/>
      </w:pPr>
      <w:r w:rsidRPr="00E57E39">
        <w:t xml:space="preserve">1. </w:t>
      </w:r>
      <w:r w:rsidRPr="00E57E39">
        <w:rPr>
          <w:i/>
        </w:rPr>
        <w:t>Ab initio</w:t>
      </w:r>
      <w:r w:rsidRPr="00E57E39">
        <w:t>, insta pontuar que o autor distribuiu a presente ação em ..., com o fito de ser indenizado, pelo réu, com  uso ilegal de sua propriedade na extração de pedras quartzito.</w:t>
      </w:r>
    </w:p>
    <w:p w14:paraId="661D241D" w14:textId="77777777" w:rsidR="00E57E39" w:rsidRPr="00E57E39" w:rsidRDefault="00E57E39" w:rsidP="007E02B7">
      <w:pPr>
        <w:ind w:left="0" w:right="-568"/>
      </w:pPr>
    </w:p>
    <w:p w14:paraId="06FF68F5" w14:textId="77777777" w:rsidR="00E57E39" w:rsidRPr="00E57E39" w:rsidRDefault="00E57E39" w:rsidP="007E02B7">
      <w:pPr>
        <w:ind w:left="0" w:right="-568"/>
      </w:pPr>
      <w:r w:rsidRPr="00E57E39">
        <w:t>2. Nesse sentido foi requerido concessão de tutela antecipada, o que foi negado por esse d. juízo, tendo o autor agravado da r. decisão.</w:t>
      </w:r>
    </w:p>
    <w:p w14:paraId="0F6A36E7" w14:textId="77777777" w:rsidR="00E57E39" w:rsidRPr="00E57E39" w:rsidRDefault="00E57E39" w:rsidP="007E02B7">
      <w:pPr>
        <w:ind w:left="0" w:right="-568"/>
      </w:pPr>
    </w:p>
    <w:p w14:paraId="78C902B9" w14:textId="77777777" w:rsidR="00E57E39" w:rsidRPr="00E57E39" w:rsidRDefault="00E57E39" w:rsidP="007E02B7">
      <w:pPr>
        <w:ind w:left="0" w:right="-568"/>
      </w:pPr>
      <w:r w:rsidRPr="00E57E39">
        <w:t>3. Assim, o Agravo de Instrumento foi distribuído para a d. Des. ..., tendo sido ordenada à intimação do agravado/..., em ..., para apresentação de resposta recursal.” (doc. n. ...).</w:t>
      </w:r>
    </w:p>
    <w:p w14:paraId="527A65FF" w14:textId="77777777" w:rsidR="00E57E39" w:rsidRPr="00E57E39" w:rsidRDefault="00E57E39" w:rsidP="007E02B7">
      <w:pPr>
        <w:ind w:left="0" w:right="-568"/>
      </w:pPr>
    </w:p>
    <w:p w14:paraId="3CA7CBF7" w14:textId="77777777" w:rsidR="00E57E39" w:rsidRPr="00E57E39" w:rsidRDefault="00E57E39" w:rsidP="007E02B7">
      <w:pPr>
        <w:ind w:left="0" w:right="-568"/>
      </w:pPr>
      <w:r w:rsidRPr="00E57E39">
        <w:t>4. Devidamente intimado o réu, ..., apresentou sua resposta recursal em ..., preiteando pelo improvimento do agravo de instrumento.(doc.</w:t>
      </w:r>
      <w:r w:rsidR="007E02B7">
        <w:t xml:space="preserve"> </w:t>
      </w:r>
      <w:r w:rsidRPr="00E57E39">
        <w:t>n. ...).</w:t>
      </w:r>
    </w:p>
    <w:p w14:paraId="0C48A4E4" w14:textId="77777777" w:rsidR="00E57E39" w:rsidRPr="00E57E39" w:rsidRDefault="00E57E39" w:rsidP="007E02B7">
      <w:pPr>
        <w:ind w:left="0" w:right="-568"/>
      </w:pPr>
    </w:p>
    <w:p w14:paraId="59EA705B" w14:textId="77777777" w:rsidR="00E57E39" w:rsidRPr="00E57E39" w:rsidRDefault="00E57E39" w:rsidP="007E02B7">
      <w:pPr>
        <w:ind w:left="0" w:right="-568"/>
      </w:pPr>
      <w:r w:rsidRPr="00E57E39">
        <w:t>5. Nessa mesma oportunidade foi juntada procuração pelo réu, onde esse concedeu poderes aos d. causídicos: (i) ..., - OAB/... n. ...; (ii) ..., OAB/... n. ... e (iii) ... - OAB/... n. .... (doc.</w:t>
      </w:r>
      <w:r w:rsidR="007E02B7">
        <w:t xml:space="preserve"> </w:t>
      </w:r>
      <w:r w:rsidRPr="00E57E39">
        <w:t>n. ...).</w:t>
      </w:r>
    </w:p>
    <w:p w14:paraId="11E52F60" w14:textId="77777777" w:rsidR="00E57E39" w:rsidRPr="00E57E39" w:rsidRDefault="00E57E39" w:rsidP="007E02B7">
      <w:pPr>
        <w:ind w:left="0" w:right="-568"/>
      </w:pPr>
    </w:p>
    <w:p w14:paraId="205720F6" w14:textId="77777777" w:rsidR="00E57E39" w:rsidRPr="00E57E39" w:rsidRDefault="00E57E39" w:rsidP="007E02B7">
      <w:pPr>
        <w:ind w:left="0" w:right="-568"/>
      </w:pPr>
      <w:r w:rsidRPr="00E57E39">
        <w:t xml:space="preserve">6. Outrossim, insta salientar que desde  ..., o autor vem diligenciando para proceder com a citação do réu, mais que infelizmente não obteve êxito: </w:t>
      </w:r>
    </w:p>
    <w:p w14:paraId="499841DA" w14:textId="77777777" w:rsidR="00E57E39" w:rsidRPr="00E57E39" w:rsidRDefault="00E57E39" w:rsidP="007E02B7">
      <w:pPr>
        <w:ind w:left="0" w:right="-568"/>
      </w:pPr>
    </w:p>
    <w:p w14:paraId="712322C8" w14:textId="77777777" w:rsidR="00E57E39" w:rsidRPr="00E57E39" w:rsidRDefault="00E57E39" w:rsidP="007E02B7">
      <w:pPr>
        <w:ind w:left="0" w:right="-568"/>
      </w:pPr>
      <w:r w:rsidRPr="00E57E39">
        <w:t>(i) em ..., foi expedida Carta Precatória para a comarca de Belo Horizonte, cadastra pelo n. ..., com finalidade de citar o Sr. ... no endereço:</w:t>
      </w:r>
      <w:r w:rsidR="007E02B7">
        <w:t xml:space="preserve"> </w:t>
      </w:r>
      <w:r w:rsidRPr="00E57E39">
        <w:t>Rua ..., ..., Bairro ... ... (...) Cep: ...</w:t>
      </w:r>
    </w:p>
    <w:p w14:paraId="6BFA43A5" w14:textId="77777777" w:rsidR="00E57E39" w:rsidRPr="00E57E39" w:rsidRDefault="00E57E39" w:rsidP="007E02B7">
      <w:pPr>
        <w:ind w:left="0" w:right="-568"/>
      </w:pPr>
    </w:p>
    <w:p w14:paraId="7B020DD8" w14:textId="77777777" w:rsidR="00E57E39" w:rsidRPr="00E57E39" w:rsidRDefault="00E57E39" w:rsidP="007E02B7">
      <w:pPr>
        <w:ind w:left="0" w:right="-568"/>
      </w:pPr>
      <w:r w:rsidRPr="00E57E39">
        <w:t>Contudo o oficial de justiça não conseguiu cumprir a diligência vez que fora informado pela mãe do réu que esse havia se mudado. vide fls. ...</w:t>
      </w:r>
    </w:p>
    <w:p w14:paraId="18DA0FE2" w14:textId="77777777" w:rsidR="00E57E39" w:rsidRPr="00E57E39" w:rsidRDefault="00E57E39" w:rsidP="007E02B7">
      <w:pPr>
        <w:ind w:left="0" w:right="-568"/>
      </w:pPr>
    </w:p>
    <w:p w14:paraId="00A000AF" w14:textId="77777777" w:rsidR="00E57E39" w:rsidRPr="00E57E39" w:rsidRDefault="00E57E39" w:rsidP="007E02B7">
      <w:pPr>
        <w:ind w:left="0" w:right="-568"/>
      </w:pPr>
      <w:r w:rsidRPr="00E57E39">
        <w:t>(ii) em ..., o autor peticiona às fls. ...requerendo expedição com urgência de mandando de citação para o endereço: Rua ..., Bairro ..., ...(...):</w:t>
      </w:r>
    </w:p>
    <w:p w14:paraId="1546FA2A" w14:textId="77777777" w:rsidR="00E57E39" w:rsidRPr="00E57E39" w:rsidRDefault="00E57E39" w:rsidP="007E02B7">
      <w:pPr>
        <w:ind w:left="0" w:right="-568"/>
      </w:pPr>
    </w:p>
    <w:p w14:paraId="5EF7E6C3" w14:textId="77777777" w:rsidR="00E57E39" w:rsidRPr="00E57E39" w:rsidRDefault="00E57E39" w:rsidP="007E02B7">
      <w:pPr>
        <w:ind w:left="0" w:right="-568"/>
      </w:pPr>
      <w:r w:rsidRPr="00E57E39">
        <w:t>Mais uma vez infrutífera as novas tentativas procedidas pelo oficial de justiça, tendo em vista as ausências reiteradas do réu - vide fls. ...</w:t>
      </w:r>
    </w:p>
    <w:p w14:paraId="675CB372" w14:textId="77777777" w:rsidR="00E57E39" w:rsidRPr="00E57E39" w:rsidRDefault="00E57E39" w:rsidP="007E02B7">
      <w:pPr>
        <w:ind w:left="0" w:right="-568"/>
      </w:pPr>
    </w:p>
    <w:p w14:paraId="6A5D1472" w14:textId="77777777" w:rsidR="00E57E39" w:rsidRPr="00E57E39" w:rsidRDefault="00E57E39" w:rsidP="007E02B7">
      <w:pPr>
        <w:ind w:left="0" w:right="-568"/>
      </w:pPr>
      <w:r w:rsidRPr="00E57E39">
        <w:t xml:space="preserve">7. Percebe-se, no caso concreto, que o réu vem agindo de má-fé, deixando claro seu INTERESSE em manter-se na ilegalidade, extraindo as pedras do terreno do autor, sem proceder com a devida indenização, </w:t>
      </w:r>
      <w:r w:rsidRPr="00E57E39">
        <w:rPr>
          <w:i/>
        </w:rPr>
        <w:t>concessa</w:t>
      </w:r>
      <w:r w:rsidR="00747A8D">
        <w:rPr>
          <w:i/>
        </w:rPr>
        <w:t xml:space="preserve"> </w:t>
      </w:r>
      <w:r w:rsidRPr="00E57E39">
        <w:rPr>
          <w:i/>
        </w:rPr>
        <w:t>venia</w:t>
      </w:r>
      <w:r w:rsidRPr="00E57E39">
        <w:t>.</w:t>
      </w:r>
    </w:p>
    <w:p w14:paraId="0FE6592C" w14:textId="77777777" w:rsidR="00E57E39" w:rsidRPr="00E57E39" w:rsidRDefault="00E57E39" w:rsidP="007E02B7">
      <w:pPr>
        <w:ind w:left="0" w:right="-568"/>
      </w:pPr>
    </w:p>
    <w:p w14:paraId="12F794D9" w14:textId="77777777" w:rsidR="00E57E39" w:rsidRPr="00E57E39" w:rsidRDefault="00E57E39" w:rsidP="007E02B7">
      <w:pPr>
        <w:ind w:left="0" w:right="-568"/>
      </w:pPr>
      <w:r w:rsidRPr="00E57E39">
        <w:t>II - CITAÇÃO POR EDITAL</w:t>
      </w:r>
    </w:p>
    <w:p w14:paraId="3F161496" w14:textId="77777777" w:rsidR="00E57E39" w:rsidRPr="00E57E39" w:rsidRDefault="00E57E39" w:rsidP="007E02B7">
      <w:pPr>
        <w:ind w:left="0" w:right="-568"/>
      </w:pPr>
    </w:p>
    <w:p w14:paraId="4D208A78" w14:textId="77777777" w:rsidR="00E57E39" w:rsidRPr="00E57E39" w:rsidRDefault="00E57E39" w:rsidP="007E02B7">
      <w:pPr>
        <w:ind w:left="0" w:right="-568"/>
      </w:pPr>
      <w:r w:rsidRPr="00E57E39">
        <w:t>- PRÓPRIA MÃE DO RÉU DIZ NÃO SABER SEU ENDEREÇO</w:t>
      </w:r>
    </w:p>
    <w:p w14:paraId="746CFE79" w14:textId="77777777" w:rsidR="00E57E39" w:rsidRPr="00E57E39" w:rsidRDefault="00E57E39" w:rsidP="007E02B7">
      <w:pPr>
        <w:ind w:left="0" w:right="-568"/>
      </w:pPr>
    </w:p>
    <w:p w14:paraId="146B62D8" w14:textId="77777777" w:rsidR="00E57E39" w:rsidRPr="00E57E39" w:rsidRDefault="00E57E39" w:rsidP="007E02B7">
      <w:pPr>
        <w:ind w:left="0" w:right="-568"/>
      </w:pPr>
      <w:r w:rsidRPr="00E57E39">
        <w:t>- DIVERSAS TENTATIVAS REALIZADAS EM ENDEREÇOS DIFERENTES</w:t>
      </w:r>
    </w:p>
    <w:p w14:paraId="76BBA7BF" w14:textId="77777777" w:rsidR="00E57E39" w:rsidRPr="00E57E39" w:rsidRDefault="00E57E39" w:rsidP="007E02B7">
      <w:pPr>
        <w:ind w:left="0" w:right="-568"/>
      </w:pPr>
    </w:p>
    <w:p w14:paraId="181F3BD5" w14:textId="77777777" w:rsidR="00E57E39" w:rsidRPr="00E57E39" w:rsidRDefault="00E57E39" w:rsidP="007E02B7">
      <w:pPr>
        <w:ind w:left="0" w:right="-568"/>
      </w:pPr>
      <w:r w:rsidRPr="00E57E39">
        <w:t xml:space="preserve">- ARTS. </w:t>
      </w:r>
      <w:r w:rsidR="00DD35BE">
        <w:t>256</w:t>
      </w:r>
      <w:r w:rsidRPr="00E57E39">
        <w:t xml:space="preserve">, </w:t>
      </w:r>
      <w:r w:rsidR="00747A8D">
        <w:t>I E</w:t>
      </w:r>
      <w:r w:rsidRPr="00E57E39">
        <w:t xml:space="preserve"> </w:t>
      </w:r>
      <w:r w:rsidR="00747A8D">
        <w:t>257,</w:t>
      </w:r>
      <w:r w:rsidRPr="00E57E39">
        <w:t xml:space="preserve"> I DO CPC</w:t>
      </w:r>
    </w:p>
    <w:p w14:paraId="01470E29" w14:textId="77777777" w:rsidR="00E57E39" w:rsidRPr="00E57E39" w:rsidRDefault="00E57E39" w:rsidP="007E02B7">
      <w:pPr>
        <w:ind w:left="0" w:right="-568"/>
      </w:pPr>
    </w:p>
    <w:p w14:paraId="1DF6DBB7" w14:textId="77777777" w:rsidR="00E57E39" w:rsidRPr="00E57E39" w:rsidRDefault="00E57E39" w:rsidP="007E02B7">
      <w:pPr>
        <w:ind w:left="0" w:right="-568"/>
      </w:pPr>
      <w:r w:rsidRPr="00E57E39">
        <w:t xml:space="preserve">8. </w:t>
      </w:r>
      <w:r w:rsidRPr="00E57E39">
        <w:rPr>
          <w:i/>
        </w:rPr>
        <w:t>Rogata</w:t>
      </w:r>
      <w:r w:rsidR="00747A8D">
        <w:rPr>
          <w:i/>
        </w:rPr>
        <w:t xml:space="preserve"> </w:t>
      </w:r>
      <w:r w:rsidRPr="00E57E39">
        <w:rPr>
          <w:i/>
        </w:rPr>
        <w:t>venia</w:t>
      </w:r>
      <w:r w:rsidRPr="00E57E39">
        <w:t>, insta pontuar que a má-fé do réu é patente, vez que mesmo tendo conhecimento pleno da ação, uma vez tendo sido intimado e apresentado resposta recursal no agravo de instrumento interposto pelo autor em face da r. decisão que houve por não deferir a tutela pleiteada na inicial,  esse vem se esquivando de ser citado, verdadeiro absurdo!</w:t>
      </w:r>
    </w:p>
    <w:p w14:paraId="2257C464" w14:textId="77777777" w:rsidR="00E57E39" w:rsidRPr="00E57E39" w:rsidRDefault="00E57E39" w:rsidP="007E02B7">
      <w:pPr>
        <w:ind w:left="0" w:right="-568"/>
      </w:pPr>
    </w:p>
    <w:p w14:paraId="1C15E531" w14:textId="77777777" w:rsidR="00E57E39" w:rsidRPr="00E57E39" w:rsidRDefault="00E57E39" w:rsidP="007E02B7">
      <w:pPr>
        <w:ind w:left="0" w:right="-568"/>
      </w:pPr>
      <w:r w:rsidRPr="00E57E39">
        <w:t>9. Insta pontuar que foi realizado uma tentativa de citação no mesmo endereço onde o réu foi intimado a responder o agravo de instrumento, mais diferentemente daquela oportunidade, a mãe do réu simplesmente disse que esse</w:t>
      </w:r>
      <w:r w:rsidR="00747A8D">
        <w:t xml:space="preserve"> </w:t>
      </w:r>
      <w:r w:rsidRPr="00E57E39">
        <w:t>havia se mudado e não sabia informar o atual endereço do seu filho:</w:t>
      </w:r>
    </w:p>
    <w:p w14:paraId="0F06551E" w14:textId="77777777" w:rsidR="00E57E39" w:rsidRPr="00E57E39" w:rsidRDefault="00E57E39" w:rsidP="007E02B7">
      <w:pPr>
        <w:ind w:left="0" w:right="-568"/>
      </w:pPr>
    </w:p>
    <w:p w14:paraId="00FC2699" w14:textId="77777777" w:rsidR="00E57E39" w:rsidRPr="00E57E39" w:rsidRDefault="00E57E39" w:rsidP="007E02B7">
      <w:pPr>
        <w:ind w:left="0" w:right="-568"/>
      </w:pPr>
      <w:r w:rsidRPr="00E57E39">
        <w:t>I – endereço para qual foi encaminhado a intimação do réu pelo TJMG, para apresentação de resposta recursal no agravo de instrumento:</w:t>
      </w:r>
    </w:p>
    <w:p w14:paraId="64616A5F" w14:textId="77777777" w:rsidR="00E57E39" w:rsidRPr="00E57E39" w:rsidRDefault="00E57E39" w:rsidP="007E02B7">
      <w:pPr>
        <w:ind w:left="0" w:right="-568"/>
      </w:pPr>
      <w:r w:rsidRPr="00E57E39">
        <w:t>Rua ..., ..., Bairro ... ... (...) Cep: ... - -vide doc. ...</w:t>
      </w:r>
    </w:p>
    <w:p w14:paraId="083ABC35" w14:textId="77777777" w:rsidR="00E57E39" w:rsidRPr="00E57E39" w:rsidRDefault="00E57E39" w:rsidP="007E02B7">
      <w:pPr>
        <w:ind w:left="0" w:right="-568"/>
      </w:pPr>
    </w:p>
    <w:p w14:paraId="505303FC" w14:textId="77777777" w:rsidR="00E57E39" w:rsidRPr="00E57E39" w:rsidRDefault="00E57E39" w:rsidP="007E02B7">
      <w:pPr>
        <w:ind w:left="0" w:right="-568"/>
      </w:pPr>
      <w:r w:rsidRPr="00E57E39">
        <w:t>II -endereço para qual foi remetida a carta precatória com o fito de citar o réu em ...:</w:t>
      </w:r>
    </w:p>
    <w:p w14:paraId="1BCCC65F" w14:textId="77777777" w:rsidR="00E57E39" w:rsidRPr="00E57E39" w:rsidRDefault="00E57E39" w:rsidP="007E02B7">
      <w:pPr>
        <w:ind w:left="0" w:right="-568"/>
      </w:pPr>
      <w:r w:rsidRPr="00E57E39">
        <w:t>Rua ... ..., Bairro .... ... (...) Cep: ... - - vide fls. ...</w:t>
      </w:r>
    </w:p>
    <w:p w14:paraId="19E2EC9A" w14:textId="77777777" w:rsidR="00E57E39" w:rsidRPr="00E57E39" w:rsidRDefault="00E57E39" w:rsidP="007E02B7">
      <w:pPr>
        <w:ind w:left="0" w:right="-568"/>
      </w:pPr>
    </w:p>
    <w:p w14:paraId="319B8B5D" w14:textId="77777777" w:rsidR="00E57E39" w:rsidRPr="00E57E39" w:rsidRDefault="00E57E39" w:rsidP="007E02B7">
      <w:pPr>
        <w:ind w:left="0" w:right="-568"/>
      </w:pPr>
      <w:r w:rsidRPr="00E57E39">
        <w:t>10. Como dito alhures, o autor vem diligenciando desde o ano de ..., para proceder com a citação do réu, tendo sido expedida uma carta precatória para Comarca de ..., se êxito, e mandado de citação para a comarca de ..., também sem êxito.</w:t>
      </w:r>
    </w:p>
    <w:p w14:paraId="373E4A33" w14:textId="77777777" w:rsidR="00E57E39" w:rsidRPr="00E57E39" w:rsidRDefault="00E57E39" w:rsidP="007E02B7">
      <w:pPr>
        <w:ind w:left="0" w:right="-568"/>
      </w:pPr>
    </w:p>
    <w:p w14:paraId="6BB15114" w14:textId="77777777" w:rsidR="00E57E39" w:rsidRPr="00E57E39" w:rsidRDefault="00E57E39" w:rsidP="007E02B7">
      <w:pPr>
        <w:ind w:left="0" w:right="-568"/>
      </w:pPr>
      <w:r w:rsidRPr="00E57E39">
        <w:t xml:space="preserve">11. Nesse quadrante, resta claro que os esforços foram tomados pelo autor para proceder com a citação do réu, e INFELIZMENTE, mesmo tendo se passado quase 2 (dois) anos desde a distribuição da ação, esse não consegue citar o réu, vez que existe pela outra parte uma ação desonesta e ardil, </w:t>
      </w:r>
      <w:r w:rsidRPr="00E57E39">
        <w:rPr>
          <w:i/>
        </w:rPr>
        <w:t>concessa</w:t>
      </w:r>
      <w:r w:rsidR="00747A8D">
        <w:rPr>
          <w:i/>
        </w:rPr>
        <w:t xml:space="preserve"> </w:t>
      </w:r>
      <w:r w:rsidRPr="00E57E39">
        <w:rPr>
          <w:i/>
        </w:rPr>
        <w:t>venia</w:t>
      </w:r>
      <w:r w:rsidRPr="00E57E39">
        <w:t>.</w:t>
      </w:r>
    </w:p>
    <w:p w14:paraId="0C806235" w14:textId="77777777" w:rsidR="00E57E39" w:rsidRPr="00E57E39" w:rsidRDefault="00E57E39" w:rsidP="007E02B7">
      <w:pPr>
        <w:ind w:left="0" w:right="-568"/>
      </w:pPr>
    </w:p>
    <w:p w14:paraId="34443B22" w14:textId="77777777" w:rsidR="00E57E39" w:rsidRPr="00E57E39" w:rsidRDefault="00E57E39" w:rsidP="007E02B7">
      <w:pPr>
        <w:ind w:left="0" w:right="-568"/>
      </w:pPr>
      <w:r w:rsidRPr="00E57E39">
        <w:t xml:space="preserve">12. Nesse quadrante, não resta alternativa, a não citação do réu por edital. </w:t>
      </w:r>
    </w:p>
    <w:p w14:paraId="389D63D0" w14:textId="77777777" w:rsidR="00E57E39" w:rsidRPr="00E57E39" w:rsidRDefault="00E57E39" w:rsidP="007E02B7">
      <w:pPr>
        <w:ind w:left="0" w:right="-568"/>
      </w:pPr>
    </w:p>
    <w:p w14:paraId="090B01F3" w14:textId="77777777" w:rsidR="00E57E39" w:rsidRPr="00E57E39" w:rsidRDefault="00E57E39" w:rsidP="007E02B7">
      <w:pPr>
        <w:ind w:left="0" w:right="-568"/>
      </w:pPr>
      <w:r w:rsidRPr="00E57E39">
        <w:t xml:space="preserve">13. Esse raciocínio é lógico e legal, esculpido no art. </w:t>
      </w:r>
      <w:r w:rsidR="00DD35BE">
        <w:t>256</w:t>
      </w:r>
      <w:r w:rsidRPr="00E57E39">
        <w:t>, inciso I do CPC, pois cumpre os requisitos</w:t>
      </w:r>
      <w:r w:rsidR="00DD35BE">
        <w:t xml:space="preserve"> legais exigidos pelo artigo 257</w:t>
      </w:r>
      <w:r w:rsidRPr="00E57E39">
        <w:t>, I do mesmo diploma legal:</w:t>
      </w:r>
    </w:p>
    <w:p w14:paraId="06568386" w14:textId="77777777" w:rsidR="00E57E39" w:rsidRPr="00E57E39" w:rsidRDefault="00E57E39" w:rsidP="007E02B7">
      <w:pPr>
        <w:ind w:left="0" w:right="-568"/>
      </w:pPr>
    </w:p>
    <w:p w14:paraId="400060A8" w14:textId="77777777" w:rsidR="00DD35BE" w:rsidRPr="00DD35BE" w:rsidRDefault="00E57E39" w:rsidP="007E02B7">
      <w:pPr>
        <w:ind w:left="0" w:right="-568"/>
        <w:rPr>
          <w:i/>
        </w:rPr>
      </w:pPr>
      <w:r w:rsidRPr="00E57E39">
        <w:rPr>
          <w:i/>
        </w:rPr>
        <w:t>“</w:t>
      </w:r>
      <w:r w:rsidR="00DD35BE" w:rsidRPr="00DD35BE">
        <w:rPr>
          <w:i/>
        </w:rPr>
        <w:t>Art. 256.  A citação por edital será feita:</w:t>
      </w:r>
    </w:p>
    <w:p w14:paraId="6988D09D" w14:textId="77777777" w:rsidR="00DD35BE" w:rsidRPr="00DD35BE" w:rsidRDefault="00DD35BE" w:rsidP="007E02B7">
      <w:pPr>
        <w:ind w:left="0" w:right="-568"/>
        <w:rPr>
          <w:i/>
        </w:rPr>
      </w:pPr>
    </w:p>
    <w:p w14:paraId="40B81118" w14:textId="77777777" w:rsidR="00DD35BE" w:rsidRPr="00DD35BE" w:rsidRDefault="00DD35BE" w:rsidP="007E02B7">
      <w:pPr>
        <w:ind w:left="0" w:right="-568"/>
        <w:rPr>
          <w:i/>
        </w:rPr>
      </w:pPr>
      <w:r w:rsidRPr="00DD35BE">
        <w:rPr>
          <w:i/>
        </w:rPr>
        <w:t>I - quando desconhecido ou incerto o citando;</w:t>
      </w:r>
    </w:p>
    <w:p w14:paraId="70749B6F" w14:textId="77777777" w:rsidR="00E57E39" w:rsidRPr="00E57E39" w:rsidRDefault="00E57E39" w:rsidP="007E02B7">
      <w:pPr>
        <w:ind w:left="0" w:right="-568"/>
        <w:rPr>
          <w:i/>
        </w:rPr>
      </w:pPr>
      <w:r w:rsidRPr="00E57E39">
        <w:rPr>
          <w:i/>
        </w:rPr>
        <w:lastRenderedPageBreak/>
        <w:t>...omissis...</w:t>
      </w:r>
    </w:p>
    <w:p w14:paraId="447BE9BC" w14:textId="77777777" w:rsidR="00E57E39" w:rsidRPr="00E57E39" w:rsidRDefault="00E57E39" w:rsidP="007E02B7">
      <w:pPr>
        <w:ind w:left="0" w:right="-568"/>
        <w:rPr>
          <w:i/>
        </w:rPr>
      </w:pPr>
      <w:r w:rsidRPr="00E57E39">
        <w:rPr>
          <w:i/>
        </w:rPr>
        <w:tab/>
      </w:r>
      <w:r w:rsidRPr="00E57E39">
        <w:rPr>
          <w:i/>
        </w:rPr>
        <w:tab/>
      </w:r>
    </w:p>
    <w:p w14:paraId="60C2A73D" w14:textId="77777777" w:rsidR="00DD35BE" w:rsidRPr="00DD35BE" w:rsidRDefault="00DD35BE" w:rsidP="007E02B7">
      <w:pPr>
        <w:ind w:left="0" w:right="-568"/>
        <w:rPr>
          <w:i/>
        </w:rPr>
      </w:pPr>
      <w:r w:rsidRPr="00DD35BE">
        <w:rPr>
          <w:i/>
        </w:rPr>
        <w:t>Art. 257.  São requisitos da citação por edital:</w:t>
      </w:r>
    </w:p>
    <w:p w14:paraId="2696B61D" w14:textId="77777777" w:rsidR="00DD35BE" w:rsidRPr="00DD35BE" w:rsidRDefault="00DD35BE" w:rsidP="007E02B7">
      <w:pPr>
        <w:ind w:left="0" w:right="-568"/>
        <w:rPr>
          <w:i/>
        </w:rPr>
      </w:pPr>
    </w:p>
    <w:p w14:paraId="7ED54009" w14:textId="77777777" w:rsidR="00DD35BE" w:rsidRDefault="00DD35BE" w:rsidP="007E02B7">
      <w:pPr>
        <w:ind w:left="0" w:right="-568"/>
        <w:rPr>
          <w:i/>
        </w:rPr>
      </w:pPr>
      <w:r w:rsidRPr="00DD35BE">
        <w:rPr>
          <w:i/>
        </w:rPr>
        <w:t>I - a afirmação do autor ou a certidão do oficial informando a presença das circunstâncias autorizadoras</w:t>
      </w:r>
    </w:p>
    <w:p w14:paraId="5606A0BD" w14:textId="77777777" w:rsidR="00E57E39" w:rsidRPr="00E57E39" w:rsidRDefault="00E57E39" w:rsidP="007E02B7">
      <w:pPr>
        <w:ind w:left="0" w:right="-568"/>
        <w:rPr>
          <w:i/>
        </w:rPr>
      </w:pPr>
      <w:r w:rsidRPr="00E57E39">
        <w:rPr>
          <w:i/>
        </w:rPr>
        <w:t>...omissis...”</w:t>
      </w:r>
    </w:p>
    <w:p w14:paraId="57515C15" w14:textId="77777777" w:rsidR="00E57E39" w:rsidRPr="00E57E39" w:rsidRDefault="00E57E39" w:rsidP="007E02B7">
      <w:pPr>
        <w:ind w:left="0" w:right="-568"/>
      </w:pPr>
    </w:p>
    <w:p w14:paraId="67468145" w14:textId="77777777" w:rsidR="00E57E39" w:rsidRPr="00E57E39" w:rsidRDefault="00E57E39" w:rsidP="007E02B7">
      <w:pPr>
        <w:ind w:left="0" w:right="-568"/>
      </w:pPr>
      <w:r w:rsidRPr="00E57E39">
        <w:t>14. Por esses motivos, converteu-se num outdoor as várias decisões emanadas do Egrégio Tribunal de Justiça do Estado de Minas Gerais:</w:t>
      </w:r>
    </w:p>
    <w:p w14:paraId="16DA26A2" w14:textId="77777777" w:rsidR="00E57E39" w:rsidRPr="00E57E39" w:rsidRDefault="00E57E39" w:rsidP="007E02B7">
      <w:pPr>
        <w:ind w:left="0" w:right="-568"/>
      </w:pPr>
    </w:p>
    <w:p w14:paraId="4A08E446" w14:textId="77777777" w:rsidR="00E57E39" w:rsidRDefault="00406FC5" w:rsidP="007E02B7">
      <w:pPr>
        <w:ind w:left="0" w:right="-568"/>
      </w:pPr>
      <w:r>
        <w:rPr>
          <w:i/>
        </w:rPr>
        <w:t>“</w:t>
      </w:r>
      <w:r w:rsidRPr="00406FC5">
        <w:rPr>
          <w:i/>
        </w:rPr>
        <w:t>EMENTA: AGRAVO DE INSTRUMENTO - AÇÃO MONITÓRIA - CITAÇÃO POR EDITAL - PESSOA JURÍDICA - LOCAL INCERTO E NÃO SABIDO - PRESENÇA DOS REQUISITOS - POSSIBILIDADE. Se presentes os requisitos previstos nos artigos 256 e 257, do CPC/2015, é cabível a citação por edital de empresa não localizada por oficial de justiça, conforme orientação do STJ.</w:t>
      </w:r>
      <w:r>
        <w:rPr>
          <w:i/>
        </w:rPr>
        <w:t>”</w:t>
      </w:r>
      <w:r>
        <w:t xml:space="preserve">  (TJMG -  Agravo de Instrumento-Cv  1.0024.16.110255-3/001, Relator(a): Des.(a) Luciano Pinto , 17ª CÂMARA CÍVEL, julgamento em 06/07/0017, publicação da súmula em 07/07/2017)</w:t>
      </w:r>
    </w:p>
    <w:p w14:paraId="522A3FF3" w14:textId="77777777" w:rsidR="00406FC5" w:rsidRPr="00E57E39" w:rsidRDefault="00406FC5" w:rsidP="007E02B7">
      <w:pPr>
        <w:ind w:left="0" w:right="-568"/>
      </w:pPr>
    </w:p>
    <w:p w14:paraId="39E4240C" w14:textId="77777777" w:rsidR="00406FC5" w:rsidRPr="00406FC5" w:rsidRDefault="00406FC5" w:rsidP="007E02B7">
      <w:pPr>
        <w:ind w:left="0" w:right="-568"/>
        <w:rPr>
          <w:i/>
        </w:rPr>
      </w:pPr>
      <w:r>
        <w:rPr>
          <w:i/>
        </w:rPr>
        <w:t>“</w:t>
      </w:r>
      <w:r w:rsidRPr="00406FC5">
        <w:rPr>
          <w:i/>
        </w:rPr>
        <w:t xml:space="preserve">EMENTA: AGRAVO DE INSTRUMENTO - EXECUÇÃO FISCAL - CITAÇÃO POR EDITAL - EXECUTADA - LOCAL INCERTO E NÃO SABIDO - POSSIBILIDADE - RECURSO PROVIDO. </w:t>
      </w:r>
    </w:p>
    <w:p w14:paraId="0047A0E0" w14:textId="77777777" w:rsidR="00E57E39" w:rsidRDefault="00406FC5" w:rsidP="007E02B7">
      <w:pPr>
        <w:ind w:left="0" w:right="-568"/>
      </w:pPr>
      <w:r w:rsidRPr="00406FC5">
        <w:rPr>
          <w:i/>
        </w:rPr>
        <w:t>1- Tendo o exequente realizado diligências suficientes no sentido de localizar o paradeiro do executado, permanecendo o referido em local incerto e não sabido, pode ser realizada a citação por edital, nos termos do art. 256, II, do CPC.</w:t>
      </w:r>
      <w:r>
        <w:rPr>
          <w:i/>
        </w:rPr>
        <w:t>”</w:t>
      </w:r>
      <w:r>
        <w:t xml:space="preserve">  (TJMG -  Agravo de Instrumento-Cv  1.0079.13.056250-1/001, Relator(a): Des.(a) Hilda Teixeira da Costa , 2ª CÂMARA CÍVEL, julgamento em 31/05/2017, publicação da súmula em 16/06/2017)</w:t>
      </w:r>
    </w:p>
    <w:p w14:paraId="56F373E9" w14:textId="77777777" w:rsidR="00406FC5" w:rsidRPr="00E57E39" w:rsidRDefault="00406FC5" w:rsidP="007E02B7">
      <w:pPr>
        <w:ind w:left="0" w:right="-568"/>
      </w:pPr>
    </w:p>
    <w:p w14:paraId="54B296E0" w14:textId="77777777" w:rsidR="00E57E39" w:rsidRPr="00E57E39" w:rsidRDefault="00E57E39" w:rsidP="007E02B7">
      <w:pPr>
        <w:ind w:left="0" w:right="-568"/>
      </w:pPr>
      <w:r w:rsidRPr="00E57E39">
        <w:t xml:space="preserve">15. </w:t>
      </w:r>
      <w:r w:rsidRPr="00E57E39">
        <w:rPr>
          <w:b/>
          <w:i/>
        </w:rPr>
        <w:t>Ex positis</w:t>
      </w:r>
      <w:r w:rsidR="00747A8D" w:rsidRPr="00747A8D">
        <w:rPr>
          <w:i/>
        </w:rPr>
        <w:t>,</w:t>
      </w:r>
      <w:r w:rsidRPr="00E57E39">
        <w:t xml:space="preserve"> o autor requer:</w:t>
      </w:r>
    </w:p>
    <w:p w14:paraId="6252E072" w14:textId="77777777" w:rsidR="00E57E39" w:rsidRPr="00E57E39" w:rsidRDefault="00E57E39" w:rsidP="007E02B7">
      <w:pPr>
        <w:ind w:left="0" w:right="-568"/>
      </w:pPr>
    </w:p>
    <w:p w14:paraId="207963C9" w14:textId="77777777" w:rsidR="00E57E39" w:rsidRPr="00E57E39" w:rsidRDefault="00E57E39" w:rsidP="007E02B7">
      <w:pPr>
        <w:ind w:left="0" w:right="-568"/>
      </w:pPr>
      <w:r w:rsidRPr="00E57E39">
        <w:t xml:space="preserve">a) caracterizado </w:t>
      </w:r>
      <w:r w:rsidRPr="00E57E39">
        <w:rPr>
          <w:i/>
        </w:rPr>
        <w:t>ad sations</w:t>
      </w:r>
      <w:r w:rsidRPr="00E57E39">
        <w:t xml:space="preserve"> os requisitos nece</w:t>
      </w:r>
      <w:r w:rsidR="00DD35BE">
        <w:t>ssários previstos nos artigos 256, I e 257</w:t>
      </w:r>
      <w:r w:rsidRPr="00E57E39">
        <w:t>, I do CPC</w:t>
      </w:r>
      <w:r w:rsidRPr="00E57E39">
        <w:rPr>
          <w:rStyle w:val="Refdenotaderodap"/>
        </w:rPr>
        <w:footnoteReference w:id="1"/>
      </w:r>
      <w:r w:rsidRPr="00E57E39">
        <w:t>, proceda-se à citação editalícia do réu ...;</w:t>
      </w:r>
    </w:p>
    <w:p w14:paraId="6BF5DED9" w14:textId="77777777" w:rsidR="00E57E39" w:rsidRPr="00E57E39" w:rsidRDefault="00E57E39" w:rsidP="007E02B7">
      <w:pPr>
        <w:ind w:left="0" w:right="-568"/>
      </w:pPr>
    </w:p>
    <w:p w14:paraId="527319F3" w14:textId="77777777" w:rsidR="00E57E39" w:rsidRPr="00E57E39" w:rsidRDefault="00E57E39" w:rsidP="007E02B7">
      <w:pPr>
        <w:ind w:left="0" w:right="-568"/>
      </w:pPr>
      <w:r w:rsidRPr="00E57E39">
        <w:t>b) não ocorrendo à apresentação de contestação pelo demandado, seja nomea</w:t>
      </w:r>
      <w:r w:rsidR="00DD35BE">
        <w:t>do Curador Especial (CPC, art. 72</w:t>
      </w:r>
      <w:r w:rsidRPr="00E57E39">
        <w:t>, II)</w:t>
      </w:r>
      <w:r w:rsidRPr="00E57E39">
        <w:rPr>
          <w:rStyle w:val="Refdenotaderodap"/>
        </w:rPr>
        <w:footnoteReference w:id="2"/>
      </w:r>
      <w:r w:rsidRPr="00E57E39">
        <w:t>.</w:t>
      </w:r>
    </w:p>
    <w:p w14:paraId="24B76781" w14:textId="77777777" w:rsidR="00E57E39" w:rsidRPr="00E57E39" w:rsidRDefault="00E57E39" w:rsidP="007E02B7">
      <w:pPr>
        <w:ind w:left="0" w:right="-568"/>
      </w:pPr>
    </w:p>
    <w:p w14:paraId="2B0A8CBE" w14:textId="77777777" w:rsidR="00E57E39" w:rsidRPr="00E57E39" w:rsidRDefault="00E57E39" w:rsidP="007E02B7">
      <w:pPr>
        <w:ind w:left="0" w:right="-568"/>
      </w:pPr>
    </w:p>
    <w:p w14:paraId="4EC6166F" w14:textId="77777777" w:rsidR="00DD35BE" w:rsidRPr="00E57E39" w:rsidRDefault="00E57E39" w:rsidP="007E02B7">
      <w:pPr>
        <w:ind w:left="0" w:right="-568"/>
        <w:jc w:val="center"/>
      </w:pPr>
      <w:r w:rsidRPr="00E57E39">
        <w:t>P. Deferimento.</w:t>
      </w:r>
    </w:p>
    <w:p w14:paraId="2057901F" w14:textId="77777777" w:rsidR="00E57E39" w:rsidRPr="00E57E39" w:rsidRDefault="00E57E39" w:rsidP="007E02B7">
      <w:pPr>
        <w:ind w:left="0" w:right="-568"/>
        <w:jc w:val="center"/>
      </w:pPr>
      <w:r w:rsidRPr="00E57E39">
        <w:t>(Local e Data)</w:t>
      </w:r>
    </w:p>
    <w:p w14:paraId="5A40A909" w14:textId="77777777" w:rsidR="00E57E39" w:rsidRPr="00E57E39" w:rsidRDefault="00E57E39" w:rsidP="007E02B7">
      <w:pPr>
        <w:ind w:left="0" w:right="-568"/>
        <w:jc w:val="center"/>
      </w:pPr>
      <w:r w:rsidRPr="00E57E39">
        <w:t>(</w:t>
      </w:r>
      <w:smartTag w:uri="schemas-houaiss/mini" w:element="verbetes">
        <w:r w:rsidRPr="00E57E39">
          <w:t>Assinatura</w:t>
        </w:r>
      </w:smartTag>
      <w:r w:rsidRPr="00E57E39">
        <w:t xml:space="preserve"> e OAB do </w:t>
      </w:r>
      <w:smartTag w:uri="schemas-houaiss/mini" w:element="verbetes">
        <w:r w:rsidRPr="00E57E39">
          <w:t>Advogado</w:t>
        </w:r>
      </w:smartTag>
      <w:r w:rsidRPr="00E57E39">
        <w:t>)</w:t>
      </w:r>
    </w:p>
    <w:p w14:paraId="7DA1ABD0" w14:textId="77777777" w:rsidR="001B23D8" w:rsidRPr="00E57E39" w:rsidRDefault="001B23D8" w:rsidP="007E02B7">
      <w:pPr>
        <w:ind w:left="0" w:right="-568"/>
      </w:pPr>
    </w:p>
    <w:sectPr w:rsidR="001B23D8" w:rsidRPr="00E57E39" w:rsidSect="008E6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9D06" w14:textId="77777777" w:rsidR="00047511" w:rsidRDefault="00047511" w:rsidP="00E57E39">
      <w:r>
        <w:separator/>
      </w:r>
    </w:p>
  </w:endnote>
  <w:endnote w:type="continuationSeparator" w:id="0">
    <w:p w14:paraId="5D2E1F39" w14:textId="77777777" w:rsidR="00047511" w:rsidRDefault="00047511" w:rsidP="00E5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7856" w14:textId="77777777" w:rsidR="00047511" w:rsidRDefault="00047511" w:rsidP="00E57E39">
      <w:r>
        <w:separator/>
      </w:r>
    </w:p>
  </w:footnote>
  <w:footnote w:type="continuationSeparator" w:id="0">
    <w:p w14:paraId="39714010" w14:textId="77777777" w:rsidR="00047511" w:rsidRDefault="00047511" w:rsidP="00E57E39">
      <w:r>
        <w:continuationSeparator/>
      </w:r>
    </w:p>
  </w:footnote>
  <w:footnote w:id="1">
    <w:p w14:paraId="7A0D789A" w14:textId="77777777" w:rsidR="00DD35BE" w:rsidRPr="00E57E39" w:rsidRDefault="00E57E39" w:rsidP="007E02B7">
      <w:pPr>
        <w:pStyle w:val="Textodenotaderodap"/>
        <w:tabs>
          <w:tab w:val="right" w:pos="9356"/>
        </w:tabs>
        <w:ind w:left="0" w:right="-567"/>
      </w:pPr>
      <w:r w:rsidRPr="00E57E39">
        <w:rPr>
          <w:rStyle w:val="Refdenotaderodap"/>
        </w:rPr>
        <w:footnoteRef/>
      </w:r>
      <w:r w:rsidR="00DD35BE" w:rsidRPr="00DD35BE">
        <w:rPr>
          <w:b/>
        </w:rPr>
        <w:t>Art. 256</w:t>
      </w:r>
      <w:r w:rsidR="00DD35BE">
        <w:t>.  A citação por edital será feita: I - quando desconhecido ou incerto o citando; (...)</w:t>
      </w:r>
    </w:p>
    <w:p w14:paraId="71D8A45A" w14:textId="77777777" w:rsidR="00E57E39" w:rsidRPr="00E57E39" w:rsidRDefault="00DD35BE" w:rsidP="007E02B7">
      <w:pPr>
        <w:pStyle w:val="Textodenotaderodap"/>
        <w:tabs>
          <w:tab w:val="right" w:pos="9356"/>
        </w:tabs>
        <w:ind w:left="0" w:right="-567"/>
      </w:pPr>
      <w:r w:rsidRPr="00DD35BE">
        <w:rPr>
          <w:b/>
        </w:rPr>
        <w:t>Art. 257</w:t>
      </w:r>
      <w:r>
        <w:t>.  São requisitos da citação por edital: I - a afirmação do autor ou a certidão do oficial informando a presença das circunstâncias autorizadoras; (...)</w:t>
      </w:r>
    </w:p>
  </w:footnote>
  <w:footnote w:id="2">
    <w:p w14:paraId="1F260D01" w14:textId="77777777" w:rsidR="00E57E39" w:rsidRPr="00E57E39" w:rsidRDefault="00E57E39" w:rsidP="007E02B7">
      <w:pPr>
        <w:pStyle w:val="Textodenotaderodap"/>
        <w:tabs>
          <w:tab w:val="right" w:pos="9356"/>
        </w:tabs>
        <w:ind w:left="0" w:right="-567"/>
      </w:pPr>
      <w:r w:rsidRPr="00E57E39">
        <w:rPr>
          <w:rStyle w:val="Refdenotaderodap"/>
        </w:rPr>
        <w:footnoteRef/>
      </w:r>
      <w:r w:rsidR="00406FC5" w:rsidRPr="00406FC5">
        <w:rPr>
          <w:b/>
        </w:rPr>
        <w:t xml:space="preserve">Art. 72.  </w:t>
      </w:r>
      <w:r w:rsidR="00406FC5">
        <w:t>O juiz nomeará curador especial ao: (...) II - réu preso revel, bem como ao réu revel citado por edital ou com hora certa, enquanto não for constituído advogado.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39"/>
    <w:rsid w:val="00047511"/>
    <w:rsid w:val="000529EB"/>
    <w:rsid w:val="001A16EE"/>
    <w:rsid w:val="001B23D8"/>
    <w:rsid w:val="003014F4"/>
    <w:rsid w:val="003C7640"/>
    <w:rsid w:val="00406FC5"/>
    <w:rsid w:val="00747A8D"/>
    <w:rsid w:val="007E02B7"/>
    <w:rsid w:val="0089097B"/>
    <w:rsid w:val="008E6E9F"/>
    <w:rsid w:val="00BF2D38"/>
    <w:rsid w:val="00C0430A"/>
    <w:rsid w:val="00C5419E"/>
    <w:rsid w:val="00D126D6"/>
    <w:rsid w:val="00D42358"/>
    <w:rsid w:val="00DA601C"/>
    <w:rsid w:val="00DD35BE"/>
    <w:rsid w:val="00E57E39"/>
    <w:rsid w:val="00ED114E"/>
    <w:rsid w:val="00F40F25"/>
    <w:rsid w:val="00FC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7775F71"/>
  <w15:docId w15:val="{E426AB2B-DCE5-40AE-A139-62856EFB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39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E57E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7E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E57E39"/>
    <w:rPr>
      <w:rFonts w:cs="Times New Roman"/>
      <w:vertAlign w:val="superscript"/>
    </w:rPr>
  </w:style>
  <w:style w:type="character" w:styleId="Forte">
    <w:name w:val="Strong"/>
    <w:uiPriority w:val="22"/>
    <w:qFormat/>
    <w:rsid w:val="000529EB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0529EB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529E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2020-07-10T14:34:00Z</dcterms:created>
  <dcterms:modified xsi:type="dcterms:W3CDTF">2020-08-28T00:52:00Z</dcterms:modified>
</cp:coreProperties>
</file>