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1FB5" w14:textId="77777777" w:rsidR="000A6919" w:rsidRPr="000A6919" w:rsidRDefault="000A6919" w:rsidP="000A691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A6919">
        <w:rPr>
          <w:rFonts w:ascii="Arial Black" w:hAnsi="Arial Black" w:cs="Times New Roman"/>
          <w:sz w:val="24"/>
          <w:szCs w:val="24"/>
        </w:rPr>
        <w:t>MODELO DE PETIÇÃO</w:t>
      </w:r>
    </w:p>
    <w:p w14:paraId="01D22658" w14:textId="477A5D61" w:rsidR="000A6919" w:rsidRPr="000A6919" w:rsidRDefault="000A6919" w:rsidP="000A691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A6919">
        <w:rPr>
          <w:rFonts w:ascii="Arial Black" w:hAnsi="Arial Black" w:cs="Times New Roman"/>
          <w:sz w:val="24"/>
          <w:szCs w:val="24"/>
        </w:rPr>
        <w:t xml:space="preserve"> ILEGITIMIDADE PASSIVA RECURSAL.</w:t>
      </w:r>
      <w:r w:rsidR="002D4051">
        <w:rPr>
          <w:rFonts w:ascii="Arial Black" w:hAnsi="Arial Black" w:cs="Times New Roman"/>
          <w:sz w:val="24"/>
          <w:szCs w:val="24"/>
        </w:rPr>
        <w:t xml:space="preserve"> ESPÓLIO.</w:t>
      </w:r>
    </w:p>
    <w:p w14:paraId="7615AB4C" w14:textId="3C5D3E36" w:rsidR="000A6919" w:rsidRPr="000A6919" w:rsidRDefault="000A6919" w:rsidP="000A691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A6919">
        <w:rPr>
          <w:rFonts w:ascii="Arial Black" w:hAnsi="Arial Black" w:cs="Times New Roman"/>
          <w:sz w:val="24"/>
          <w:szCs w:val="24"/>
        </w:rPr>
        <w:t xml:space="preserve">NÃO CONHECIMENTO </w:t>
      </w:r>
      <w:r w:rsidR="002D4051">
        <w:rPr>
          <w:rFonts w:ascii="Arial Black" w:hAnsi="Arial Black" w:cs="Times New Roman"/>
          <w:sz w:val="24"/>
          <w:szCs w:val="24"/>
        </w:rPr>
        <w:t xml:space="preserve">DAS </w:t>
      </w:r>
      <w:r w:rsidRPr="000A6919">
        <w:rPr>
          <w:rFonts w:ascii="Arial Black" w:hAnsi="Arial Black" w:cs="Times New Roman"/>
          <w:sz w:val="24"/>
          <w:szCs w:val="24"/>
        </w:rPr>
        <w:t>CONTRARRAZÕES</w:t>
      </w:r>
    </w:p>
    <w:p w14:paraId="38597EB2" w14:textId="77777777" w:rsidR="000A6919" w:rsidRPr="000A6919" w:rsidRDefault="000A6919" w:rsidP="000A6919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A6919">
        <w:rPr>
          <w:rFonts w:ascii="Arial Black" w:hAnsi="Arial Black" w:cs="Times New Roman"/>
          <w:sz w:val="24"/>
          <w:szCs w:val="24"/>
        </w:rPr>
        <w:t>Rénan Kfuri Lopes</w:t>
      </w:r>
    </w:p>
    <w:p w14:paraId="25346A5F" w14:textId="7777777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5420124" w14:textId="3A6021F6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Des. ... – DD Relator do Agravo de Instrumento n. ...- ...ª Câmara Cível do TJ...</w:t>
      </w:r>
    </w:p>
    <w:p w14:paraId="1032A091" w14:textId="77777777" w:rsidR="000A6919" w:rsidRPr="000A6919" w:rsidRDefault="000A6919" w:rsidP="002D4051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- matéria de ordem pública -</w:t>
      </w:r>
    </w:p>
    <w:p w14:paraId="01469007" w14:textId="77777777" w:rsidR="000A6919" w:rsidRPr="000A6919" w:rsidRDefault="000A6919" w:rsidP="002D4051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- ilegitimidade e falta de interesse recursal passiva -</w:t>
      </w:r>
    </w:p>
    <w:p w14:paraId="7D165FF1" w14:textId="1503A4A0" w:rsidR="000A6919" w:rsidRPr="000A6919" w:rsidRDefault="000A6919" w:rsidP="002D4051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- não conhecimento -</w:t>
      </w:r>
    </w:p>
    <w:p w14:paraId="7DEA4B35" w14:textId="24053DA4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0A6919">
        <w:rPr>
          <w:rFonts w:ascii="Times New Roman" w:hAnsi="Times New Roman" w:cs="Times New Roman"/>
          <w:sz w:val="24"/>
          <w:szCs w:val="24"/>
        </w:rPr>
        <w:t xml:space="preserve">, agravante, por seu advogado 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0A6919">
        <w:rPr>
          <w:rFonts w:ascii="Times New Roman" w:hAnsi="Times New Roman" w:cs="Times New Roman"/>
          <w:sz w:val="24"/>
          <w:szCs w:val="24"/>
        </w:rPr>
        <w:t xml:space="preserve"> assinado, nos autos epigrafados, figurando como recorrida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14:paraId="58C28B07" w14:textId="36BE7FA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19">
        <w:rPr>
          <w:rFonts w:ascii="Times New Roman" w:hAnsi="Times New Roman" w:cs="Times New Roman"/>
          <w:sz w:val="24"/>
          <w:szCs w:val="24"/>
        </w:rPr>
        <w:t>ILEGITIMIDADE PASSIVA e FALTA DE INTERESSE RECURSAL DO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>” -</w:t>
      </w:r>
    </w:p>
    <w:p w14:paraId="3A5C5E44" w14:textId="7777777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- Da delimitação da controvérsia recursal -</w:t>
      </w:r>
    </w:p>
    <w:p w14:paraId="01363536" w14:textId="25B21E34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6919">
        <w:rPr>
          <w:rFonts w:ascii="Times New Roman" w:hAnsi="Times New Roman" w:cs="Times New Roman"/>
          <w:sz w:val="24"/>
          <w:szCs w:val="24"/>
        </w:rPr>
        <w:t xml:space="preserve">O presente agravo de instrumento insurgiu-se contra a r. decisão vergastada proferida nos autos da ação do inventário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 [PJe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] publicada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 que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indeferiu</w:t>
      </w:r>
      <w:r w:rsidRPr="000A6919">
        <w:rPr>
          <w:rFonts w:ascii="Times New Roman" w:hAnsi="Times New Roman" w:cs="Times New Roman"/>
          <w:sz w:val="24"/>
          <w:szCs w:val="24"/>
        </w:rPr>
        <w:t>” a reclamação promovida pela agravante/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 para que procedesse à substituição da agravada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, passando a recorrente a assumir o múnus de inventariante, dando-se cumprimento à regra do art. 617, I do CPC [vide doc.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>].</w:t>
      </w:r>
    </w:p>
    <w:p w14:paraId="2C03001F" w14:textId="44CD8314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6919">
        <w:rPr>
          <w:rFonts w:ascii="Times New Roman" w:hAnsi="Times New Roman" w:cs="Times New Roman"/>
          <w:sz w:val="24"/>
          <w:szCs w:val="24"/>
        </w:rPr>
        <w:t>Analisado o caderno processual, foi concedida a tutela antecipada recursal amparada nas provas coligidas e jurisprudência do TJMG, para que atendesse à predisposição legal do art. 617, I do CPC e determinado a substituição da agravada/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>pela agravante/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 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0A6919">
        <w:rPr>
          <w:rFonts w:ascii="Times New Roman" w:hAnsi="Times New Roman" w:cs="Times New Roman"/>
          <w:sz w:val="24"/>
          <w:szCs w:val="24"/>
        </w:rPr>
        <w:t>].</w:t>
      </w:r>
    </w:p>
    <w:p w14:paraId="086123C4" w14:textId="279D8856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A6919">
        <w:rPr>
          <w:rFonts w:ascii="Times New Roman" w:hAnsi="Times New Roman" w:cs="Times New Roman"/>
          <w:sz w:val="24"/>
          <w:szCs w:val="24"/>
        </w:rPr>
        <w:t>Regularmente intimada a agravada/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 para responder ao recurso, quedou-se inerte.</w:t>
      </w:r>
    </w:p>
    <w:p w14:paraId="26BFD97F" w14:textId="26A4B646" w:rsid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 xml:space="preserve">- Ausência de interesse de agir e ilegitimidade recursal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2A2DFD38" w14:textId="04EC4452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A6919">
        <w:rPr>
          <w:rFonts w:ascii="Times New Roman" w:hAnsi="Times New Roman" w:cs="Times New Roman"/>
          <w:sz w:val="24"/>
          <w:szCs w:val="24"/>
        </w:rPr>
        <w:t>Entretanto, com absoluta ausência de interesse de agir e ilegitimidade recursal, veio aos autos 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 xml:space="preserve">” e apresentou a resposta recursal juntada no doc. de ordem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AC39B2A" w14:textId="1AEB08CB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6919">
        <w:rPr>
          <w:rFonts w:ascii="Times New Roman" w:hAnsi="Times New Roman" w:cs="Times New Roman"/>
          <w:sz w:val="24"/>
          <w:szCs w:val="24"/>
        </w:rPr>
        <w:t>Indubitável que 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>” não tem interesse de agir e legitimidade recursal para intervir nos presentes autos e propugnar como se recorrido fosse [e não o é] para um desprovimento recursal em favor de terceiros/herdeira, quer sob a ótica de direito material ou mesmo aquele de jaez processual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0A6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9A231D" w14:textId="45288190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0A6919">
        <w:rPr>
          <w:rFonts w:ascii="Times New Roman" w:hAnsi="Times New Roman" w:cs="Times New Roman"/>
          <w:sz w:val="24"/>
          <w:szCs w:val="24"/>
        </w:rPr>
        <w:t>, o direito em debate nesta seara recursal é personalíssimo e abrange matéria processual quanto a ordem de preferência legal do art. 617, I e II do CPC disputada entre a cônjuge sobrevivente e agravante/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 contra o da herdeira e agravada/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para ocupar o cargo de inventariante, 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ex legem</w:t>
      </w:r>
      <w:r w:rsidRPr="000A6919">
        <w:rPr>
          <w:rFonts w:ascii="Times New Roman" w:hAnsi="Times New Roman" w:cs="Times New Roman"/>
          <w:sz w:val="24"/>
          <w:szCs w:val="24"/>
        </w:rPr>
        <w:t>:</w:t>
      </w:r>
    </w:p>
    <w:p w14:paraId="2841D54C" w14:textId="7777777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919">
        <w:rPr>
          <w:rFonts w:ascii="Times New Roman" w:hAnsi="Times New Roman" w:cs="Times New Roman"/>
          <w:i/>
          <w:iCs/>
          <w:sz w:val="24"/>
          <w:szCs w:val="24"/>
        </w:rPr>
        <w:t>Art. 617. O juiz nomeará inventariante na seguinte ordem:</w:t>
      </w:r>
    </w:p>
    <w:p w14:paraId="27C9CE8E" w14:textId="3DFF5B56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i/>
          <w:iCs/>
          <w:sz w:val="24"/>
          <w:szCs w:val="24"/>
        </w:rPr>
        <w:lastRenderedPageBreak/>
        <w:t>I - o cônjuge ou companheiro sobrevivente, desde que estivesse convivendo com o outro ao tempo da morte deste</w:t>
      </w:r>
      <w:r w:rsidRPr="000A6919">
        <w:rPr>
          <w:rFonts w:ascii="Times New Roman" w:hAnsi="Times New Roman" w:cs="Times New Roman"/>
          <w:sz w:val="24"/>
          <w:szCs w:val="24"/>
        </w:rPr>
        <w:t>;</w:t>
      </w:r>
    </w:p>
    <w:p w14:paraId="0405D424" w14:textId="7777777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919">
        <w:rPr>
          <w:rFonts w:ascii="Times New Roman" w:hAnsi="Times New Roman" w:cs="Times New Roman"/>
          <w:i/>
          <w:iCs/>
          <w:sz w:val="24"/>
          <w:szCs w:val="24"/>
        </w:rPr>
        <w:t>II - o herdeiro que se achar na posse e na administração do espólio, se não houver cônjuge ou companheiro sobrevivente ou se estes não puderem ser nomeados;</w:t>
      </w:r>
    </w:p>
    <w:p w14:paraId="6EA80AAE" w14:textId="7777777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919">
        <w:rPr>
          <w:rFonts w:ascii="Times New Roman" w:hAnsi="Times New Roman" w:cs="Times New Roman"/>
          <w:i/>
          <w:iCs/>
          <w:sz w:val="24"/>
          <w:szCs w:val="24"/>
        </w:rPr>
        <w:t>...omissis...</w:t>
      </w:r>
    </w:p>
    <w:p w14:paraId="2C40277B" w14:textId="3AF2D449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A6919">
        <w:rPr>
          <w:rFonts w:ascii="Times New Roman" w:hAnsi="Times New Roman" w:cs="Times New Roman"/>
          <w:sz w:val="24"/>
          <w:szCs w:val="24"/>
        </w:rPr>
        <w:t>Data máxima vênia, 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 xml:space="preserve">” não tem legitimidade recursal para pleitear em nome próprio o direito da agravada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>, vez que não há previsão legal nesse sentido, nem mesmo aquelas de natureza extraordinária.</w:t>
      </w:r>
    </w:p>
    <w:p w14:paraId="08DB7F62" w14:textId="16D6CFE1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A6919">
        <w:rPr>
          <w:rFonts w:ascii="Times New Roman" w:hAnsi="Times New Roman" w:cs="Times New Roman"/>
          <w:sz w:val="24"/>
          <w:szCs w:val="24"/>
        </w:rPr>
        <w:t>Pródigo o art. 617 em seus incisos I e II ao nomear expressamente aqueles que detêm legitimidade para ocupar o múnus de inventariante.</w:t>
      </w:r>
    </w:p>
    <w:p w14:paraId="0838D307" w14:textId="5A898F8F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A6919">
        <w:rPr>
          <w:rFonts w:ascii="Times New Roman" w:hAnsi="Times New Roman" w:cs="Times New Roman"/>
          <w:sz w:val="24"/>
          <w:szCs w:val="24"/>
        </w:rPr>
        <w:t xml:space="preserve">Prescreve o art. 17 do CPC que para se postular em juízo indispensável tenha a parte interesse e legitimidade. E na dianteira, o art. 18 do mesmo Digesto Instrumental que torna defeso pleitear direito alheio em nome próprio, salvo quando autorizado por lei, 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ex legis</w:t>
      </w:r>
      <w:r w:rsidRPr="000A6919">
        <w:rPr>
          <w:rFonts w:ascii="Times New Roman" w:hAnsi="Times New Roman" w:cs="Times New Roman"/>
          <w:sz w:val="24"/>
          <w:szCs w:val="24"/>
        </w:rPr>
        <w:t>:</w:t>
      </w:r>
    </w:p>
    <w:p w14:paraId="4FD9D203" w14:textId="6A55419B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919">
        <w:rPr>
          <w:rFonts w:ascii="Times New Roman" w:hAnsi="Times New Roman" w:cs="Times New Roman"/>
          <w:i/>
          <w:iCs/>
          <w:sz w:val="24"/>
          <w:szCs w:val="24"/>
        </w:rPr>
        <w:t>Art. 17. Para postular em juízo é necessário ter interesse e legitimidade.</w:t>
      </w:r>
    </w:p>
    <w:p w14:paraId="725AA1F1" w14:textId="7777777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919">
        <w:rPr>
          <w:rFonts w:ascii="Times New Roman" w:hAnsi="Times New Roman" w:cs="Times New Roman"/>
          <w:i/>
          <w:iCs/>
          <w:sz w:val="24"/>
          <w:szCs w:val="24"/>
        </w:rPr>
        <w:t>Art. 18. Ninguém poderá pleitear direito alheio em nome próprio, salvo quando autorizado pelo ordenamento jurídico.</w:t>
      </w:r>
    </w:p>
    <w:p w14:paraId="1A038720" w14:textId="7777777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919">
        <w:rPr>
          <w:rFonts w:ascii="Times New Roman" w:hAnsi="Times New Roman" w:cs="Times New Roman"/>
          <w:i/>
          <w:iCs/>
          <w:sz w:val="24"/>
          <w:szCs w:val="24"/>
        </w:rPr>
        <w:t>Parágrafo único. Havendo substituição processual, o substituído poderá intervir como assistente litisconsorcial.</w:t>
      </w:r>
    </w:p>
    <w:p w14:paraId="4ADB0BED" w14:textId="51221FDF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A6919">
        <w:rPr>
          <w:rFonts w:ascii="Times New Roman" w:hAnsi="Times New Roman" w:cs="Times New Roman"/>
          <w:sz w:val="24"/>
          <w:szCs w:val="24"/>
        </w:rPr>
        <w:t>Ora, 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>” não se afigura na condição de terceiro prejudicado ou há previsão de sua legitimidade extraordinária [CPC, art. 18]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0A6919">
        <w:rPr>
          <w:rFonts w:ascii="Times New Roman" w:hAnsi="Times New Roman" w:cs="Times New Roman"/>
          <w:sz w:val="24"/>
          <w:szCs w:val="24"/>
        </w:rPr>
        <w:t xml:space="preserve">  para vir nos autos na faceta de litisconsorte passivo recursal defender os direitos próprios e personalíssimos da agravada/Leila em discussões desta natureza personalíssima daqueles elencados no predito art. 617 do CPC.</w:t>
      </w:r>
    </w:p>
    <w:p w14:paraId="367E5390" w14:textId="42D7CC6E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A6919">
        <w:rPr>
          <w:rFonts w:ascii="Times New Roman" w:hAnsi="Times New Roman" w:cs="Times New Roman"/>
          <w:sz w:val="24"/>
          <w:szCs w:val="24"/>
        </w:rPr>
        <w:t>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>”, como se sabe, é o conjunto de bens, direitos e obrigações da pessoa falecida. E embora não tenha personalidade jurídica, até que não ocorra a partilha dos bens, poderá acionar e ser acionado, mas, apenas, exclusivamente no interesse das relações patrimoniais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0A6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81E28" w14:textId="545A78D1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A6919">
        <w:rPr>
          <w:rFonts w:ascii="Times New Roman" w:hAnsi="Times New Roman" w:cs="Times New Roman"/>
          <w:sz w:val="24"/>
          <w:szCs w:val="24"/>
        </w:rPr>
        <w:t>Esclarecedora a definição para mensurar o interesse de agir do espólio trazida no Recurso Especial n. 1.424.475/MT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19">
        <w:rPr>
          <w:rFonts w:ascii="Times New Roman" w:hAnsi="Times New Roman" w:cs="Times New Roman"/>
          <w:sz w:val="24"/>
          <w:szCs w:val="24"/>
        </w:rPr>
        <w:t xml:space="preserve"> [DJe 1.03.2015]:</w:t>
      </w:r>
    </w:p>
    <w:p w14:paraId="69731420" w14:textId="2DD9D8D2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O espólio - universalidade de bens deixados pelo de cujus - assume, por expressa determinação legal, a legitimidade ad causam para demandar e ser demandado em todas as ações em que o de cujus integraria o polo ativo ou passivo se vivo fosse</w:t>
      </w:r>
      <w:r w:rsidRPr="000A6919">
        <w:rPr>
          <w:rFonts w:ascii="Times New Roman" w:hAnsi="Times New Roman" w:cs="Times New Roman"/>
          <w:sz w:val="24"/>
          <w:szCs w:val="24"/>
        </w:rPr>
        <w:t>”.</w:t>
      </w:r>
    </w:p>
    <w:p w14:paraId="707948EE" w14:textId="13C151CB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A6919">
        <w:rPr>
          <w:rFonts w:ascii="Times New Roman" w:hAnsi="Times New Roman" w:cs="Times New Roman"/>
          <w:sz w:val="24"/>
          <w:szCs w:val="24"/>
        </w:rPr>
        <w:t>Na esteira a ementa do Agravo de Instrumento n. 5770134-88.2020.8.13.0000, DJe 04.03.21, relator Des. Versiani Penna:</w:t>
      </w:r>
    </w:p>
    <w:p w14:paraId="46889478" w14:textId="7A6B87DF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Segundo precedentes deste eg. Tribunal de Justiça, enquanto não efetuada a partilha, possui o espólio legitimidade para responder pelos direitos e deveres decorrentes do inventário</w:t>
      </w:r>
      <w:r w:rsidRPr="000A6919">
        <w:rPr>
          <w:rFonts w:ascii="Times New Roman" w:hAnsi="Times New Roman" w:cs="Times New Roman"/>
          <w:sz w:val="24"/>
          <w:szCs w:val="24"/>
        </w:rPr>
        <w:t>.”</w:t>
      </w:r>
    </w:p>
    <w:p w14:paraId="51211278" w14:textId="5B4DD711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0A6919">
        <w:rPr>
          <w:rFonts w:ascii="Times New Roman" w:hAnsi="Times New Roman" w:cs="Times New Roman"/>
          <w:sz w:val="24"/>
          <w:szCs w:val="24"/>
        </w:rPr>
        <w:t>E mais.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19">
        <w:rPr>
          <w:rFonts w:ascii="Times New Roman" w:hAnsi="Times New Roman" w:cs="Times New Roman"/>
          <w:sz w:val="24"/>
          <w:szCs w:val="24"/>
        </w:rPr>
        <w:t xml:space="preserve">Há flagrante incorreção técnica na peça de resistência recursal protocolizada no doc. de ordem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>, pois 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>” se disse representada pela agravada/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, quando na realidade, naquela data vigorava no mundo jurídico a r. decisão concessiva da tutela antecipada recursal do doc. de ordem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, que já havia retirado a agravada do cargo de inventariante. </w:t>
      </w:r>
    </w:p>
    <w:p w14:paraId="5A2DE793" w14:textId="1181D7D0" w:rsid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A6919">
        <w:rPr>
          <w:rFonts w:ascii="Times New Roman" w:hAnsi="Times New Roman" w:cs="Times New Roman"/>
          <w:sz w:val="24"/>
          <w:szCs w:val="24"/>
        </w:rPr>
        <w:t>Trocando em miúdos: 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>” não é sequer mais representado pela anterior inventariante substituída/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>, o que afasta por completo sua legitimidade de representação processual do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>” neste recurso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0A6919">
        <w:rPr>
          <w:rFonts w:ascii="Times New Roman" w:hAnsi="Times New Roman" w:cs="Times New Roman"/>
          <w:sz w:val="24"/>
          <w:szCs w:val="24"/>
        </w:rPr>
        <w:t>.</w:t>
      </w:r>
    </w:p>
    <w:p w14:paraId="358A0A33" w14:textId="4BBA950E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A6919">
        <w:rPr>
          <w:rFonts w:ascii="Times New Roman" w:hAnsi="Times New Roman" w:cs="Times New Roman"/>
          <w:sz w:val="24"/>
          <w:szCs w:val="24"/>
        </w:rPr>
        <w:t>Portanto, verifica-se a manifesta ilegitimidade e falta de interesse processual para 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0A6919">
        <w:rPr>
          <w:rFonts w:ascii="Times New Roman" w:hAnsi="Times New Roman" w:cs="Times New Roman"/>
          <w:sz w:val="24"/>
          <w:szCs w:val="24"/>
        </w:rPr>
        <w:t xml:space="preserve">”, sendo carecedor da análise a resposta recursal apresentada no doc. de ordem n.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0BB606F8" w14:textId="56C29C97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19">
        <w:rPr>
          <w:rFonts w:ascii="Times New Roman" w:hAnsi="Times New Roman" w:cs="Times New Roman"/>
          <w:sz w:val="24"/>
          <w:szCs w:val="24"/>
        </w:rPr>
        <w:t>PEDIDOS</w:t>
      </w:r>
    </w:p>
    <w:p w14:paraId="117118B4" w14:textId="28154068" w:rsidR="000A6919" w:rsidRPr="000A6919" w:rsidRDefault="000A6919" w:rsidP="000A691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A6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0A6919">
        <w:rPr>
          <w:rFonts w:ascii="Times New Roman" w:hAnsi="Times New Roman" w:cs="Times New Roman"/>
          <w:sz w:val="24"/>
          <w:szCs w:val="24"/>
        </w:rPr>
        <w:t>, por se tratar de matéria de ordem pública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0A6919">
        <w:rPr>
          <w:rFonts w:ascii="Times New Roman" w:hAnsi="Times New Roman" w:cs="Times New Roman"/>
          <w:sz w:val="24"/>
          <w:szCs w:val="24"/>
        </w:rPr>
        <w:t>, a agravante requer SEJA MONOCRATICAMENTE, DE PLANO, ACOLHIDA ESSA PRELIMINAR DE NÃO CONHECIMENTO DA RESPOSTA RECURSAL APRESENTADA PELO “</w:t>
      </w:r>
      <w:r w:rsidRPr="000A6919">
        <w:rPr>
          <w:rFonts w:ascii="Times New Roman" w:hAnsi="Times New Roman" w:cs="Times New Roman"/>
          <w:i/>
          <w:iCs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0A6919">
        <w:rPr>
          <w:rFonts w:ascii="Times New Roman" w:hAnsi="Times New Roman" w:cs="Times New Roman"/>
          <w:sz w:val="24"/>
          <w:szCs w:val="24"/>
        </w:rPr>
        <w:t xml:space="preserve">” NO DOCUMENTO DE ORDEM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ACD5B6D" w14:textId="77777777" w:rsidR="000A6919" w:rsidRPr="000A6919" w:rsidRDefault="000A6919" w:rsidP="000A691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A6919">
        <w:rPr>
          <w:rFonts w:ascii="Times New Roman" w:hAnsi="Times New Roman" w:cs="Times New Roman"/>
          <w:sz w:val="24"/>
          <w:szCs w:val="24"/>
        </w:rPr>
        <w:t>P. Deferimento.</w:t>
      </w:r>
    </w:p>
    <w:p w14:paraId="7C7E7C84" w14:textId="1B0B3B2B" w:rsidR="000A6919" w:rsidRDefault="000A6919" w:rsidP="000A691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8E9A568" w14:textId="58BA669E" w:rsidR="000A6919" w:rsidRPr="000A6919" w:rsidRDefault="000A6919" w:rsidP="000A691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A6919" w:rsidRPr="000A6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6D6D" w14:textId="77777777" w:rsidR="003F74BD" w:rsidRDefault="003F74BD" w:rsidP="000A6919">
      <w:pPr>
        <w:spacing w:after="0" w:line="240" w:lineRule="auto"/>
      </w:pPr>
      <w:r>
        <w:separator/>
      </w:r>
    </w:p>
  </w:endnote>
  <w:endnote w:type="continuationSeparator" w:id="0">
    <w:p w14:paraId="30BA425C" w14:textId="77777777" w:rsidR="003F74BD" w:rsidRDefault="003F74BD" w:rsidP="000A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6E70" w14:textId="77777777" w:rsidR="003F74BD" w:rsidRDefault="003F74BD" w:rsidP="000A6919">
      <w:pPr>
        <w:spacing w:after="0" w:line="240" w:lineRule="auto"/>
      </w:pPr>
      <w:r>
        <w:separator/>
      </w:r>
    </w:p>
  </w:footnote>
  <w:footnote w:type="continuationSeparator" w:id="0">
    <w:p w14:paraId="4771C53B" w14:textId="77777777" w:rsidR="003F74BD" w:rsidRDefault="003F74BD" w:rsidP="000A6919">
      <w:pPr>
        <w:spacing w:after="0" w:line="240" w:lineRule="auto"/>
      </w:pPr>
      <w:r>
        <w:continuationSeparator/>
      </w:r>
    </w:p>
  </w:footnote>
  <w:footnote w:id="1">
    <w:p w14:paraId="45BD1C20" w14:textId="4ECB892A" w:rsidR="000A6919" w:rsidRPr="000A6919" w:rsidRDefault="000A6919" w:rsidP="000A691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A6919">
        <w:rPr>
          <w:rStyle w:val="Refdenotaderodap"/>
          <w:rFonts w:ascii="Times New Roman" w:hAnsi="Times New Roman" w:cs="Times New Roman"/>
        </w:rPr>
        <w:footnoteRef/>
      </w:r>
      <w:r w:rsidRPr="000A6919">
        <w:rPr>
          <w:rFonts w:ascii="Times New Roman" w:hAnsi="Times New Roman" w:cs="Times New Roman"/>
        </w:rPr>
        <w:t xml:space="preserve"> “O interesse processual se consubstancia na necessidade de o autor vir a juízo e na utilidade que o provimento jurisdicional poderá lhe proporcionar...os legitimados ordinários ao processo são os sujeitos da lide, isto é, os titulares dos interesses em conflito” [Didier Jr. Fredie, Curso de Direito Processual Civil, vol.I, 17ª ed. Salvador: Editora Juspodivm, 2015, p. 342].</w:t>
      </w:r>
    </w:p>
  </w:footnote>
  <w:footnote w:id="2">
    <w:p w14:paraId="252DA1B4" w14:textId="2FB04A2A" w:rsidR="000A6919" w:rsidRPr="000A6919" w:rsidRDefault="000A6919" w:rsidP="000A691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A6919">
        <w:rPr>
          <w:rStyle w:val="Refdenotaderodap"/>
          <w:rFonts w:ascii="Times New Roman" w:hAnsi="Times New Roman" w:cs="Times New Roman"/>
        </w:rPr>
        <w:footnoteRef/>
      </w:r>
      <w:r w:rsidRPr="000A6919">
        <w:rPr>
          <w:rFonts w:ascii="Times New Roman" w:hAnsi="Times New Roman" w:cs="Times New Roman"/>
        </w:rPr>
        <w:t xml:space="preserve"> “A legitimidade ativa ad causam é identificada a partir da situação jurídica de direito material objeto da lide a ser exercida por aquele detentor da titularidade da pretensão, ex vi art. 18 do CPC” - apud RÉNAN KFURI LOPES in https://www.rkladvocacia.com/modelo-de-peticao-ilegitimidade-de-parte-locacao-de-veiculo-dano-material-impugnacao-ao-valor-da-causa-contestacao/?hilite=%22legitimidade%22%2C%22parte%22</w:t>
      </w:r>
    </w:p>
  </w:footnote>
  <w:footnote w:id="3">
    <w:p w14:paraId="6BCA6BE1" w14:textId="055C3574" w:rsidR="000A6919" w:rsidRPr="000A6919" w:rsidRDefault="000A6919" w:rsidP="000A691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A6919">
        <w:rPr>
          <w:rStyle w:val="Refdenotaderodap"/>
          <w:rFonts w:ascii="Times New Roman" w:hAnsi="Times New Roman" w:cs="Times New Roman"/>
        </w:rPr>
        <w:footnoteRef/>
      </w:r>
      <w:r w:rsidRPr="000A6919">
        <w:rPr>
          <w:rFonts w:ascii="Times New Roman" w:hAnsi="Times New Roman" w:cs="Times New Roman"/>
        </w:rPr>
        <w:t xml:space="preserve"> TJMG, AI 105960805144220011, DJe 01.02.2010.</w:t>
      </w:r>
    </w:p>
  </w:footnote>
  <w:footnote w:id="4">
    <w:p w14:paraId="3D40F505" w14:textId="59697D0B" w:rsidR="000A6919" w:rsidRPr="000A6919" w:rsidRDefault="000A6919" w:rsidP="000A691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A6919">
        <w:rPr>
          <w:rStyle w:val="Refdenotaderodap"/>
          <w:rFonts w:ascii="Times New Roman" w:hAnsi="Times New Roman" w:cs="Times New Roman"/>
        </w:rPr>
        <w:footnoteRef/>
      </w:r>
      <w:r w:rsidRPr="000A6919">
        <w:rPr>
          <w:rFonts w:ascii="Times New Roman" w:hAnsi="Times New Roman" w:cs="Times New Roman"/>
        </w:rPr>
        <w:t xml:space="preserve"> CPC, art. 75, VII.</w:t>
      </w:r>
    </w:p>
  </w:footnote>
  <w:footnote w:id="5">
    <w:p w14:paraId="4FF52A1A" w14:textId="3987C8C4" w:rsidR="000A6919" w:rsidRPr="000A6919" w:rsidRDefault="000A6919" w:rsidP="000A691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A6919">
        <w:rPr>
          <w:rStyle w:val="Refdenotaderodap"/>
          <w:rFonts w:ascii="Times New Roman" w:hAnsi="Times New Roman" w:cs="Times New Roman"/>
        </w:rPr>
        <w:footnoteRef/>
      </w:r>
      <w:r w:rsidRPr="000A6919">
        <w:rPr>
          <w:rFonts w:ascii="Times New Roman" w:hAnsi="Times New Roman" w:cs="Times New Roman"/>
        </w:rPr>
        <w:t xml:space="preserve"> CPC, art. 330, II e III c.c. art. 485, VI.</w:t>
      </w:r>
    </w:p>
  </w:footnote>
  <w:footnote w:id="6">
    <w:p w14:paraId="525495FE" w14:textId="2A55C50C" w:rsidR="000A6919" w:rsidRPr="000A6919" w:rsidRDefault="000A6919" w:rsidP="000A691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A6919">
        <w:rPr>
          <w:rStyle w:val="Refdenotaderodap"/>
          <w:rFonts w:ascii="Times New Roman" w:hAnsi="Times New Roman" w:cs="Times New Roman"/>
        </w:rPr>
        <w:footnoteRef/>
      </w:r>
      <w:r w:rsidRPr="000A6919">
        <w:rPr>
          <w:rFonts w:ascii="Times New Roman" w:hAnsi="Times New Roman" w:cs="Times New Roman"/>
        </w:rPr>
        <w:t xml:space="preserve"> TJMG, Apel. Cível 10261150101457/001, DJe 29.11.2019.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19"/>
    <w:rsid w:val="000A6919"/>
    <w:rsid w:val="002D4051"/>
    <w:rsid w:val="003F74BD"/>
    <w:rsid w:val="005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CAD5"/>
  <w15:docId w15:val="{020AD9CC-1939-4935-BD8D-5F252FE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6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69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6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6F80-6AE1-4143-9C1E-422DC8F4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4934</Characters>
  <Application>Microsoft Office Word</Application>
  <DocSecurity>4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2021-09-01T17:53:00Z</dcterms:created>
  <dcterms:modified xsi:type="dcterms:W3CDTF">2021-09-01T17:53:00Z</dcterms:modified>
</cp:coreProperties>
</file>