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5B78" w:rsidRPr="009D5B78" w:rsidRDefault="009D5B78" w:rsidP="009D5B78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9D5B78">
        <w:rPr>
          <w:rFonts w:ascii="Arial Black" w:hAnsi="Arial Black" w:cs="Times New Roman"/>
          <w:sz w:val="24"/>
          <w:szCs w:val="24"/>
        </w:rPr>
        <w:t>MODELO DE PETIÇÃO</w:t>
      </w:r>
    </w:p>
    <w:p w:rsidR="009D5B78" w:rsidRPr="009D5B78" w:rsidRDefault="009D5B78" w:rsidP="009D5B78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9D5B78">
        <w:rPr>
          <w:rFonts w:ascii="Arial Black" w:hAnsi="Arial Black" w:cs="Times New Roman"/>
          <w:sz w:val="24"/>
          <w:szCs w:val="24"/>
        </w:rPr>
        <w:t>ADVOGADO. CADASTRAMENTO EXCLUSIVO. PEDIDO EXPRESSO. NULIDADE. PETIÇÃO</w:t>
      </w:r>
    </w:p>
    <w:p w:rsidR="009D5B78" w:rsidRPr="009D5B78" w:rsidRDefault="009D5B78" w:rsidP="009D5B78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9D5B78">
        <w:rPr>
          <w:rFonts w:ascii="Arial Black" w:hAnsi="Arial Black" w:cs="Times New Roman"/>
          <w:sz w:val="24"/>
          <w:szCs w:val="24"/>
        </w:rPr>
        <w:t>Rénan Kfuri Lopes</w:t>
      </w:r>
    </w:p>
    <w:p w:rsidR="009D5B78" w:rsidRPr="009D5B78" w:rsidRDefault="009D5B78" w:rsidP="009D5B7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D5B78" w:rsidRDefault="009D5B78" w:rsidP="009D5B7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D5B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e da Infância e Juventude da Comarca de ...</w:t>
      </w:r>
    </w:p>
    <w:p w:rsidR="009D5B78" w:rsidRPr="009D5B78" w:rsidRDefault="009D5B78" w:rsidP="009D5B7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B78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9D5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D5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B78" w:rsidRPr="009D5B78" w:rsidRDefault="009D5B78" w:rsidP="009D5B7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D5B78">
        <w:rPr>
          <w:rFonts w:ascii="Times New Roman" w:hAnsi="Times New Roman" w:cs="Times New Roman"/>
          <w:sz w:val="24"/>
          <w:szCs w:val="24"/>
        </w:rPr>
        <w:t>- Intimações aos Interessados, Defensoria Pública e MP -</w:t>
      </w:r>
    </w:p>
    <w:p w:rsidR="009D5B78" w:rsidRPr="009D5B78" w:rsidRDefault="009D5B78" w:rsidP="009D5B7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D5B78">
        <w:rPr>
          <w:rFonts w:ascii="Times New Roman" w:hAnsi="Times New Roman" w:cs="Times New Roman"/>
          <w:sz w:val="24"/>
          <w:szCs w:val="24"/>
        </w:rPr>
        <w:t xml:space="preserve">- Cadastramento e Intimação Exclusiva do Advogado Signatário - </w:t>
      </w:r>
    </w:p>
    <w:p w:rsidR="009D5B78" w:rsidRPr="009D5B78" w:rsidRDefault="009D5B78" w:rsidP="009D5B7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B78">
        <w:rPr>
          <w:rFonts w:ascii="Times New Roman" w:hAnsi="Times New Roman" w:cs="Times New Roman"/>
          <w:sz w:val="24"/>
          <w:szCs w:val="24"/>
        </w:rPr>
        <w:t>PELOS  AUTORES</w:t>
      </w:r>
      <w:proofErr w:type="gramEnd"/>
    </w:p>
    <w:p w:rsidR="009D5B78" w:rsidRPr="009D5B78" w:rsidRDefault="009D5B78" w:rsidP="009D5B7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D5B78">
        <w:rPr>
          <w:rFonts w:ascii="Times New Roman" w:hAnsi="Times New Roman" w:cs="Times New Roman"/>
          <w:sz w:val="24"/>
          <w:szCs w:val="24"/>
        </w:rPr>
        <w:t>MM. Juiz,</w:t>
      </w:r>
    </w:p>
    <w:p w:rsidR="009D5B78" w:rsidRPr="009D5B78" w:rsidRDefault="009D5B78" w:rsidP="009D5B7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D5B78">
        <w:rPr>
          <w:rFonts w:ascii="Times New Roman" w:hAnsi="Times New Roman" w:cs="Times New Roman"/>
          <w:sz w:val="24"/>
          <w:szCs w:val="24"/>
        </w:rPr>
        <w:t xml:space="preserve">através do r. despacho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D5B78">
        <w:rPr>
          <w:rFonts w:ascii="Times New Roman" w:hAnsi="Times New Roman" w:cs="Times New Roman"/>
          <w:sz w:val="24"/>
          <w:szCs w:val="24"/>
        </w:rPr>
        <w:t xml:space="preserve"> as partes foram intimadas para em prazo comum apresentar rol de testemunhas [CPC, art. 357, § 4º].</w:t>
      </w:r>
    </w:p>
    <w:p w:rsidR="009D5B78" w:rsidRPr="009D5B78" w:rsidRDefault="009D5B78" w:rsidP="009D5B7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D5B78">
        <w:rPr>
          <w:rFonts w:ascii="Times New Roman" w:hAnsi="Times New Roman" w:cs="Times New Roman"/>
          <w:sz w:val="24"/>
          <w:szCs w:val="24"/>
        </w:rPr>
        <w:t xml:space="preserve">Os autores procederam à juntada do seu rol na peça do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D5B78" w:rsidRPr="009D5B78" w:rsidRDefault="009D5B78" w:rsidP="009D5B7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D5B78">
        <w:rPr>
          <w:rFonts w:ascii="Times New Roman" w:hAnsi="Times New Roman" w:cs="Times New Roman"/>
          <w:sz w:val="24"/>
          <w:szCs w:val="24"/>
        </w:rPr>
        <w:t xml:space="preserve">Entretanto, pelo que se verifica nos expedientes do </w:t>
      </w:r>
      <w:proofErr w:type="spellStart"/>
      <w:r w:rsidRPr="009D5B78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9D5B78">
        <w:rPr>
          <w:rFonts w:ascii="Times New Roman" w:hAnsi="Times New Roman" w:cs="Times New Roman"/>
          <w:sz w:val="24"/>
          <w:szCs w:val="24"/>
        </w:rPr>
        <w:t xml:space="preserve">, ao que parece, referido despacho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D5B78">
        <w:rPr>
          <w:rFonts w:ascii="Times New Roman" w:hAnsi="Times New Roman" w:cs="Times New Roman"/>
          <w:sz w:val="24"/>
          <w:szCs w:val="24"/>
        </w:rPr>
        <w:t xml:space="preserve">não foi publicado e, tanto a Defensoria Pública como o Ministério Público do Estado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D5B78">
        <w:rPr>
          <w:rFonts w:ascii="Times New Roman" w:hAnsi="Times New Roman" w:cs="Times New Roman"/>
          <w:sz w:val="24"/>
          <w:szCs w:val="24"/>
        </w:rPr>
        <w:t xml:space="preserve"> não foram dele intimados na forma legal.</w:t>
      </w:r>
    </w:p>
    <w:p w:rsidR="009D5B78" w:rsidRPr="009D5B78" w:rsidRDefault="009D5B78" w:rsidP="009D5B7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B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9D5B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9D5B78">
        <w:rPr>
          <w:rFonts w:ascii="Times New Roman" w:hAnsi="Times New Roman" w:cs="Times New Roman"/>
          <w:sz w:val="24"/>
          <w:szCs w:val="24"/>
        </w:rPr>
        <w:t>, dando regularidade ao feito, os autores requerem:</w:t>
      </w:r>
    </w:p>
    <w:p w:rsidR="009D5B78" w:rsidRPr="009D5B78" w:rsidRDefault="009D5B78" w:rsidP="009D5B7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D5B78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B78">
        <w:rPr>
          <w:rFonts w:ascii="Times New Roman" w:hAnsi="Times New Roman" w:cs="Times New Roman"/>
          <w:sz w:val="24"/>
          <w:szCs w:val="24"/>
        </w:rPr>
        <w:t xml:space="preserve">sejam intimados os interessados, Defensoria Pública e Ministério Público do r. despacho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D5B78">
        <w:rPr>
          <w:rFonts w:ascii="Times New Roman" w:hAnsi="Times New Roman" w:cs="Times New Roman"/>
          <w:sz w:val="24"/>
          <w:szCs w:val="24"/>
        </w:rPr>
        <w:t xml:space="preserve"> [arrolar testemunhas];</w:t>
      </w:r>
    </w:p>
    <w:p w:rsidR="009D5B78" w:rsidRPr="009D5B78" w:rsidRDefault="009D5B78" w:rsidP="009D5B7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D5B78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B78">
        <w:rPr>
          <w:rFonts w:ascii="Times New Roman" w:hAnsi="Times New Roman" w:cs="Times New Roman"/>
          <w:sz w:val="24"/>
          <w:szCs w:val="24"/>
        </w:rPr>
        <w:t xml:space="preserve">expressamente, que doravante as intimações pelo </w:t>
      </w:r>
      <w:proofErr w:type="spellStart"/>
      <w:r w:rsidRPr="009D5B78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9D5B78">
        <w:rPr>
          <w:rFonts w:ascii="Times New Roman" w:hAnsi="Times New Roman" w:cs="Times New Roman"/>
          <w:sz w:val="24"/>
          <w:szCs w:val="24"/>
        </w:rPr>
        <w:t xml:space="preserve"> em nome dos autores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D5B78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D5B78">
        <w:rPr>
          <w:rFonts w:ascii="Times New Roman" w:hAnsi="Times New Roman" w:cs="Times New Roman"/>
          <w:sz w:val="24"/>
          <w:szCs w:val="24"/>
        </w:rPr>
        <w:t xml:space="preserve"> sejam feitas exclusivamente em nome do advogado signatário ---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D5B78">
        <w:rPr>
          <w:rFonts w:ascii="Times New Roman" w:hAnsi="Times New Roman" w:cs="Times New Roman"/>
          <w:sz w:val="24"/>
          <w:szCs w:val="24"/>
        </w:rPr>
        <w:t>, 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D5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D5B78">
        <w:rPr>
          <w:rFonts w:ascii="Times New Roman" w:hAnsi="Times New Roman" w:cs="Times New Roman"/>
          <w:sz w:val="24"/>
          <w:szCs w:val="24"/>
        </w:rPr>
        <w:t>--- sob pena de nulidade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9D5B78">
        <w:rPr>
          <w:rFonts w:ascii="Times New Roman" w:hAnsi="Times New Roman" w:cs="Times New Roman"/>
          <w:sz w:val="24"/>
          <w:szCs w:val="24"/>
        </w:rPr>
        <w:t xml:space="preserve">, vez que vários advogados constantes no </w:t>
      </w:r>
      <w:proofErr w:type="spellStart"/>
      <w:r w:rsidRPr="009D5B78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9D5B78">
        <w:rPr>
          <w:rFonts w:ascii="Times New Roman" w:hAnsi="Times New Roman" w:cs="Times New Roman"/>
          <w:sz w:val="24"/>
          <w:szCs w:val="24"/>
        </w:rPr>
        <w:t xml:space="preserve"> não mais integram o escritório de advocacia desta demanda iniciada em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D5B78" w:rsidRPr="009D5B78" w:rsidRDefault="009D5B78" w:rsidP="009D5B78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9D5B7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9D5B78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:rsidR="009D5B78" w:rsidRDefault="009D5B78" w:rsidP="009D5B78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9D5B78" w:rsidRPr="009D5B78" w:rsidRDefault="009D5B78" w:rsidP="009D5B78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9D5B78" w:rsidRPr="009D5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5BEB" w:rsidRDefault="00DC5BEB" w:rsidP="009D5B78">
      <w:pPr>
        <w:spacing w:after="0" w:line="240" w:lineRule="auto"/>
      </w:pPr>
      <w:r>
        <w:separator/>
      </w:r>
    </w:p>
  </w:endnote>
  <w:endnote w:type="continuationSeparator" w:id="0">
    <w:p w:rsidR="00DC5BEB" w:rsidRDefault="00DC5BEB" w:rsidP="009D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5BEB" w:rsidRDefault="00DC5BEB" w:rsidP="009D5B78">
      <w:pPr>
        <w:spacing w:after="0" w:line="240" w:lineRule="auto"/>
      </w:pPr>
      <w:r>
        <w:separator/>
      </w:r>
    </w:p>
  </w:footnote>
  <w:footnote w:type="continuationSeparator" w:id="0">
    <w:p w:rsidR="00DC5BEB" w:rsidRDefault="00DC5BEB" w:rsidP="009D5B78">
      <w:pPr>
        <w:spacing w:after="0" w:line="240" w:lineRule="auto"/>
      </w:pPr>
      <w:r>
        <w:continuationSeparator/>
      </w:r>
    </w:p>
  </w:footnote>
  <w:footnote w:id="1">
    <w:p w:rsidR="009D5B78" w:rsidRPr="009D5B78" w:rsidRDefault="009D5B78" w:rsidP="009D5B78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9D5B78">
        <w:rPr>
          <w:rStyle w:val="Refdenotaderodap"/>
          <w:rFonts w:ascii="Times New Roman" w:hAnsi="Times New Roman" w:cs="Times New Roman"/>
        </w:rPr>
        <w:footnoteRef/>
      </w:r>
      <w:r w:rsidRPr="009D5B78">
        <w:rPr>
          <w:rFonts w:ascii="Times New Roman" w:hAnsi="Times New Roman" w:cs="Times New Roman"/>
        </w:rPr>
        <w:t xml:space="preserve"> </w:t>
      </w:r>
      <w:r w:rsidRPr="009D5B78">
        <w:rPr>
          <w:rFonts w:ascii="Times New Roman" w:hAnsi="Times New Roman" w:cs="Times New Roman"/>
        </w:rPr>
        <w:t xml:space="preserve">AGRAVO DE INSTRUMENTO. NULIDADE PROCESSUAL. CADASTRAMENTO DE ADVOGADO. PEDIDO DE PUBLICAÇÃO EXCLUSIVA. ART. 272, § 5º, do CPC. NULIDDE PROCESSUAL. Havendo pedido expresso que as intimações sejam exclusivamente em nome dos advogados indicados na petição, o desatendimento implica em nulidade processual, nos termos do § 5º, do art. 272, do CPC, mormente quando demonstrado o prejuízo às partes [TJMG, Agravo de Instrumento 1.0000.21.262492-8/0001, Rel. Des. Adriano de Mesquita Carneiro, 21ª Câmara Cível Especializada, </w:t>
      </w:r>
      <w:proofErr w:type="spellStart"/>
      <w:r w:rsidRPr="009D5B78">
        <w:rPr>
          <w:rFonts w:ascii="Times New Roman" w:hAnsi="Times New Roman" w:cs="Times New Roman"/>
        </w:rPr>
        <w:t>DJe</w:t>
      </w:r>
      <w:proofErr w:type="spellEnd"/>
      <w:r w:rsidRPr="009D5B78">
        <w:rPr>
          <w:rFonts w:ascii="Times New Roman" w:hAnsi="Times New Roman" w:cs="Times New Roman"/>
        </w:rPr>
        <w:t xml:space="preserve"> 04.08.2022].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73E7"/>
    <w:multiLevelType w:val="hybridMultilevel"/>
    <w:tmpl w:val="F5AA0F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94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78"/>
    <w:rsid w:val="009D5B78"/>
    <w:rsid w:val="00DC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203C"/>
  <w15:chartTrackingRefBased/>
  <w15:docId w15:val="{C25D1F33-1818-4656-A43C-BF90C1A7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5B7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5B7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5B7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D5B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D4A3B-3B6D-48BE-A5E4-40D8B32B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2023-06-11T21:42:00Z</dcterms:created>
  <dcterms:modified xsi:type="dcterms:W3CDTF">2023-06-11T21:46:00Z</dcterms:modified>
</cp:coreProperties>
</file>