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6119" w14:textId="77777777" w:rsidR="001E59E4" w:rsidRPr="001E59E4" w:rsidRDefault="001E59E4" w:rsidP="001E59E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E59E4">
        <w:rPr>
          <w:rFonts w:ascii="Arial Black" w:hAnsi="Arial Black" w:cs="Times New Roman"/>
          <w:sz w:val="24"/>
          <w:szCs w:val="24"/>
        </w:rPr>
        <w:t>MODELO DE PETIÇÃO</w:t>
      </w:r>
    </w:p>
    <w:p w14:paraId="15927048" w14:textId="4B074BF5" w:rsidR="001E59E4" w:rsidRPr="001E59E4" w:rsidRDefault="00592917" w:rsidP="001E59E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AÇÃO MONITÓRIA</w:t>
      </w:r>
    </w:p>
    <w:p w14:paraId="2DEA2910" w14:textId="77777777" w:rsidR="001E59E4" w:rsidRPr="001E59E4" w:rsidRDefault="001E59E4" w:rsidP="001E59E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E59E4">
        <w:rPr>
          <w:rFonts w:ascii="Arial Black" w:hAnsi="Arial Black" w:cs="Times New Roman"/>
          <w:sz w:val="24"/>
          <w:szCs w:val="24"/>
        </w:rPr>
        <w:t>Rénan Kfuri Lopes</w:t>
      </w:r>
    </w:p>
    <w:p w14:paraId="75CC6C72" w14:textId="77777777" w:rsidR="001E59E4" w:rsidRPr="001E59E4" w:rsidRDefault="001E59E4" w:rsidP="001E59E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5DD2DED" w14:textId="77777777" w:rsidR="001E59E4" w:rsidRDefault="001E59E4" w:rsidP="001E59E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E59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da... Vara Cível da Comarca de ...</w:t>
      </w:r>
    </w:p>
    <w:p w14:paraId="175B2A33" w14:textId="702A8663" w:rsidR="001E59E4" w:rsidRDefault="001E59E4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</w:t>
      </w:r>
      <w:r w:rsidR="00592917">
        <w:rPr>
          <w:rFonts w:ascii="Times New Roman" w:hAnsi="Times New Roman" w:cs="Times New Roman"/>
          <w:sz w:val="24"/>
          <w:szCs w:val="24"/>
        </w:rPr>
        <w:t xml:space="preserve">, qualificação, endereço e CNPJ), </w:t>
      </w:r>
      <w:r w:rsidRPr="001E59E4">
        <w:rPr>
          <w:rFonts w:ascii="Times New Roman" w:hAnsi="Times New Roman" w:cs="Times New Roman"/>
          <w:sz w:val="24"/>
          <w:szCs w:val="24"/>
        </w:rPr>
        <w:t xml:space="preserve">por seus advogados </w:t>
      </w:r>
      <w:r w:rsidRPr="001E59E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1E59E4">
        <w:rPr>
          <w:rFonts w:ascii="Times New Roman" w:hAnsi="Times New Roman" w:cs="Times New Roman"/>
          <w:sz w:val="24"/>
          <w:szCs w:val="24"/>
        </w:rPr>
        <w:t xml:space="preserve"> assinados, </w:t>
      </w:r>
      <w:r w:rsidR="00592917" w:rsidRPr="00775FDC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="00592917">
        <w:rPr>
          <w:rFonts w:ascii="Times New Roman" w:hAnsi="Times New Roman" w:cs="Times New Roman"/>
          <w:sz w:val="24"/>
          <w:szCs w:val="24"/>
        </w:rPr>
        <w:t>instrumento de procuração anexo (doc. n. ...), vem, respeitosamente, com fulcro no art. 700 do CPC, promover a presente AÇÃO MONITÓRIA em desfavor de (nome, qualificação, endereço e CNPJ), pelos seguintes fatos e fundamentos adiante articulados:</w:t>
      </w:r>
    </w:p>
    <w:p w14:paraId="2A72746F" w14:textId="1096BFDC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92917"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2917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592917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592917">
        <w:rPr>
          <w:rFonts w:ascii="Times New Roman" w:hAnsi="Times New Roman" w:cs="Times New Roman"/>
          <w:sz w:val="24"/>
          <w:szCs w:val="24"/>
        </w:rPr>
        <w:t>, cumpre esclarecer que a Ré vem enfrentando problemas financeiros e perdeu seu crédito junto à fabricante de veículos ..., ensejando-se na perda de seu principal objeto por se tratar de uma concessionária autorizada, qual seja, comprar e vender veículos novos ...</w:t>
      </w:r>
    </w:p>
    <w:p w14:paraId="024B0749" w14:textId="79ECB9FE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Nesse sentido, utilizando-se da amizade e confiança existente entre a direção da Autora (que também é concessionária da ...), o sócio proprietário da Ré passou então a comercializar veículos 0 Km na região, porém, recebendo diretamente de seu cliente e efetuando os pagamentos à Autora, através de cheque.</w:t>
      </w:r>
    </w:p>
    <w:p w14:paraId="09A8404F" w14:textId="5F91724B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Infelizmente, nos últimos veículos entregues à Ré, a mesma não honrou seus compromissos assumidos, sustando os cheques (sem nenhum motivo) que serviriam de pagamento à Autora, o que merece ser repudiado.</w:t>
      </w:r>
    </w:p>
    <w:p w14:paraId="69DAA067" w14:textId="75620D19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Tanto é verdade que nos últimos meses foram ajuizadas 2 (duas) execuções de título executivo extrajudicial que tramitam também nesta Comarca, diante da sustação indevidas dos cheques. Vide processos n. ... e n. ...</w:t>
      </w:r>
    </w:p>
    <w:p w14:paraId="4D9D8193" w14:textId="5690DBEE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Dessa forma, relativamente à presente AÇÃO MONITÓRIA, a autora possui um crédito de R$ ... (...)</w:t>
      </w:r>
      <w:r w:rsidR="00A87AED">
        <w:rPr>
          <w:rFonts w:ascii="Times New Roman" w:hAnsi="Times New Roman" w:cs="Times New Roman"/>
          <w:sz w:val="24"/>
          <w:szCs w:val="24"/>
        </w:rPr>
        <w:t xml:space="preserve"> perante a Ré, representados pelos cheques n. ... e ..., ambos da conta ..., agência ... do Banco ..., nos valores de R$ ... e R$ ... respectivamente, cheques esses pré-datados para ... e ... emitidos pela Ré, que seriam utilizados para pagamento do veículo ..., repassado ao Sr. ...- vide doc. n. ...</w:t>
      </w:r>
    </w:p>
    <w:p w14:paraId="0E521DDE" w14:textId="50C80843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À guisa de elucidação, cumpre esclarecer que o referido cheque foi sustado abusivamente pela Ré (devolução motivo alínea 21), sem qualquer justificativa, após a mesma ter recebido supracitado veículo (veja nome da Ré, Sra. ... no canhoto da respectiva Nota Fiscal e na autorização de compra do veículo).</w:t>
      </w:r>
    </w:p>
    <w:p w14:paraId="24F1D15A" w14:textId="5E8A1E32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Nesta senda, a relação comercial entre as partes se agravou ainda mais quando descobriu que a Ré recebeu dos clientes os valores dos veículos por ela “revendidos” e, sem qualquer justificativa, sustou os cheques por ela emitidos para pagamento dos veículos perante a Autora, o que não pode ser admitido.</w:t>
      </w:r>
    </w:p>
    <w:p w14:paraId="73B56005" w14:textId="71D1EA9C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Enfim, diante das tentativas de conciliação terem se arrastado nos últimos meses e não terem logrado êxito, restou à Autora via judicial para buscar a satisfação de seu crédito, obedecendo aos anseios do inciso I do artigo 700 do Código de Processo Civil/2015.</w:t>
      </w:r>
    </w:p>
    <w:p w14:paraId="1D225683" w14:textId="5B463618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87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A87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a Autora requer</w:t>
      </w:r>
      <w:r w:rsidR="00B87A90">
        <w:rPr>
          <w:rFonts w:ascii="Times New Roman" w:hAnsi="Times New Roman" w:cs="Times New Roman"/>
          <w:sz w:val="24"/>
          <w:szCs w:val="24"/>
        </w:rPr>
        <w:t xml:space="preserve"> à V. Exa.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B3D51" w14:textId="688D83B1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87A90">
        <w:rPr>
          <w:rFonts w:ascii="Times New Roman" w:hAnsi="Times New Roman" w:cs="Times New Roman"/>
          <w:sz w:val="24"/>
          <w:szCs w:val="24"/>
        </w:rPr>
        <w:t>seja citada a Executada por Oficial de Justiça, no endereço ofertado no preâmbulo, para que efetue o pagamento da quantia de R$ ... (...), no prazo legal, acrescido de juros de 1% (um por cento) ao mês e correções legais (tabela de atualização monetária do TJ...) até a data do efetivo pagamento, além de honorários advocatícios e custas processuais recolhidas (doc. n. ...);</w:t>
      </w:r>
    </w:p>
    <w:p w14:paraId="07793B8A" w14:textId="2CF4AC0E" w:rsidR="00B87A90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caso seja necessário, requer o benefício previsto no art. 212, § 2º do CPC/2015, para que a citação possa ser realizada em feriados, ou, ainda nos dias úteis antes das 06:00 horas ou após às 22:00 horas;</w:t>
      </w:r>
    </w:p>
    <w:p w14:paraId="4CBE7BA3" w14:textId="18021830" w:rsidR="00B87A90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caso V. Exa. determine os títulos originais encontram-se com a Autora, podendo serem apresentados originais para serem conferidos com o documento digitalizado ou guardado no cofre da secretaria;</w:t>
      </w:r>
    </w:p>
    <w:p w14:paraId="236698B8" w14:textId="3C2D7253" w:rsidR="00B87A90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requer, ainda </w:t>
      </w:r>
      <w:proofErr w:type="gramStart"/>
      <w:r>
        <w:rPr>
          <w:rFonts w:ascii="Times New Roman" w:hAnsi="Times New Roman" w:cs="Times New Roman"/>
          <w:sz w:val="24"/>
          <w:szCs w:val="24"/>
        </w:rPr>
        <w:t>seja-lhe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permitido provar suas alegações por todos os meios de provas admitidas em direito, especialmente documental, testemunhal e pericial;</w:t>
      </w:r>
    </w:p>
    <w:p w14:paraId="36879CEA" w14:textId="5B61DB66" w:rsidR="00B87A90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requer, por fim, o cadastramento do procurador da Autora, Dr. ..., OAB/..., para ulteriores publicações, sob pena de nulidade.</w:t>
      </w:r>
    </w:p>
    <w:p w14:paraId="6E9A37FF" w14:textId="0FB9C52A" w:rsidR="00592917" w:rsidRPr="001E59E4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1F6EAA1D" w14:textId="77777777" w:rsidR="001E59E4" w:rsidRPr="001E59E4" w:rsidRDefault="001E59E4" w:rsidP="00E934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E59E4">
        <w:rPr>
          <w:rFonts w:ascii="Times New Roman" w:hAnsi="Times New Roman" w:cs="Times New Roman"/>
          <w:sz w:val="24"/>
          <w:szCs w:val="24"/>
        </w:rPr>
        <w:t>P. Deferimento.</w:t>
      </w:r>
    </w:p>
    <w:p w14:paraId="3483B736" w14:textId="68D814D5" w:rsidR="001E59E4" w:rsidRDefault="00E934F4" w:rsidP="00E934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4A41428" w14:textId="4E146227" w:rsidR="00E934F4" w:rsidRPr="001E59E4" w:rsidRDefault="00E934F4" w:rsidP="00E934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</w:p>
    <w:sectPr w:rsidR="00E934F4" w:rsidRPr="001E5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89A6" w14:textId="77777777" w:rsidR="00B256AD" w:rsidRDefault="00B256AD" w:rsidP="001E59E4">
      <w:pPr>
        <w:spacing w:after="0" w:line="240" w:lineRule="auto"/>
      </w:pPr>
      <w:r>
        <w:separator/>
      </w:r>
    </w:p>
  </w:endnote>
  <w:endnote w:type="continuationSeparator" w:id="0">
    <w:p w14:paraId="525B728D" w14:textId="77777777" w:rsidR="00B256AD" w:rsidRDefault="00B256AD" w:rsidP="001E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5782" w14:textId="77777777" w:rsidR="00B256AD" w:rsidRDefault="00B256AD" w:rsidP="001E59E4">
      <w:pPr>
        <w:spacing w:after="0" w:line="240" w:lineRule="auto"/>
      </w:pPr>
      <w:r>
        <w:separator/>
      </w:r>
    </w:p>
  </w:footnote>
  <w:footnote w:type="continuationSeparator" w:id="0">
    <w:p w14:paraId="1603260D" w14:textId="77777777" w:rsidR="00B256AD" w:rsidRDefault="00B256AD" w:rsidP="001E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AD7"/>
    <w:multiLevelType w:val="hybridMultilevel"/>
    <w:tmpl w:val="BEAC408A"/>
    <w:lvl w:ilvl="0" w:tplc="43D6EF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C1C"/>
    <w:multiLevelType w:val="hybridMultilevel"/>
    <w:tmpl w:val="EB5256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161"/>
    <w:multiLevelType w:val="hybridMultilevel"/>
    <w:tmpl w:val="89085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42BC"/>
    <w:multiLevelType w:val="hybridMultilevel"/>
    <w:tmpl w:val="15E67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4FF0"/>
    <w:multiLevelType w:val="hybridMultilevel"/>
    <w:tmpl w:val="7AF458C0"/>
    <w:lvl w:ilvl="0" w:tplc="CD62C1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E4"/>
    <w:rsid w:val="001E59E4"/>
    <w:rsid w:val="00213E8C"/>
    <w:rsid w:val="00592917"/>
    <w:rsid w:val="00775FDC"/>
    <w:rsid w:val="00A87AED"/>
    <w:rsid w:val="00B256AD"/>
    <w:rsid w:val="00B87A90"/>
    <w:rsid w:val="00E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4447"/>
  <w15:chartTrackingRefBased/>
  <w15:docId w15:val="{81729536-C091-41C5-9F79-180BB1E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9E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34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34F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3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BDD1-D468-4E3A-B28A-A782BB63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4</cp:revision>
  <dcterms:created xsi:type="dcterms:W3CDTF">2021-04-29T18:14:00Z</dcterms:created>
  <dcterms:modified xsi:type="dcterms:W3CDTF">2021-04-29T18:18:00Z</dcterms:modified>
</cp:coreProperties>
</file>