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2E0C" w14:textId="77777777" w:rsidR="00120E04" w:rsidRPr="00120E04" w:rsidRDefault="00120E04" w:rsidP="00120E04">
      <w:pPr>
        <w:spacing w:after="0" w:line="240" w:lineRule="auto"/>
        <w:ind w:right="-567"/>
        <w:jc w:val="center"/>
        <w:rPr>
          <w:rFonts w:ascii="Arial Black" w:hAnsi="Arial Black" w:cs="Times New Roman"/>
          <w:sz w:val="24"/>
          <w:szCs w:val="24"/>
        </w:rPr>
      </w:pPr>
      <w:r w:rsidRPr="00120E04">
        <w:rPr>
          <w:rFonts w:ascii="Arial Black" w:hAnsi="Arial Black" w:cs="Times New Roman"/>
          <w:sz w:val="24"/>
          <w:szCs w:val="24"/>
        </w:rPr>
        <w:t>MODELO DE PETIÇÃO</w:t>
      </w:r>
    </w:p>
    <w:p w14:paraId="562236BC" w14:textId="77777777" w:rsidR="00120E04" w:rsidRPr="00120E04" w:rsidRDefault="00120E04" w:rsidP="00120E04">
      <w:pPr>
        <w:spacing w:after="0" w:line="240" w:lineRule="auto"/>
        <w:ind w:right="-567"/>
        <w:jc w:val="center"/>
        <w:rPr>
          <w:rFonts w:ascii="Arial Black" w:hAnsi="Arial Black" w:cs="Times New Roman"/>
          <w:sz w:val="24"/>
          <w:szCs w:val="24"/>
        </w:rPr>
      </w:pPr>
      <w:r w:rsidRPr="00120E04">
        <w:rPr>
          <w:rFonts w:ascii="Arial Black" w:hAnsi="Arial Black" w:cs="Times New Roman"/>
          <w:sz w:val="24"/>
          <w:szCs w:val="24"/>
        </w:rPr>
        <w:t>AÇÃO DE COBRANÇA. ILEGITIMIDADE PASSIVA DOS SÓCIOS. DEMONSTRAÇÃO PAGAMENTOS REALIZADOS. REEMBOLSO. NATUREZA DO CONTRATO. CONTESTAÇÃO</w:t>
      </w:r>
    </w:p>
    <w:p w14:paraId="799AA2DC" w14:textId="77777777" w:rsidR="00120E04" w:rsidRPr="00120E04" w:rsidRDefault="00120E04" w:rsidP="00120E04">
      <w:pPr>
        <w:spacing w:after="0" w:line="240" w:lineRule="auto"/>
        <w:ind w:right="-567"/>
        <w:jc w:val="right"/>
        <w:rPr>
          <w:rFonts w:ascii="Arial Black" w:hAnsi="Arial Black" w:cs="Times New Roman"/>
          <w:sz w:val="24"/>
          <w:szCs w:val="24"/>
        </w:rPr>
      </w:pPr>
      <w:r w:rsidRPr="00120E04">
        <w:rPr>
          <w:rFonts w:ascii="Arial Black" w:hAnsi="Arial Black" w:cs="Times New Roman"/>
          <w:sz w:val="24"/>
          <w:szCs w:val="24"/>
        </w:rPr>
        <w:t>Rénan Kfuri Lopes</w:t>
      </w:r>
    </w:p>
    <w:p w14:paraId="3B3854B5" w14:textId="77777777" w:rsidR="00120E04" w:rsidRPr="00120E04" w:rsidRDefault="00120E04" w:rsidP="00120E04">
      <w:pPr>
        <w:ind w:right="-568"/>
        <w:jc w:val="both"/>
        <w:rPr>
          <w:rFonts w:ascii="Times New Roman" w:hAnsi="Times New Roman" w:cs="Times New Roman"/>
          <w:sz w:val="24"/>
          <w:szCs w:val="24"/>
        </w:rPr>
      </w:pPr>
    </w:p>
    <w:p w14:paraId="53350C24" w14:textId="34D8DCF2" w:rsid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2DEE9C2D" w14:textId="65704A30"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 xml:space="preserve">Autos n. </w:t>
      </w:r>
      <w:r>
        <w:rPr>
          <w:rFonts w:ascii="Times New Roman" w:hAnsi="Times New Roman" w:cs="Times New Roman"/>
          <w:sz w:val="24"/>
          <w:szCs w:val="24"/>
        </w:rPr>
        <w:t>...</w:t>
      </w:r>
    </w:p>
    <w:p w14:paraId="30A382DB" w14:textId="0F113E5D"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(nome</w:t>
      </w:r>
      <w:proofErr w:type="gramStart"/>
      <w:r>
        <w:rPr>
          <w:rFonts w:ascii="Times New Roman" w:hAnsi="Times New Roman" w:cs="Times New Roman"/>
          <w:sz w:val="24"/>
          <w:szCs w:val="24"/>
        </w:rPr>
        <w:t xml:space="preserve">), </w:t>
      </w:r>
      <w:r w:rsidRPr="00120E0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nome),</w:t>
      </w:r>
      <w:r w:rsidRPr="00120E04">
        <w:rPr>
          <w:rFonts w:ascii="Times New Roman" w:hAnsi="Times New Roman" w:cs="Times New Roman"/>
          <w:sz w:val="24"/>
          <w:szCs w:val="24"/>
        </w:rPr>
        <w:t xml:space="preserve"> e </w:t>
      </w:r>
      <w:r>
        <w:rPr>
          <w:rFonts w:ascii="Times New Roman" w:hAnsi="Times New Roman" w:cs="Times New Roman"/>
          <w:sz w:val="24"/>
          <w:szCs w:val="24"/>
        </w:rPr>
        <w:t xml:space="preserve">(nome), </w:t>
      </w:r>
      <w:r w:rsidRPr="00120E04">
        <w:rPr>
          <w:rFonts w:ascii="Times New Roman" w:hAnsi="Times New Roman" w:cs="Times New Roman"/>
          <w:sz w:val="24"/>
          <w:szCs w:val="24"/>
        </w:rPr>
        <w:t xml:space="preserve"> litisconsortes, devidamente qualificados, por seus advogados </w:t>
      </w:r>
      <w:r w:rsidRPr="00120E04">
        <w:rPr>
          <w:rFonts w:ascii="Times New Roman" w:hAnsi="Times New Roman" w:cs="Times New Roman"/>
          <w:i/>
          <w:iCs/>
          <w:sz w:val="24"/>
          <w:szCs w:val="24"/>
        </w:rPr>
        <w:t>in fine</w:t>
      </w:r>
      <w:r w:rsidRPr="00120E04">
        <w:rPr>
          <w:rFonts w:ascii="Times New Roman" w:hAnsi="Times New Roman" w:cs="Times New Roman"/>
          <w:sz w:val="24"/>
          <w:szCs w:val="24"/>
        </w:rPr>
        <w:t xml:space="preserve"> assinados </w:t>
      </w:r>
      <w:r w:rsidRPr="00120E04">
        <w:rPr>
          <w:rFonts w:ascii="Times New Roman" w:hAnsi="Times New Roman" w:cs="Times New Roman"/>
          <w:i/>
          <w:iCs/>
          <w:sz w:val="24"/>
          <w:szCs w:val="24"/>
        </w:rPr>
        <w:t>ut</w:t>
      </w:r>
      <w:r w:rsidRPr="00120E04">
        <w:rPr>
          <w:rFonts w:ascii="Times New Roman" w:hAnsi="Times New Roman" w:cs="Times New Roman"/>
          <w:sz w:val="24"/>
          <w:szCs w:val="24"/>
        </w:rPr>
        <w:t xml:space="preserve"> instrumento de procuração [doc.</w:t>
      </w:r>
      <w:r>
        <w:rPr>
          <w:rFonts w:ascii="Times New Roman" w:hAnsi="Times New Roman" w:cs="Times New Roman"/>
          <w:sz w:val="24"/>
          <w:szCs w:val="24"/>
        </w:rPr>
        <w:t xml:space="preserve"> n. ...</w:t>
      </w:r>
      <w:r w:rsidRPr="00120E04">
        <w:rPr>
          <w:rFonts w:ascii="Times New Roman" w:hAnsi="Times New Roman" w:cs="Times New Roman"/>
          <w:sz w:val="24"/>
          <w:szCs w:val="24"/>
        </w:rPr>
        <w:t>], vêm, respeitosamente, apresentar sua comum</w:t>
      </w:r>
      <w:r>
        <w:rPr>
          <w:rFonts w:ascii="Times New Roman" w:hAnsi="Times New Roman" w:cs="Times New Roman"/>
          <w:sz w:val="24"/>
          <w:szCs w:val="24"/>
        </w:rPr>
        <w:t xml:space="preserve"> </w:t>
      </w:r>
      <w:r w:rsidRPr="00120E04">
        <w:rPr>
          <w:rFonts w:ascii="Times New Roman" w:hAnsi="Times New Roman" w:cs="Times New Roman"/>
          <w:sz w:val="24"/>
          <w:szCs w:val="24"/>
        </w:rPr>
        <w:t>CONTESTAÇÃO</w:t>
      </w:r>
      <w:r>
        <w:rPr>
          <w:rFonts w:ascii="Times New Roman" w:hAnsi="Times New Roman" w:cs="Times New Roman"/>
          <w:sz w:val="24"/>
          <w:szCs w:val="24"/>
        </w:rPr>
        <w:t xml:space="preserve"> </w:t>
      </w:r>
      <w:r w:rsidRPr="00120E04">
        <w:rPr>
          <w:rFonts w:ascii="Times New Roman" w:hAnsi="Times New Roman" w:cs="Times New Roman"/>
          <w:sz w:val="24"/>
          <w:szCs w:val="24"/>
        </w:rPr>
        <w:t xml:space="preserve">nos autos epigrafados da ação ordinária de cobrança, em que contendem contra </w:t>
      </w:r>
      <w:r>
        <w:rPr>
          <w:rFonts w:ascii="Times New Roman" w:hAnsi="Times New Roman" w:cs="Times New Roman"/>
          <w:sz w:val="24"/>
          <w:szCs w:val="24"/>
        </w:rPr>
        <w:t>...</w:t>
      </w:r>
      <w:r w:rsidRPr="00120E04">
        <w:rPr>
          <w:rFonts w:ascii="Times New Roman" w:hAnsi="Times New Roman" w:cs="Times New Roman"/>
          <w:sz w:val="24"/>
          <w:szCs w:val="24"/>
        </w:rPr>
        <w:t>, devidamente qualificado na exordial, pelos fatos e fundamentos aduzidos a seguir:</w:t>
      </w:r>
    </w:p>
    <w:p w14:paraId="0BDFDB5C" w14:textId="55E31CB2"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I-</w:t>
      </w:r>
      <w:r>
        <w:rPr>
          <w:rFonts w:ascii="Times New Roman" w:hAnsi="Times New Roman" w:cs="Times New Roman"/>
          <w:sz w:val="24"/>
          <w:szCs w:val="24"/>
        </w:rPr>
        <w:t xml:space="preserve"> </w:t>
      </w:r>
      <w:r w:rsidRPr="00120E04">
        <w:rPr>
          <w:rFonts w:ascii="Times New Roman" w:hAnsi="Times New Roman" w:cs="Times New Roman"/>
          <w:sz w:val="24"/>
          <w:szCs w:val="24"/>
        </w:rPr>
        <w:t>BREVE ESCORÇO DA EXORDIAL</w:t>
      </w:r>
    </w:p>
    <w:p w14:paraId="25EF1D0F" w14:textId="6D449E31"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120E04">
        <w:rPr>
          <w:rFonts w:ascii="Times New Roman" w:hAnsi="Times New Roman" w:cs="Times New Roman"/>
          <w:sz w:val="24"/>
          <w:szCs w:val="24"/>
        </w:rPr>
        <w:t xml:space="preserve">Trata-se de ação ordinária de cobrança distribuída por </w:t>
      </w:r>
      <w:r>
        <w:rPr>
          <w:rFonts w:ascii="Times New Roman" w:hAnsi="Times New Roman" w:cs="Times New Roman"/>
          <w:sz w:val="24"/>
          <w:szCs w:val="24"/>
        </w:rPr>
        <w:t>...</w:t>
      </w:r>
      <w:r w:rsidRPr="00120E04">
        <w:rPr>
          <w:rFonts w:ascii="Times New Roman" w:hAnsi="Times New Roman" w:cs="Times New Roman"/>
          <w:sz w:val="24"/>
          <w:szCs w:val="24"/>
        </w:rPr>
        <w:t xml:space="preserve"> em face dos litisconsortes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xml:space="preserve"> [ora contestantes] e </w:t>
      </w:r>
      <w:r>
        <w:rPr>
          <w:rFonts w:ascii="Times New Roman" w:hAnsi="Times New Roman" w:cs="Times New Roman"/>
          <w:sz w:val="24"/>
          <w:szCs w:val="24"/>
        </w:rPr>
        <w:t>...</w:t>
      </w:r>
    </w:p>
    <w:p w14:paraId="1DE46B6D" w14:textId="1428D052"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120E04">
        <w:rPr>
          <w:rFonts w:ascii="Times New Roman" w:hAnsi="Times New Roman" w:cs="Times New Roman"/>
          <w:sz w:val="24"/>
          <w:szCs w:val="24"/>
        </w:rPr>
        <w:t xml:space="preserve">Em compêndio, o demandante aduz ter firmado o instrumento particular de contrato de compra e venda de bem móvel com entrega futura no ano de </w:t>
      </w:r>
      <w:r>
        <w:rPr>
          <w:rFonts w:ascii="Times New Roman" w:hAnsi="Times New Roman" w:cs="Times New Roman"/>
          <w:sz w:val="24"/>
          <w:szCs w:val="24"/>
        </w:rPr>
        <w:t>...</w:t>
      </w:r>
      <w:r w:rsidRPr="00120E04">
        <w:rPr>
          <w:rFonts w:ascii="Times New Roman" w:hAnsi="Times New Roman" w:cs="Times New Roman"/>
          <w:sz w:val="24"/>
          <w:szCs w:val="24"/>
        </w:rPr>
        <w:t xml:space="preserve">, cujo objeto seria o recebimento R$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ou 50% [cinquenta por cento] do veículo zero km “</w:t>
      </w:r>
      <w:r>
        <w:rPr>
          <w:rFonts w:ascii="Times New Roman" w:hAnsi="Times New Roman" w:cs="Times New Roman"/>
          <w:sz w:val="24"/>
          <w:szCs w:val="24"/>
        </w:rPr>
        <w:t>...</w:t>
      </w:r>
      <w:r w:rsidRPr="00120E04">
        <w:rPr>
          <w:rFonts w:ascii="Times New Roman" w:hAnsi="Times New Roman" w:cs="Times New Roman"/>
          <w:sz w:val="24"/>
          <w:szCs w:val="24"/>
        </w:rPr>
        <w:t xml:space="preserve">”, vide </w:t>
      </w:r>
      <w:proofErr w:type="spellStart"/>
      <w:r w:rsidRPr="00120E04">
        <w:rPr>
          <w:rFonts w:ascii="Times New Roman" w:hAnsi="Times New Roman" w:cs="Times New Roman"/>
          <w:sz w:val="24"/>
          <w:szCs w:val="24"/>
        </w:rPr>
        <w:t>Id’s</w:t>
      </w:r>
      <w:proofErr w:type="spellEnd"/>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p>
    <w:p w14:paraId="33E736F9" w14:textId="75976A31"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120E04">
        <w:rPr>
          <w:rFonts w:ascii="Times New Roman" w:hAnsi="Times New Roman" w:cs="Times New Roman"/>
          <w:sz w:val="24"/>
          <w:szCs w:val="24"/>
        </w:rPr>
        <w:t xml:space="preserve">Reconhece a parte autora que o pagamento integral do instrumento particular se deu mediante quitação de 60 [sessenta] parcelas mensais, com termo final estabelecido para </w:t>
      </w:r>
      <w:r>
        <w:rPr>
          <w:rFonts w:ascii="Times New Roman" w:hAnsi="Times New Roman" w:cs="Times New Roman"/>
          <w:sz w:val="24"/>
          <w:szCs w:val="24"/>
        </w:rPr>
        <w:t>...</w:t>
      </w:r>
    </w:p>
    <w:p w14:paraId="29E3F514" w14:textId="5C5ED826"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120E04">
        <w:rPr>
          <w:rFonts w:ascii="Times New Roman" w:hAnsi="Times New Roman" w:cs="Times New Roman"/>
          <w:sz w:val="24"/>
          <w:szCs w:val="24"/>
        </w:rPr>
        <w:t xml:space="preserve">Como há previsão estabelecendo a cláusula suspensiva de exigibilidade, o autor aguardou o prazo de 90 [noventa] dias até que fosse satisfeita a obrigação pela litisconsorte </w:t>
      </w:r>
      <w:r>
        <w:rPr>
          <w:rFonts w:ascii="Times New Roman" w:hAnsi="Times New Roman" w:cs="Times New Roman"/>
          <w:sz w:val="24"/>
          <w:szCs w:val="24"/>
        </w:rPr>
        <w:t>...</w:t>
      </w:r>
    </w:p>
    <w:p w14:paraId="437ADFC7" w14:textId="159A8FDB"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120E04">
        <w:rPr>
          <w:rFonts w:ascii="Times New Roman" w:hAnsi="Times New Roman" w:cs="Times New Roman"/>
          <w:sz w:val="24"/>
          <w:szCs w:val="24"/>
        </w:rPr>
        <w:t xml:space="preserve">Entretanto, considerando o descumprimento contratual da ora contestante pessoa jurídica, o autor distribuiu a presente demanda a fim de condenar, de forma solidária, os litisconsortes ao pagamento de R$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acrescidos de juros e correção monetária até o efetivo pagamento.</w:t>
      </w:r>
    </w:p>
    <w:p w14:paraId="33E3B16C" w14:textId="214B9B59"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120E04">
        <w:rPr>
          <w:rFonts w:ascii="Times New Roman" w:hAnsi="Times New Roman" w:cs="Times New Roman"/>
          <w:sz w:val="24"/>
          <w:szCs w:val="24"/>
        </w:rPr>
        <w:t>Este o substrato da inicial.</w:t>
      </w:r>
    </w:p>
    <w:p w14:paraId="411A4A63" w14:textId="13DA9DF7"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II-</w:t>
      </w:r>
      <w:r>
        <w:rPr>
          <w:rFonts w:ascii="Times New Roman" w:hAnsi="Times New Roman" w:cs="Times New Roman"/>
          <w:sz w:val="24"/>
          <w:szCs w:val="24"/>
        </w:rPr>
        <w:t xml:space="preserve"> </w:t>
      </w:r>
      <w:r w:rsidRPr="00120E04">
        <w:rPr>
          <w:rFonts w:ascii="Times New Roman" w:hAnsi="Times New Roman" w:cs="Times New Roman"/>
          <w:sz w:val="24"/>
          <w:szCs w:val="24"/>
        </w:rPr>
        <w:t>PRELIMINAR DE CONTESTAÇÃO</w:t>
      </w:r>
    </w:p>
    <w:p w14:paraId="0217E258" w14:textId="5CB838C7"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120E04">
        <w:rPr>
          <w:rFonts w:ascii="Times New Roman" w:hAnsi="Times New Roman" w:cs="Times New Roman"/>
          <w:sz w:val="24"/>
          <w:szCs w:val="24"/>
        </w:rPr>
        <w:t xml:space="preserve">De conhecimento geral que incumbe ao réu, antes de discutir o mérito, sob pena de preclusão, alegar as preliminares de contestação [CPC, art. 337, caput]. </w:t>
      </w:r>
      <w:r w:rsidRPr="00120E04">
        <w:rPr>
          <w:rFonts w:ascii="Times New Roman" w:hAnsi="Times New Roman" w:cs="Times New Roman"/>
          <w:i/>
          <w:iCs/>
          <w:sz w:val="24"/>
          <w:szCs w:val="24"/>
        </w:rPr>
        <w:t xml:space="preserve">In </w:t>
      </w:r>
      <w:proofErr w:type="spellStart"/>
      <w:r w:rsidRPr="00120E04">
        <w:rPr>
          <w:rFonts w:ascii="Times New Roman" w:hAnsi="Times New Roman" w:cs="Times New Roman"/>
          <w:i/>
          <w:iCs/>
          <w:sz w:val="24"/>
          <w:szCs w:val="24"/>
        </w:rPr>
        <w:t>casu</w:t>
      </w:r>
      <w:proofErr w:type="spellEnd"/>
      <w:r w:rsidRPr="00120E04">
        <w:rPr>
          <w:rFonts w:ascii="Times New Roman" w:hAnsi="Times New Roman" w:cs="Times New Roman"/>
          <w:sz w:val="24"/>
          <w:szCs w:val="24"/>
        </w:rPr>
        <w:t xml:space="preserve">, os ora contestantes arguem uma preliminar extremamente relevante, por se tratar matéria de direito e inibitória do avanço da pretensão veiculada na peça </w:t>
      </w:r>
      <w:proofErr w:type="spellStart"/>
      <w:r w:rsidRPr="00120E04">
        <w:rPr>
          <w:rFonts w:ascii="Times New Roman" w:hAnsi="Times New Roman" w:cs="Times New Roman"/>
          <w:sz w:val="24"/>
          <w:szCs w:val="24"/>
        </w:rPr>
        <w:t>pórtica</w:t>
      </w:r>
      <w:proofErr w:type="spellEnd"/>
      <w:r w:rsidRPr="00120E04">
        <w:rPr>
          <w:rFonts w:ascii="Times New Roman" w:hAnsi="Times New Roman" w:cs="Times New Roman"/>
          <w:sz w:val="24"/>
          <w:szCs w:val="24"/>
        </w:rPr>
        <w:t>.</w:t>
      </w:r>
    </w:p>
    <w:p w14:paraId="2F8CD332" w14:textId="47757816"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120E04">
        <w:rPr>
          <w:rFonts w:ascii="Times New Roman" w:hAnsi="Times New Roman" w:cs="Times New Roman"/>
          <w:sz w:val="24"/>
          <w:szCs w:val="24"/>
        </w:rPr>
        <w:t xml:space="preserve">Ilegitimidade passiva </w:t>
      </w:r>
      <w:r w:rsidRPr="00120E04">
        <w:rPr>
          <w:rFonts w:ascii="Times New Roman" w:hAnsi="Times New Roman" w:cs="Times New Roman"/>
          <w:i/>
          <w:iCs/>
          <w:sz w:val="24"/>
          <w:szCs w:val="24"/>
        </w:rPr>
        <w:t>ad causam</w:t>
      </w:r>
      <w:r w:rsidRPr="00120E04">
        <w:rPr>
          <w:rFonts w:ascii="Times New Roman" w:hAnsi="Times New Roman" w:cs="Times New Roman"/>
          <w:sz w:val="24"/>
          <w:szCs w:val="24"/>
        </w:rPr>
        <w:t xml:space="preserve"> [CPC, art. 337, XI]</w:t>
      </w:r>
      <w:r>
        <w:rPr>
          <w:rFonts w:ascii="Times New Roman" w:hAnsi="Times New Roman" w:cs="Times New Roman"/>
          <w:sz w:val="24"/>
          <w:szCs w:val="24"/>
        </w:rPr>
        <w:t xml:space="preserve">. </w:t>
      </w:r>
      <w:r w:rsidRPr="00120E04">
        <w:rPr>
          <w:rFonts w:ascii="Times New Roman" w:hAnsi="Times New Roman" w:cs="Times New Roman"/>
          <w:sz w:val="24"/>
          <w:szCs w:val="24"/>
        </w:rPr>
        <w:t xml:space="preserve">Muito embora esta matéria se esbarre com o mérito vergastado na dianteira, necessário demonstrar que os sócios </w:t>
      </w:r>
      <w:r>
        <w:rPr>
          <w:rFonts w:ascii="Times New Roman" w:hAnsi="Times New Roman" w:cs="Times New Roman"/>
          <w:sz w:val="24"/>
          <w:szCs w:val="24"/>
        </w:rPr>
        <w:t>...</w:t>
      </w:r>
      <w:r w:rsidRPr="00120E04">
        <w:rPr>
          <w:rFonts w:ascii="Times New Roman" w:hAnsi="Times New Roman" w:cs="Times New Roman"/>
          <w:sz w:val="24"/>
          <w:szCs w:val="24"/>
        </w:rPr>
        <w:t xml:space="preserve"> e </w:t>
      </w:r>
      <w:r>
        <w:rPr>
          <w:rFonts w:ascii="Times New Roman" w:hAnsi="Times New Roman" w:cs="Times New Roman"/>
          <w:sz w:val="24"/>
          <w:szCs w:val="24"/>
        </w:rPr>
        <w:t>...</w:t>
      </w:r>
      <w:r w:rsidRPr="00120E04">
        <w:rPr>
          <w:rFonts w:ascii="Times New Roman" w:hAnsi="Times New Roman" w:cs="Times New Roman"/>
          <w:sz w:val="24"/>
          <w:szCs w:val="24"/>
        </w:rPr>
        <w:t xml:space="preserve"> são partes ilegítimas para figurarem no polo passivo da demanda.</w:t>
      </w:r>
    </w:p>
    <w:p w14:paraId="2C0E3242" w14:textId="28000E97"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120E04">
        <w:rPr>
          <w:rFonts w:ascii="Times New Roman" w:hAnsi="Times New Roman" w:cs="Times New Roman"/>
          <w:sz w:val="24"/>
          <w:szCs w:val="24"/>
        </w:rPr>
        <w:t xml:space="preserve">Sedimentado que o princípio da relatividade dos efeitos do contrato restringe-se às partes que o concluíram e não respingar em terceiros por absoluta ilegitimidade das obrigações </w:t>
      </w:r>
      <w:r w:rsidRPr="00120E04">
        <w:rPr>
          <w:rFonts w:ascii="Times New Roman" w:hAnsi="Times New Roman" w:cs="Times New Roman"/>
          <w:sz w:val="24"/>
          <w:szCs w:val="24"/>
        </w:rPr>
        <w:lastRenderedPageBreak/>
        <w:t>assumidas; cristalino que não guarda a mínima relação jurídica entre autor e corréus [</w:t>
      </w:r>
      <w:proofErr w:type="spellStart"/>
      <w:r w:rsidRPr="00120E04">
        <w:rPr>
          <w:rFonts w:ascii="Times New Roman" w:hAnsi="Times New Roman" w:cs="Times New Roman"/>
          <w:sz w:val="24"/>
          <w:szCs w:val="24"/>
        </w:rPr>
        <w:t>REsp</w:t>
      </w:r>
      <w:proofErr w:type="spellEnd"/>
      <w:r w:rsidRPr="00120E04">
        <w:rPr>
          <w:rFonts w:ascii="Times New Roman" w:hAnsi="Times New Roman" w:cs="Times New Roman"/>
          <w:sz w:val="24"/>
          <w:szCs w:val="24"/>
        </w:rPr>
        <w:t xml:space="preserve"> 1.546.140/PR, </w:t>
      </w:r>
      <w:proofErr w:type="spellStart"/>
      <w:r w:rsidRPr="00120E04">
        <w:rPr>
          <w:rFonts w:ascii="Times New Roman" w:hAnsi="Times New Roman" w:cs="Times New Roman"/>
          <w:sz w:val="24"/>
          <w:szCs w:val="24"/>
        </w:rPr>
        <w:t>DJe</w:t>
      </w:r>
      <w:proofErr w:type="spellEnd"/>
      <w:r w:rsidRPr="00120E04">
        <w:rPr>
          <w:rFonts w:ascii="Times New Roman" w:hAnsi="Times New Roman" w:cs="Times New Roman"/>
          <w:sz w:val="24"/>
          <w:szCs w:val="24"/>
        </w:rPr>
        <w:t xml:space="preserve"> 38.02.2016].</w:t>
      </w:r>
    </w:p>
    <w:p w14:paraId="31BA380A" w14:textId="4A8FAAB0"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120E04">
        <w:rPr>
          <w:rFonts w:ascii="Times New Roman" w:hAnsi="Times New Roman" w:cs="Times New Roman"/>
          <w:sz w:val="24"/>
          <w:szCs w:val="24"/>
        </w:rPr>
        <w:t xml:space="preserve">O Prof. Cassio </w:t>
      </w:r>
      <w:proofErr w:type="spellStart"/>
      <w:r w:rsidRPr="00120E04">
        <w:rPr>
          <w:rFonts w:ascii="Times New Roman" w:hAnsi="Times New Roman" w:cs="Times New Roman"/>
          <w:sz w:val="24"/>
          <w:szCs w:val="24"/>
        </w:rPr>
        <w:t>Scarpinella</w:t>
      </w:r>
      <w:proofErr w:type="spellEnd"/>
      <w:r w:rsidRPr="00120E04">
        <w:rPr>
          <w:rFonts w:ascii="Times New Roman" w:hAnsi="Times New Roman" w:cs="Times New Roman"/>
          <w:sz w:val="24"/>
          <w:szCs w:val="24"/>
        </w:rPr>
        <w:t xml:space="preserve"> Bueno esclarece que cabe ao Magistrado absoluta atenção ao analisar a arguição de ilegitimidade de parte, pois se trata de uma condição da ação, e “</w:t>
      </w:r>
      <w:r w:rsidRPr="00120E04">
        <w:rPr>
          <w:rFonts w:ascii="Times New Roman" w:hAnsi="Times New Roman" w:cs="Times New Roman"/>
          <w:i/>
          <w:iCs/>
          <w:sz w:val="24"/>
          <w:szCs w:val="24"/>
        </w:rPr>
        <w:t>tem como finalidade precípua a de evitar desperdício de tempo e de atividade jurisdicional, racionalizando sua prestação</w:t>
      </w:r>
      <w:r w:rsidRPr="00120E04">
        <w:rPr>
          <w:rFonts w:ascii="Times New Roman" w:hAnsi="Times New Roman" w:cs="Times New Roman"/>
          <w:sz w:val="24"/>
          <w:szCs w:val="24"/>
        </w:rPr>
        <w:t>”</w:t>
      </w:r>
      <w:r w:rsidR="00112546">
        <w:rPr>
          <w:rStyle w:val="Refdenotaderodap"/>
          <w:rFonts w:ascii="Times New Roman" w:hAnsi="Times New Roman" w:cs="Times New Roman"/>
          <w:sz w:val="24"/>
          <w:szCs w:val="24"/>
        </w:rPr>
        <w:footnoteReference w:id="1"/>
      </w:r>
      <w:r w:rsidRPr="00120E04">
        <w:rPr>
          <w:rFonts w:ascii="Times New Roman" w:hAnsi="Times New Roman" w:cs="Times New Roman"/>
          <w:sz w:val="24"/>
          <w:szCs w:val="24"/>
        </w:rPr>
        <w:t xml:space="preserve">. </w:t>
      </w:r>
    </w:p>
    <w:p w14:paraId="64B6F952" w14:textId="02AA2CF2"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120E04">
        <w:rPr>
          <w:rFonts w:ascii="Times New Roman" w:hAnsi="Times New Roman" w:cs="Times New Roman"/>
          <w:sz w:val="24"/>
          <w:szCs w:val="24"/>
        </w:rPr>
        <w:t>Para o autorizado Prof. Humberto Theodoro Júnior “</w:t>
      </w:r>
      <w:r w:rsidRPr="00120E04">
        <w:rPr>
          <w:rFonts w:ascii="Times New Roman" w:hAnsi="Times New Roman" w:cs="Times New Roman"/>
          <w:i/>
          <w:iCs/>
          <w:sz w:val="24"/>
          <w:szCs w:val="24"/>
        </w:rPr>
        <w:t>à falta de uma condição da ação, o processo será extinto, prematuramente, sem que o Estado dê resposta ao pedido de tutela jurisdicional do autor, isto é, sem resolução do mérito, pois haverá ausência do direito de ação</w:t>
      </w:r>
      <w:r w:rsidRPr="00120E04">
        <w:rPr>
          <w:rFonts w:ascii="Times New Roman" w:hAnsi="Times New Roman" w:cs="Times New Roman"/>
          <w:sz w:val="24"/>
          <w:szCs w:val="24"/>
        </w:rPr>
        <w:t>”</w:t>
      </w:r>
      <w:r w:rsidR="00112546">
        <w:rPr>
          <w:rStyle w:val="Refdenotaderodap"/>
          <w:rFonts w:ascii="Times New Roman" w:hAnsi="Times New Roman" w:cs="Times New Roman"/>
          <w:sz w:val="24"/>
          <w:szCs w:val="24"/>
        </w:rPr>
        <w:footnoteReference w:id="2"/>
      </w:r>
      <w:r w:rsidRPr="00120E04">
        <w:rPr>
          <w:rFonts w:ascii="Times New Roman" w:hAnsi="Times New Roman" w:cs="Times New Roman"/>
          <w:sz w:val="24"/>
          <w:szCs w:val="24"/>
        </w:rPr>
        <w:t xml:space="preserve">. </w:t>
      </w:r>
    </w:p>
    <w:p w14:paraId="22894109" w14:textId="0FCDA74B"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120E04">
        <w:rPr>
          <w:rFonts w:ascii="Times New Roman" w:hAnsi="Times New Roman" w:cs="Times New Roman"/>
          <w:sz w:val="24"/>
          <w:szCs w:val="24"/>
        </w:rPr>
        <w:t xml:space="preserve">No caso </w:t>
      </w:r>
      <w:r w:rsidRPr="00120E04">
        <w:rPr>
          <w:rFonts w:ascii="Times New Roman" w:hAnsi="Times New Roman" w:cs="Times New Roman"/>
          <w:i/>
          <w:iCs/>
          <w:sz w:val="24"/>
          <w:szCs w:val="24"/>
        </w:rPr>
        <w:t xml:space="preserve">sub </w:t>
      </w:r>
      <w:proofErr w:type="spellStart"/>
      <w:r w:rsidRPr="00120E04">
        <w:rPr>
          <w:rFonts w:ascii="Times New Roman" w:hAnsi="Times New Roman" w:cs="Times New Roman"/>
          <w:i/>
          <w:iCs/>
          <w:sz w:val="24"/>
          <w:szCs w:val="24"/>
        </w:rPr>
        <w:t>cogitabondo</w:t>
      </w:r>
      <w:proofErr w:type="spellEnd"/>
      <w:r w:rsidRPr="00120E04">
        <w:rPr>
          <w:rFonts w:ascii="Times New Roman" w:hAnsi="Times New Roman" w:cs="Times New Roman"/>
          <w:sz w:val="24"/>
          <w:szCs w:val="24"/>
        </w:rPr>
        <w:t xml:space="preserve">, conclui-se que a relatividade dos efeitos do contrato celebrado deverá ser </w:t>
      </w:r>
      <w:proofErr w:type="gramStart"/>
      <w:r w:rsidRPr="00120E04">
        <w:rPr>
          <w:rFonts w:ascii="Times New Roman" w:hAnsi="Times New Roman" w:cs="Times New Roman"/>
          <w:sz w:val="24"/>
          <w:szCs w:val="24"/>
        </w:rPr>
        <w:t>extensivo</w:t>
      </w:r>
      <w:proofErr w:type="gramEnd"/>
      <w:r w:rsidRPr="00120E04">
        <w:rPr>
          <w:rFonts w:ascii="Times New Roman" w:hAnsi="Times New Roman" w:cs="Times New Roman"/>
          <w:sz w:val="24"/>
          <w:szCs w:val="24"/>
        </w:rPr>
        <w:t xml:space="preserve"> apenas e tão somente aos contratantes, estabelecidos no preâmbulo do “</w:t>
      </w:r>
      <w:r w:rsidRPr="00120E04">
        <w:rPr>
          <w:rFonts w:ascii="Times New Roman" w:hAnsi="Times New Roman" w:cs="Times New Roman"/>
          <w:i/>
          <w:iCs/>
          <w:sz w:val="24"/>
          <w:szCs w:val="24"/>
        </w:rPr>
        <w:t>instrumento particular de contrato de compra e venda de bem móvel com entrega futura</w:t>
      </w:r>
      <w:r w:rsidRPr="00120E04">
        <w:rPr>
          <w:rFonts w:ascii="Times New Roman" w:hAnsi="Times New Roman" w:cs="Times New Roman"/>
          <w:sz w:val="24"/>
          <w:szCs w:val="24"/>
        </w:rPr>
        <w:t>”.</w:t>
      </w:r>
    </w:p>
    <w:p w14:paraId="7B8F9F39" w14:textId="190213DD"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120E04">
        <w:rPr>
          <w:rFonts w:ascii="Times New Roman" w:hAnsi="Times New Roman" w:cs="Times New Roman"/>
          <w:sz w:val="24"/>
          <w:szCs w:val="24"/>
        </w:rPr>
        <w:t xml:space="preserve">Muito embora a ora contestante </w:t>
      </w:r>
      <w:r>
        <w:rPr>
          <w:rFonts w:ascii="Times New Roman" w:hAnsi="Times New Roman" w:cs="Times New Roman"/>
          <w:sz w:val="24"/>
          <w:szCs w:val="24"/>
        </w:rPr>
        <w:t>...</w:t>
      </w:r>
      <w:r w:rsidRPr="00120E04">
        <w:rPr>
          <w:rFonts w:ascii="Times New Roman" w:hAnsi="Times New Roman" w:cs="Times New Roman"/>
          <w:sz w:val="24"/>
          <w:szCs w:val="24"/>
        </w:rPr>
        <w:t xml:space="preserve"> não tenha cumprido sua obrigação assumida no instrumento particular, não há uma linha sequer da peça vestibular que ventile os elementos convictos do abuso de personalidade jurídica, caracterizados pelo desvio de finalidade ou pela confusão patrimonial, </w:t>
      </w:r>
      <w:proofErr w:type="spellStart"/>
      <w:r w:rsidRPr="00120E04">
        <w:rPr>
          <w:rFonts w:ascii="Times New Roman" w:hAnsi="Times New Roman" w:cs="Times New Roman"/>
          <w:i/>
          <w:iCs/>
          <w:sz w:val="24"/>
          <w:szCs w:val="24"/>
        </w:rPr>
        <w:t>venia</w:t>
      </w:r>
      <w:proofErr w:type="spellEnd"/>
      <w:r w:rsidRPr="00120E04">
        <w:rPr>
          <w:rFonts w:ascii="Times New Roman" w:hAnsi="Times New Roman" w:cs="Times New Roman"/>
          <w:i/>
          <w:iCs/>
          <w:sz w:val="24"/>
          <w:szCs w:val="24"/>
        </w:rPr>
        <w:t xml:space="preserve"> </w:t>
      </w:r>
      <w:proofErr w:type="spellStart"/>
      <w:r w:rsidRPr="00120E04">
        <w:rPr>
          <w:rFonts w:ascii="Times New Roman" w:hAnsi="Times New Roman" w:cs="Times New Roman"/>
          <w:i/>
          <w:iCs/>
          <w:sz w:val="24"/>
          <w:szCs w:val="24"/>
        </w:rPr>
        <w:t>concessa</w:t>
      </w:r>
      <w:proofErr w:type="spellEnd"/>
      <w:r w:rsidRPr="00120E04">
        <w:rPr>
          <w:rFonts w:ascii="Times New Roman" w:hAnsi="Times New Roman" w:cs="Times New Roman"/>
          <w:sz w:val="24"/>
          <w:szCs w:val="24"/>
        </w:rPr>
        <w:t>.</w:t>
      </w:r>
    </w:p>
    <w:p w14:paraId="4E6F9A61" w14:textId="688D32EA" w:rsidR="00120E04" w:rsidRPr="00120E04" w:rsidRDefault="00120E04" w:rsidP="00120E04">
      <w:pPr>
        <w:ind w:right="-568"/>
        <w:jc w:val="both"/>
        <w:rPr>
          <w:rFonts w:ascii="Times New Roman" w:hAnsi="Times New Roman" w:cs="Times New Roman"/>
          <w:i/>
          <w:iCs/>
          <w:sz w:val="24"/>
          <w:szCs w:val="24"/>
        </w:rPr>
      </w:pPr>
      <w:r>
        <w:rPr>
          <w:rFonts w:ascii="Times New Roman" w:hAnsi="Times New Roman" w:cs="Times New Roman"/>
          <w:sz w:val="24"/>
          <w:szCs w:val="24"/>
        </w:rPr>
        <w:t xml:space="preserve">14. </w:t>
      </w:r>
      <w:r w:rsidRPr="00120E04">
        <w:rPr>
          <w:rFonts w:ascii="Times New Roman" w:hAnsi="Times New Roman" w:cs="Times New Roman"/>
          <w:sz w:val="24"/>
          <w:szCs w:val="24"/>
        </w:rPr>
        <w:t xml:space="preserve">E a pessoa jurídica não pode ser confundida com as pessoas físicas de seus sócios, </w:t>
      </w:r>
      <w:r w:rsidRPr="00120E04">
        <w:rPr>
          <w:rFonts w:ascii="Times New Roman" w:hAnsi="Times New Roman" w:cs="Times New Roman"/>
          <w:i/>
          <w:iCs/>
          <w:sz w:val="24"/>
          <w:szCs w:val="24"/>
        </w:rPr>
        <w:t xml:space="preserve">data </w:t>
      </w:r>
      <w:proofErr w:type="spellStart"/>
      <w:r w:rsidRPr="00120E04">
        <w:rPr>
          <w:rFonts w:ascii="Times New Roman" w:hAnsi="Times New Roman" w:cs="Times New Roman"/>
          <w:i/>
          <w:iCs/>
          <w:sz w:val="24"/>
          <w:szCs w:val="24"/>
        </w:rPr>
        <w:t>venia</w:t>
      </w:r>
      <w:proofErr w:type="spellEnd"/>
      <w:r w:rsidR="00112546">
        <w:rPr>
          <w:rStyle w:val="Refdenotaderodap"/>
          <w:rFonts w:ascii="Times New Roman" w:hAnsi="Times New Roman" w:cs="Times New Roman"/>
          <w:i/>
          <w:iCs/>
          <w:sz w:val="24"/>
          <w:szCs w:val="24"/>
        </w:rPr>
        <w:footnoteReference w:id="3"/>
      </w:r>
      <w:r w:rsidRPr="00120E04">
        <w:rPr>
          <w:rFonts w:ascii="Times New Roman" w:hAnsi="Times New Roman" w:cs="Times New Roman"/>
          <w:i/>
          <w:iCs/>
          <w:sz w:val="24"/>
          <w:szCs w:val="24"/>
        </w:rPr>
        <w:t xml:space="preserve">. </w:t>
      </w:r>
    </w:p>
    <w:p w14:paraId="64E88ABB" w14:textId="60651709"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120E04">
        <w:rPr>
          <w:rFonts w:ascii="Times New Roman" w:hAnsi="Times New Roman" w:cs="Times New Roman"/>
          <w:sz w:val="24"/>
          <w:szCs w:val="24"/>
        </w:rPr>
        <w:t>Incontroverso que a desconsideração da personalidade jurídica é medida totalmente excepcional, devendo ser comprovados os requisitos legais indispensáveis [obrigatórios], o que não se verifica de longe</w:t>
      </w:r>
      <w:r w:rsidR="00AA3492">
        <w:rPr>
          <w:rFonts w:ascii="Times New Roman" w:hAnsi="Times New Roman" w:cs="Times New Roman"/>
          <w:sz w:val="24"/>
          <w:szCs w:val="24"/>
        </w:rPr>
        <w:t xml:space="preserve"> neste caderno processual</w:t>
      </w:r>
      <w:r w:rsidRPr="00120E04">
        <w:rPr>
          <w:rFonts w:ascii="Times New Roman" w:hAnsi="Times New Roman" w:cs="Times New Roman"/>
          <w:sz w:val="24"/>
          <w:szCs w:val="24"/>
        </w:rPr>
        <w:t xml:space="preserve">, </w:t>
      </w:r>
      <w:proofErr w:type="spellStart"/>
      <w:r w:rsidRPr="00120E04">
        <w:rPr>
          <w:rFonts w:ascii="Times New Roman" w:hAnsi="Times New Roman" w:cs="Times New Roman"/>
          <w:i/>
          <w:iCs/>
          <w:sz w:val="24"/>
          <w:szCs w:val="24"/>
        </w:rPr>
        <w:t>expressis</w:t>
      </w:r>
      <w:proofErr w:type="spellEnd"/>
      <w:r w:rsidRPr="00120E04">
        <w:rPr>
          <w:rFonts w:ascii="Times New Roman" w:hAnsi="Times New Roman" w:cs="Times New Roman"/>
          <w:i/>
          <w:iCs/>
          <w:sz w:val="24"/>
          <w:szCs w:val="24"/>
        </w:rPr>
        <w:t xml:space="preserve"> </w:t>
      </w:r>
      <w:proofErr w:type="spellStart"/>
      <w:r w:rsidRPr="00120E04">
        <w:rPr>
          <w:rFonts w:ascii="Times New Roman" w:hAnsi="Times New Roman" w:cs="Times New Roman"/>
          <w:i/>
          <w:iCs/>
          <w:sz w:val="24"/>
          <w:szCs w:val="24"/>
        </w:rPr>
        <w:t>verbis</w:t>
      </w:r>
      <w:proofErr w:type="spellEnd"/>
      <w:r w:rsidRPr="00120E04">
        <w:rPr>
          <w:rFonts w:ascii="Times New Roman" w:hAnsi="Times New Roman" w:cs="Times New Roman"/>
          <w:i/>
          <w:iCs/>
          <w:sz w:val="24"/>
          <w:szCs w:val="24"/>
        </w:rPr>
        <w:t>:</w:t>
      </w:r>
    </w:p>
    <w:p w14:paraId="481F08AA" w14:textId="77777777"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r w:rsidRPr="00120E04">
        <w:rPr>
          <w:rFonts w:ascii="Times New Roman" w:hAnsi="Times New Roman" w:cs="Times New Roman"/>
          <w:sz w:val="24"/>
          <w:szCs w:val="24"/>
        </w:rPr>
        <w:t xml:space="preserve">. </w:t>
      </w:r>
    </w:p>
    <w:p w14:paraId="65C9C71F" w14:textId="16FD7F97"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120E04">
        <w:rPr>
          <w:rFonts w:ascii="Times New Roman" w:hAnsi="Times New Roman" w:cs="Times New Roman"/>
          <w:sz w:val="24"/>
          <w:szCs w:val="24"/>
        </w:rPr>
        <w:t xml:space="preserve">As definições são categoricamente explícitas nos §§ 1º e 2º do mesmo diploma legal, </w:t>
      </w:r>
      <w:proofErr w:type="spellStart"/>
      <w:r w:rsidRPr="00120E04">
        <w:rPr>
          <w:rFonts w:ascii="Times New Roman" w:hAnsi="Times New Roman" w:cs="Times New Roman"/>
          <w:i/>
          <w:iCs/>
          <w:sz w:val="24"/>
          <w:szCs w:val="24"/>
        </w:rPr>
        <w:t>expressis</w:t>
      </w:r>
      <w:proofErr w:type="spellEnd"/>
      <w:r w:rsidRPr="00120E04">
        <w:rPr>
          <w:rFonts w:ascii="Times New Roman" w:hAnsi="Times New Roman" w:cs="Times New Roman"/>
          <w:i/>
          <w:iCs/>
          <w:sz w:val="24"/>
          <w:szCs w:val="24"/>
        </w:rPr>
        <w:t xml:space="preserve"> </w:t>
      </w:r>
      <w:proofErr w:type="spellStart"/>
      <w:r w:rsidRPr="00120E04">
        <w:rPr>
          <w:rFonts w:ascii="Times New Roman" w:hAnsi="Times New Roman" w:cs="Times New Roman"/>
          <w:i/>
          <w:iCs/>
          <w:sz w:val="24"/>
          <w:szCs w:val="24"/>
        </w:rPr>
        <w:t>verbis</w:t>
      </w:r>
      <w:proofErr w:type="spellEnd"/>
      <w:r w:rsidRPr="00120E04">
        <w:rPr>
          <w:rFonts w:ascii="Times New Roman" w:hAnsi="Times New Roman" w:cs="Times New Roman"/>
          <w:sz w:val="24"/>
          <w:szCs w:val="24"/>
        </w:rPr>
        <w:t>:</w:t>
      </w:r>
    </w:p>
    <w:p w14:paraId="08E8D14C" w14:textId="77777777" w:rsidR="00120E04" w:rsidRPr="00120E04" w:rsidRDefault="00120E04" w:rsidP="00120E04">
      <w:pPr>
        <w:ind w:right="-568"/>
        <w:jc w:val="both"/>
        <w:rPr>
          <w:rFonts w:ascii="Times New Roman" w:hAnsi="Times New Roman" w:cs="Times New Roman"/>
          <w:i/>
          <w:iCs/>
          <w:sz w:val="24"/>
          <w:szCs w:val="24"/>
        </w:rPr>
      </w:pPr>
      <w:r w:rsidRPr="00120E04">
        <w:rPr>
          <w:rFonts w:ascii="Times New Roman" w:hAnsi="Times New Roman" w:cs="Times New Roman"/>
          <w:i/>
          <w:iCs/>
          <w:sz w:val="24"/>
          <w:szCs w:val="24"/>
        </w:rPr>
        <w:t>CC, art. 50... § 1º Para os fins do disposto neste artigo, desvio de finalidade é a utilização da pessoa jurídica com o propósito de lesar credores e para a prática de atos ilícitos de qualquer natureza. § 2º Entende-se por confusão patrimonial a ausência de separação de fato entre os patrimônios, caracterizada por:...</w:t>
      </w:r>
    </w:p>
    <w:p w14:paraId="579E22CA" w14:textId="315BDCD9"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120E04">
        <w:rPr>
          <w:rFonts w:ascii="Times New Roman" w:hAnsi="Times New Roman" w:cs="Times New Roman"/>
          <w:sz w:val="24"/>
          <w:szCs w:val="24"/>
        </w:rPr>
        <w:t xml:space="preserve">Por isso, deveria o autor cuidar de relatar e principalmente comprovar robustamente o preenchimento cumulado e objetivo dos 02 [dois] pressupostos necessários à incidência das hipóteses do art. 50 do Código Civil, </w:t>
      </w:r>
      <w:r w:rsidRPr="00120E04">
        <w:rPr>
          <w:rFonts w:ascii="Times New Roman" w:hAnsi="Times New Roman" w:cs="Times New Roman"/>
          <w:i/>
          <w:iCs/>
          <w:sz w:val="24"/>
          <w:szCs w:val="24"/>
        </w:rPr>
        <w:t xml:space="preserve">data </w:t>
      </w:r>
      <w:proofErr w:type="spellStart"/>
      <w:r w:rsidRPr="00120E04">
        <w:rPr>
          <w:rFonts w:ascii="Times New Roman" w:hAnsi="Times New Roman" w:cs="Times New Roman"/>
          <w:i/>
          <w:iCs/>
          <w:sz w:val="24"/>
          <w:szCs w:val="24"/>
        </w:rPr>
        <w:t>venia</w:t>
      </w:r>
      <w:proofErr w:type="spellEnd"/>
      <w:r w:rsidRPr="00120E04">
        <w:rPr>
          <w:rFonts w:ascii="Times New Roman" w:hAnsi="Times New Roman" w:cs="Times New Roman"/>
          <w:i/>
          <w:iCs/>
          <w:sz w:val="24"/>
          <w:szCs w:val="24"/>
        </w:rPr>
        <w:t>.</w:t>
      </w:r>
    </w:p>
    <w:p w14:paraId="4C428759" w14:textId="6155FBB1"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120E04">
        <w:rPr>
          <w:rFonts w:ascii="Times New Roman" w:hAnsi="Times New Roman" w:cs="Times New Roman"/>
          <w:sz w:val="24"/>
          <w:szCs w:val="24"/>
        </w:rPr>
        <w:t>Nesse sentido o Egrégio Tribunal de Justiça de Minas Gerais:</w:t>
      </w:r>
    </w:p>
    <w:p w14:paraId="38AE954F" w14:textId="214A3351" w:rsidR="00120E04" w:rsidRPr="00120E04" w:rsidRDefault="00120E04" w:rsidP="00120E04">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120E04">
        <w:rPr>
          <w:rFonts w:ascii="Times New Roman" w:hAnsi="Times New Roman" w:cs="Times New Roman"/>
          <w:i/>
          <w:iCs/>
          <w:sz w:val="24"/>
          <w:szCs w:val="24"/>
        </w:rPr>
        <w:t>AGRAVO DE INSTRUMENTO - INCIDENTE DE DESCONSIDERAÇÃO INVERSA DA PERSONALIDADE JURÍDICA - MEDIDA EXCEPCIONAL - REQUISITOS LEGAIS - ABUSO DA PERSONALIDADE JURÍDICA - DESVIO DE FINALIDADE - CONFUSÃO PATRIMONIAL - NÃO COMPROVAÇÃO - PROPRIEDADE DE NOVENTA POR CENTO DE COTAS DE EMPRESA - NÃO DEMONSTRA FRAUDE DESCONSIDERAÇÃO - TRASNFERÊNCIA FRAUDULENTA DE BENS PESSOAIS PARA A SOCIEDADE - NÃO COMPROVAÇÃO... Para se determinar a desconsideração a personalidade jurídica, medida excepcional, necessária a efetiva e robusta comprovação de abuso da personalidade jurídica através do desvio de sua finalidade ou de confusão patrimonial. A mera alegação de propriedade de noventa por cento de cotas de sociedade não se presta para comprovar a transferência fraudulenta de bens pessoais para referida empresa</w:t>
      </w:r>
      <w:r w:rsidRPr="00120E04">
        <w:rPr>
          <w:rFonts w:ascii="Times New Roman" w:hAnsi="Times New Roman" w:cs="Times New Roman"/>
          <w:sz w:val="24"/>
          <w:szCs w:val="24"/>
        </w:rPr>
        <w:t>.</w:t>
      </w:r>
      <w:r>
        <w:rPr>
          <w:rFonts w:ascii="Times New Roman" w:hAnsi="Times New Roman" w:cs="Times New Roman"/>
          <w:sz w:val="24"/>
          <w:szCs w:val="24"/>
        </w:rPr>
        <w:t>”</w:t>
      </w:r>
      <w:r w:rsidRPr="00120E04">
        <w:rPr>
          <w:rFonts w:ascii="Times New Roman" w:hAnsi="Times New Roman" w:cs="Times New Roman"/>
          <w:sz w:val="24"/>
          <w:szCs w:val="24"/>
        </w:rPr>
        <w:t xml:space="preserve"> [TJMG, Agravo de Instrumento-Cv 1.0344.13.000532-7/001, Relator(a): Des.(a) Marcos Henrique Caldeira Brant, 16ª CÂMARA CÍVEL, julgamento em 20/05/2020, publicação da súmula em 21/05/2020]</w:t>
      </w:r>
    </w:p>
    <w:p w14:paraId="2BD7BD9E" w14:textId="476E70D4"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w:t>
      </w:r>
      <w:r w:rsidRPr="00120E04">
        <w:rPr>
          <w:rFonts w:ascii="Times New Roman" w:hAnsi="Times New Roman" w:cs="Times New Roman"/>
          <w:i/>
          <w:iCs/>
          <w:sz w:val="24"/>
          <w:szCs w:val="24"/>
        </w:rPr>
        <w:t>AGRAVO DE INSTRUMENTO - DESCONSIDERAÇÃO DA PERSONALIDADE JURÍDICA - DISSOLUÇÃO IRREGULAR - ABUSO DE FINALIDADE NÃO COMPROVADO - REGULAR LIQUIDAÇÃO E DISTRATO DA SOCIEDADE. 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 Ocorrendo a regular liquidação e distrato da sociedade, o credor não satisfeito somente pode exigir dos sócios o cumprimento da obrigação até o limite do valor recebido em partilha (art. 1.110 do CC/2002).”</w:t>
      </w:r>
      <w:r>
        <w:rPr>
          <w:rFonts w:ascii="Times New Roman" w:hAnsi="Times New Roman" w:cs="Times New Roman"/>
          <w:sz w:val="24"/>
          <w:szCs w:val="24"/>
        </w:rPr>
        <w:t xml:space="preserve"> </w:t>
      </w:r>
      <w:r w:rsidRPr="00120E04">
        <w:rPr>
          <w:rFonts w:ascii="Times New Roman" w:hAnsi="Times New Roman" w:cs="Times New Roman"/>
          <w:sz w:val="24"/>
          <w:szCs w:val="24"/>
        </w:rPr>
        <w:t>[TJMG, Agravo de Instrumento-Cv 1.0000.19.148773-5/001, Relator(a): Des.(a) Mônica Libânio, 11ª CÂMARA CÍVEL, julgamento em 02/04/2020, publicação da súmula em 29/04/2020]</w:t>
      </w:r>
    </w:p>
    <w:p w14:paraId="02D8BF42" w14:textId="2BD4A2DE"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120E04">
        <w:rPr>
          <w:rFonts w:ascii="Times New Roman" w:hAnsi="Times New Roman" w:cs="Times New Roman"/>
          <w:sz w:val="24"/>
          <w:szCs w:val="24"/>
        </w:rPr>
        <w:t xml:space="preserve">Desta maneira, antes de adentrar na matéria de fundo, os ora contestantes requerem o acolhimento desta preliminar de contestação pela ilegitimidade passiva ad causam, extinguindo-se o feito parcialmente sem resolução do mérito em relação aos sócios </w:t>
      </w:r>
      <w:r>
        <w:rPr>
          <w:rFonts w:ascii="Times New Roman" w:hAnsi="Times New Roman" w:cs="Times New Roman"/>
          <w:sz w:val="24"/>
          <w:szCs w:val="24"/>
        </w:rPr>
        <w:t>...</w:t>
      </w:r>
      <w:r w:rsidRPr="00120E04">
        <w:rPr>
          <w:rFonts w:ascii="Times New Roman" w:hAnsi="Times New Roman" w:cs="Times New Roman"/>
          <w:sz w:val="24"/>
          <w:szCs w:val="24"/>
        </w:rPr>
        <w:t xml:space="preserve"> e </w:t>
      </w:r>
      <w:r>
        <w:rPr>
          <w:rFonts w:ascii="Times New Roman" w:hAnsi="Times New Roman" w:cs="Times New Roman"/>
          <w:sz w:val="24"/>
          <w:szCs w:val="24"/>
        </w:rPr>
        <w:t>...</w:t>
      </w:r>
      <w:r w:rsidRPr="00120E04">
        <w:rPr>
          <w:rFonts w:ascii="Times New Roman" w:hAnsi="Times New Roman" w:cs="Times New Roman"/>
          <w:sz w:val="24"/>
          <w:szCs w:val="24"/>
        </w:rPr>
        <w:t xml:space="preserve">, apontando como partes legítimas as empresas qualificadas que já integram o caderno processual, </w:t>
      </w:r>
      <w:r w:rsidRPr="00120E04">
        <w:rPr>
          <w:rFonts w:ascii="Times New Roman" w:hAnsi="Times New Roman" w:cs="Times New Roman"/>
          <w:i/>
          <w:iCs/>
          <w:sz w:val="24"/>
          <w:szCs w:val="24"/>
        </w:rPr>
        <w:t xml:space="preserve">ad </w:t>
      </w:r>
      <w:proofErr w:type="spellStart"/>
      <w:r w:rsidRPr="00120E04">
        <w:rPr>
          <w:rFonts w:ascii="Times New Roman" w:hAnsi="Times New Roman" w:cs="Times New Roman"/>
          <w:i/>
          <w:iCs/>
          <w:sz w:val="24"/>
          <w:szCs w:val="24"/>
        </w:rPr>
        <w:t>illustradum</w:t>
      </w:r>
      <w:proofErr w:type="spellEnd"/>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xml:space="preserve"> e </w:t>
      </w:r>
      <w:r>
        <w:rPr>
          <w:rFonts w:ascii="Times New Roman" w:hAnsi="Times New Roman" w:cs="Times New Roman"/>
          <w:sz w:val="24"/>
          <w:szCs w:val="24"/>
        </w:rPr>
        <w:t>...</w:t>
      </w:r>
      <w:r w:rsidRPr="00120E04">
        <w:rPr>
          <w:rFonts w:ascii="Times New Roman" w:hAnsi="Times New Roman" w:cs="Times New Roman"/>
          <w:sz w:val="24"/>
          <w:szCs w:val="24"/>
        </w:rPr>
        <w:t xml:space="preserve"> [CPC, </w:t>
      </w:r>
      <w:proofErr w:type="spellStart"/>
      <w:r w:rsidRPr="00120E04">
        <w:rPr>
          <w:rFonts w:ascii="Times New Roman" w:hAnsi="Times New Roman" w:cs="Times New Roman"/>
          <w:sz w:val="24"/>
          <w:szCs w:val="24"/>
        </w:rPr>
        <w:t>arts</w:t>
      </w:r>
      <w:proofErr w:type="spellEnd"/>
      <w:r w:rsidRPr="00120E04">
        <w:rPr>
          <w:rFonts w:ascii="Times New Roman" w:hAnsi="Times New Roman" w:cs="Times New Roman"/>
          <w:sz w:val="24"/>
          <w:szCs w:val="24"/>
        </w:rPr>
        <w:t>. 316, 337, XI, 339, 485, IV, VI e §3º]</w:t>
      </w:r>
      <w:r w:rsidR="00112546">
        <w:rPr>
          <w:rStyle w:val="Refdenotaderodap"/>
          <w:rFonts w:ascii="Times New Roman" w:hAnsi="Times New Roman" w:cs="Times New Roman"/>
          <w:sz w:val="24"/>
          <w:szCs w:val="24"/>
        </w:rPr>
        <w:footnoteReference w:id="4"/>
      </w:r>
      <w:r w:rsidRPr="00120E04">
        <w:rPr>
          <w:rFonts w:ascii="Times New Roman" w:hAnsi="Times New Roman" w:cs="Times New Roman"/>
          <w:sz w:val="24"/>
          <w:szCs w:val="24"/>
        </w:rPr>
        <w:t xml:space="preserve">. </w:t>
      </w:r>
    </w:p>
    <w:p w14:paraId="502E07A4" w14:textId="532934C4"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III-</w:t>
      </w:r>
      <w:r>
        <w:rPr>
          <w:rFonts w:ascii="Times New Roman" w:hAnsi="Times New Roman" w:cs="Times New Roman"/>
          <w:sz w:val="24"/>
          <w:szCs w:val="24"/>
        </w:rPr>
        <w:t xml:space="preserve"> </w:t>
      </w:r>
      <w:r w:rsidRPr="00120E04">
        <w:rPr>
          <w:rFonts w:ascii="Times New Roman" w:hAnsi="Times New Roman" w:cs="Times New Roman"/>
          <w:sz w:val="24"/>
          <w:szCs w:val="24"/>
        </w:rPr>
        <w:t>MÉRITO – IMPROCEDÊNCIA</w:t>
      </w:r>
    </w:p>
    <w:p w14:paraId="2E83C7E5" w14:textId="7A5C8BC2"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120E04">
        <w:rPr>
          <w:rFonts w:ascii="Times New Roman" w:hAnsi="Times New Roman" w:cs="Times New Roman"/>
          <w:sz w:val="24"/>
          <w:szCs w:val="24"/>
        </w:rPr>
        <w:t>A restituição dos valores depende da comprovação dos pagamentos realizados.</w:t>
      </w:r>
      <w:r>
        <w:rPr>
          <w:rFonts w:ascii="Times New Roman" w:hAnsi="Times New Roman" w:cs="Times New Roman"/>
          <w:sz w:val="24"/>
          <w:szCs w:val="24"/>
        </w:rPr>
        <w:t xml:space="preserve"> </w:t>
      </w:r>
      <w:r w:rsidRPr="00120E04">
        <w:rPr>
          <w:rFonts w:ascii="Times New Roman" w:hAnsi="Times New Roman" w:cs="Times New Roman"/>
          <w:i/>
          <w:iCs/>
          <w:sz w:val="24"/>
          <w:szCs w:val="24"/>
        </w:rPr>
        <w:t xml:space="preserve">Permissa </w:t>
      </w:r>
      <w:proofErr w:type="spellStart"/>
      <w:r w:rsidRPr="00120E04">
        <w:rPr>
          <w:rFonts w:ascii="Times New Roman" w:hAnsi="Times New Roman" w:cs="Times New Roman"/>
          <w:i/>
          <w:iCs/>
          <w:sz w:val="24"/>
          <w:szCs w:val="24"/>
        </w:rPr>
        <w:t>maxima</w:t>
      </w:r>
      <w:proofErr w:type="spellEnd"/>
      <w:r w:rsidRPr="00120E04">
        <w:rPr>
          <w:rFonts w:ascii="Times New Roman" w:hAnsi="Times New Roman" w:cs="Times New Roman"/>
          <w:i/>
          <w:iCs/>
          <w:sz w:val="24"/>
          <w:szCs w:val="24"/>
        </w:rPr>
        <w:t xml:space="preserve"> </w:t>
      </w:r>
      <w:proofErr w:type="spellStart"/>
      <w:r w:rsidRPr="00120E04">
        <w:rPr>
          <w:rFonts w:ascii="Times New Roman" w:hAnsi="Times New Roman" w:cs="Times New Roman"/>
          <w:i/>
          <w:iCs/>
          <w:sz w:val="24"/>
          <w:szCs w:val="24"/>
        </w:rPr>
        <w:t>venia</w:t>
      </w:r>
      <w:proofErr w:type="spellEnd"/>
      <w:r w:rsidRPr="00120E04">
        <w:rPr>
          <w:rFonts w:ascii="Times New Roman" w:hAnsi="Times New Roman" w:cs="Times New Roman"/>
          <w:sz w:val="24"/>
          <w:szCs w:val="24"/>
        </w:rPr>
        <w:t xml:space="preserve">, de início há de registrar que os fatos bem articulados na peça inaugural não </w:t>
      </w:r>
      <w:r w:rsidRPr="00120E04">
        <w:rPr>
          <w:rFonts w:ascii="Times New Roman" w:hAnsi="Times New Roman" w:cs="Times New Roman"/>
          <w:sz w:val="24"/>
          <w:szCs w:val="24"/>
        </w:rPr>
        <w:lastRenderedPageBreak/>
        <w:t xml:space="preserve">ultrapassam o campo das ilações no presente caderno processual, vez que o comprovante de pagamento de uma das 60 [sessenta] prestações devidas no instrumento particular não é de longe suficiente para comprovar o cumprimento integral das obrigações assumidas pela parte autora, vide Id. </w:t>
      </w:r>
      <w:r>
        <w:rPr>
          <w:rFonts w:ascii="Times New Roman" w:hAnsi="Times New Roman" w:cs="Times New Roman"/>
          <w:sz w:val="24"/>
          <w:szCs w:val="24"/>
        </w:rPr>
        <w:t>...</w:t>
      </w:r>
    </w:p>
    <w:p w14:paraId="25488446" w14:textId="44140A19"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120E04">
        <w:rPr>
          <w:rFonts w:ascii="Times New Roman" w:hAnsi="Times New Roman" w:cs="Times New Roman"/>
          <w:sz w:val="24"/>
          <w:szCs w:val="24"/>
        </w:rPr>
        <w:t>No caso concreto, deveria o autor/</w:t>
      </w:r>
      <w:r>
        <w:rPr>
          <w:rFonts w:ascii="Times New Roman" w:hAnsi="Times New Roman" w:cs="Times New Roman"/>
          <w:sz w:val="24"/>
          <w:szCs w:val="24"/>
        </w:rPr>
        <w:t>...</w:t>
      </w:r>
      <w:r w:rsidRPr="00120E04">
        <w:rPr>
          <w:rFonts w:ascii="Times New Roman" w:hAnsi="Times New Roman" w:cs="Times New Roman"/>
          <w:sz w:val="24"/>
          <w:szCs w:val="24"/>
        </w:rPr>
        <w:t xml:space="preserve"> instruir a petição inicial com os documentos indispensáveis à propositura da ação. Trata-se do instituto do ônus da prova, encargo legal imposto àquele que deve comprovar sem sombras de dúvidas as suas alegações, </w:t>
      </w:r>
      <w:r w:rsidRPr="00120E04">
        <w:rPr>
          <w:rFonts w:ascii="Times New Roman" w:hAnsi="Times New Roman" w:cs="Times New Roman"/>
          <w:i/>
          <w:iCs/>
          <w:sz w:val="24"/>
          <w:szCs w:val="24"/>
        </w:rPr>
        <w:t xml:space="preserve">in </w:t>
      </w:r>
      <w:proofErr w:type="spellStart"/>
      <w:r w:rsidRPr="00120E04">
        <w:rPr>
          <w:rFonts w:ascii="Times New Roman" w:hAnsi="Times New Roman" w:cs="Times New Roman"/>
          <w:i/>
          <w:iCs/>
          <w:sz w:val="24"/>
          <w:szCs w:val="24"/>
        </w:rPr>
        <w:t>verbis</w:t>
      </w:r>
      <w:proofErr w:type="spellEnd"/>
      <w:r w:rsidRPr="00120E04">
        <w:rPr>
          <w:rFonts w:ascii="Times New Roman" w:hAnsi="Times New Roman" w:cs="Times New Roman"/>
          <w:sz w:val="24"/>
          <w:szCs w:val="24"/>
        </w:rPr>
        <w:t>:</w:t>
      </w:r>
    </w:p>
    <w:p w14:paraId="33CE6B07" w14:textId="4FD43214" w:rsidR="00120E04" w:rsidRPr="00120E04" w:rsidRDefault="00120E04" w:rsidP="00120E04">
      <w:pPr>
        <w:ind w:right="-568"/>
        <w:jc w:val="both"/>
        <w:rPr>
          <w:rFonts w:ascii="Times New Roman" w:hAnsi="Times New Roman" w:cs="Times New Roman"/>
          <w:i/>
          <w:iCs/>
          <w:sz w:val="24"/>
          <w:szCs w:val="24"/>
        </w:rPr>
      </w:pPr>
      <w:r w:rsidRPr="00120E04">
        <w:rPr>
          <w:rFonts w:ascii="Times New Roman" w:hAnsi="Times New Roman" w:cs="Times New Roman"/>
          <w:i/>
          <w:iCs/>
          <w:sz w:val="24"/>
          <w:szCs w:val="24"/>
        </w:rPr>
        <w:t>CPC, art. 320. A petição inicial será instruída com os documentos indispensáveis à propositura da ação.</w:t>
      </w:r>
    </w:p>
    <w:p w14:paraId="3966BA45" w14:textId="77777777" w:rsidR="00120E04" w:rsidRDefault="00120E04" w:rsidP="00120E04">
      <w:pPr>
        <w:ind w:right="-568"/>
        <w:jc w:val="both"/>
        <w:rPr>
          <w:rFonts w:ascii="Times New Roman" w:hAnsi="Times New Roman" w:cs="Times New Roman"/>
          <w:i/>
          <w:iCs/>
          <w:sz w:val="24"/>
          <w:szCs w:val="24"/>
        </w:rPr>
      </w:pPr>
      <w:r w:rsidRPr="00120E04">
        <w:rPr>
          <w:rFonts w:ascii="Times New Roman" w:hAnsi="Times New Roman" w:cs="Times New Roman"/>
          <w:i/>
          <w:iCs/>
          <w:sz w:val="24"/>
          <w:szCs w:val="24"/>
        </w:rPr>
        <w:t xml:space="preserve">CPC, art. 373. O ônus da prova incumbe: I- ao autor, quanto ao fato constitutivo de seu direito... </w:t>
      </w:r>
    </w:p>
    <w:p w14:paraId="2185C73A" w14:textId="0FB591FA" w:rsidR="00120E04" w:rsidRPr="00120E04" w:rsidRDefault="00120E04" w:rsidP="00120E04">
      <w:pPr>
        <w:ind w:right="-568"/>
        <w:jc w:val="both"/>
        <w:rPr>
          <w:rFonts w:ascii="Times New Roman" w:hAnsi="Times New Roman" w:cs="Times New Roman"/>
          <w:i/>
          <w:iCs/>
          <w:sz w:val="24"/>
          <w:szCs w:val="24"/>
        </w:rPr>
      </w:pPr>
      <w:r w:rsidRPr="00120E04">
        <w:rPr>
          <w:rFonts w:ascii="Times New Roman" w:hAnsi="Times New Roman" w:cs="Times New Roman"/>
          <w:sz w:val="24"/>
          <w:szCs w:val="24"/>
        </w:rPr>
        <w:t>22.</w:t>
      </w:r>
      <w:r>
        <w:rPr>
          <w:rFonts w:ascii="Times New Roman" w:hAnsi="Times New Roman" w:cs="Times New Roman"/>
          <w:i/>
          <w:iCs/>
          <w:sz w:val="24"/>
          <w:szCs w:val="24"/>
        </w:rPr>
        <w:t xml:space="preserve"> </w:t>
      </w:r>
      <w:r w:rsidRPr="00120E04">
        <w:rPr>
          <w:rFonts w:ascii="Times New Roman" w:hAnsi="Times New Roman" w:cs="Times New Roman"/>
          <w:sz w:val="24"/>
          <w:szCs w:val="24"/>
        </w:rPr>
        <w:t>Segundo prescreve o jurista Humberto Theodoro Júnior: “...</w:t>
      </w:r>
      <w:r>
        <w:rPr>
          <w:rFonts w:ascii="Times New Roman" w:hAnsi="Times New Roman" w:cs="Times New Roman"/>
          <w:sz w:val="24"/>
          <w:szCs w:val="24"/>
        </w:rPr>
        <w:t xml:space="preserve"> </w:t>
      </w:r>
      <w:r w:rsidRPr="00120E04">
        <w:rPr>
          <w:rFonts w:ascii="Times New Roman" w:hAnsi="Times New Roman" w:cs="Times New Roman"/>
          <w:i/>
          <w:iCs/>
          <w:sz w:val="24"/>
          <w:szCs w:val="24"/>
        </w:rPr>
        <w:t xml:space="preserve">não basta ao autor alegar os fatos que justificam o direito subjetivo a ser tutelado </w:t>
      </w:r>
      <w:proofErr w:type="spellStart"/>
      <w:r w:rsidRPr="00120E04">
        <w:rPr>
          <w:rFonts w:ascii="Times New Roman" w:hAnsi="Times New Roman" w:cs="Times New Roman"/>
          <w:i/>
          <w:iCs/>
          <w:sz w:val="24"/>
          <w:szCs w:val="24"/>
        </w:rPr>
        <w:t>jurisdicionalmente</w:t>
      </w:r>
      <w:proofErr w:type="spellEnd"/>
      <w:r w:rsidRPr="00120E04">
        <w:rPr>
          <w:rFonts w:ascii="Times New Roman" w:hAnsi="Times New Roman" w:cs="Times New Roman"/>
          <w:i/>
          <w:iCs/>
          <w:sz w:val="24"/>
          <w:szCs w:val="24"/>
        </w:rPr>
        <w:t xml:space="preserve">. Incumbe-lhe, sob pena de sucumbência na causa, o ônus da prova de todos os fatos pertinentes à sua pretensão (art. 373, </w:t>
      </w:r>
      <w:proofErr w:type="gramStart"/>
      <w:r w:rsidRPr="00120E04">
        <w:rPr>
          <w:rFonts w:ascii="Times New Roman" w:hAnsi="Times New Roman" w:cs="Times New Roman"/>
          <w:i/>
          <w:iCs/>
          <w:sz w:val="24"/>
          <w:szCs w:val="24"/>
        </w:rPr>
        <w:t>I)...</w:t>
      </w:r>
      <w:proofErr w:type="gramEnd"/>
      <w:r w:rsidRPr="00120E04">
        <w:rPr>
          <w:rFonts w:ascii="Times New Roman" w:hAnsi="Times New Roman" w:cs="Times New Roman"/>
          <w:sz w:val="24"/>
          <w:szCs w:val="24"/>
        </w:rPr>
        <w:t>”</w:t>
      </w:r>
      <w:r w:rsidR="00112546">
        <w:rPr>
          <w:rStyle w:val="Refdenotaderodap"/>
          <w:rFonts w:ascii="Times New Roman" w:hAnsi="Times New Roman" w:cs="Times New Roman"/>
          <w:sz w:val="24"/>
          <w:szCs w:val="24"/>
        </w:rPr>
        <w:footnoteReference w:id="5"/>
      </w:r>
      <w:r w:rsidRPr="00120E04">
        <w:rPr>
          <w:rFonts w:ascii="Times New Roman" w:hAnsi="Times New Roman" w:cs="Times New Roman"/>
          <w:sz w:val="24"/>
          <w:szCs w:val="24"/>
        </w:rPr>
        <w:t xml:space="preserve">. </w:t>
      </w:r>
    </w:p>
    <w:p w14:paraId="30795F97" w14:textId="1D63FB7F"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120E04">
        <w:rPr>
          <w:rFonts w:ascii="Times New Roman" w:hAnsi="Times New Roman" w:cs="Times New Roman"/>
          <w:sz w:val="24"/>
          <w:szCs w:val="24"/>
        </w:rPr>
        <w:t xml:space="preserve">Isto posto, sem delongas por se tratar matéria de direito, demonstrado o pagamento de apenas e tão somente R$ </w:t>
      </w:r>
      <w:r>
        <w:rPr>
          <w:rFonts w:ascii="Times New Roman" w:hAnsi="Times New Roman" w:cs="Times New Roman"/>
          <w:sz w:val="24"/>
          <w:szCs w:val="24"/>
        </w:rPr>
        <w:t>...</w:t>
      </w:r>
      <w:r w:rsidRPr="00120E04">
        <w:rPr>
          <w:rFonts w:ascii="Times New Roman" w:hAnsi="Times New Roman" w:cs="Times New Roman"/>
          <w:sz w:val="24"/>
          <w:szCs w:val="24"/>
        </w:rPr>
        <w:t>[</w:t>
      </w:r>
      <w:r>
        <w:rPr>
          <w:rFonts w:ascii="Times New Roman" w:hAnsi="Times New Roman" w:cs="Times New Roman"/>
          <w:sz w:val="24"/>
          <w:szCs w:val="24"/>
        </w:rPr>
        <w:t>...</w:t>
      </w:r>
      <w:r w:rsidRPr="00120E04">
        <w:rPr>
          <w:rFonts w:ascii="Times New Roman" w:hAnsi="Times New Roman" w:cs="Times New Roman"/>
          <w:sz w:val="24"/>
          <w:szCs w:val="24"/>
        </w:rPr>
        <w:t>], tem-se que o autor não se desincumbiu do ônus da prova quanto aos fatos constitutivos de seu direito.</w:t>
      </w:r>
    </w:p>
    <w:p w14:paraId="48BF5311" w14:textId="7DB63175"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120E04">
        <w:rPr>
          <w:rFonts w:ascii="Times New Roman" w:hAnsi="Times New Roman" w:cs="Times New Roman"/>
          <w:sz w:val="24"/>
          <w:szCs w:val="24"/>
        </w:rPr>
        <w:t>Assim decidiu o Colendo Tribunal de Justiça de Minas Gerais, no ponto:</w:t>
      </w:r>
    </w:p>
    <w:p w14:paraId="071D038A" w14:textId="0260748D"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w:t>
      </w:r>
      <w:r w:rsidRPr="00120E04">
        <w:rPr>
          <w:rFonts w:ascii="Times New Roman" w:hAnsi="Times New Roman" w:cs="Times New Roman"/>
          <w:i/>
          <w:iCs/>
          <w:sz w:val="24"/>
          <w:szCs w:val="24"/>
        </w:rPr>
        <w:t>AÇÃO DE COBRANÇA...ALEGAÇÕES NÃO COMPROVADAS - ÔNUS DA PROVA - AUTOR - ARTIGO 373, I - CÓDIGO DE PROCESSO CIVIL - IMPROCEDÊNCIA DO PEDIDO - SENTENÇA REFORMADA - RECURSOS VOLUNTÁRIOS PREJUDICADOS. À luz da previsão contida no artigo 373, I, do Código de Processo Civil, incumbe ao autor o ônus da prova quanto aos fatos constitutivos de seu direito</w:t>
      </w:r>
      <w:r w:rsidRPr="00120E04">
        <w:rPr>
          <w:rFonts w:ascii="Times New Roman" w:hAnsi="Times New Roman" w:cs="Times New Roman"/>
          <w:sz w:val="24"/>
          <w:szCs w:val="24"/>
        </w:rPr>
        <w:t>.</w:t>
      </w:r>
      <w:r>
        <w:rPr>
          <w:rFonts w:ascii="Times New Roman" w:hAnsi="Times New Roman" w:cs="Times New Roman"/>
          <w:sz w:val="24"/>
          <w:szCs w:val="24"/>
        </w:rPr>
        <w:t xml:space="preserve">” </w:t>
      </w:r>
      <w:r w:rsidRPr="00120E04">
        <w:rPr>
          <w:rFonts w:ascii="Times New Roman" w:hAnsi="Times New Roman" w:cs="Times New Roman"/>
          <w:sz w:val="24"/>
          <w:szCs w:val="24"/>
        </w:rPr>
        <w:t xml:space="preserve">[TJMG, </w:t>
      </w:r>
      <w:proofErr w:type="spellStart"/>
      <w:r w:rsidRPr="00120E04">
        <w:rPr>
          <w:rFonts w:ascii="Times New Roman" w:hAnsi="Times New Roman" w:cs="Times New Roman"/>
          <w:sz w:val="24"/>
          <w:szCs w:val="24"/>
        </w:rPr>
        <w:t>Ap</w:t>
      </w:r>
      <w:proofErr w:type="spellEnd"/>
      <w:r w:rsidRPr="00120E04">
        <w:rPr>
          <w:rFonts w:ascii="Times New Roman" w:hAnsi="Times New Roman" w:cs="Times New Roman"/>
          <w:sz w:val="24"/>
          <w:szCs w:val="24"/>
        </w:rPr>
        <w:t xml:space="preserve"> Cível/Rem Necessária 1.0000.19.012126-9/001, Relator(a): Des.(a) </w:t>
      </w:r>
      <w:proofErr w:type="spellStart"/>
      <w:r w:rsidRPr="00120E04">
        <w:rPr>
          <w:rFonts w:ascii="Times New Roman" w:hAnsi="Times New Roman" w:cs="Times New Roman"/>
          <w:sz w:val="24"/>
          <w:szCs w:val="24"/>
        </w:rPr>
        <w:t>Kildare</w:t>
      </w:r>
      <w:proofErr w:type="spellEnd"/>
      <w:r w:rsidRPr="00120E04">
        <w:rPr>
          <w:rFonts w:ascii="Times New Roman" w:hAnsi="Times New Roman" w:cs="Times New Roman"/>
          <w:sz w:val="24"/>
          <w:szCs w:val="24"/>
        </w:rPr>
        <w:t xml:space="preserve"> Carvalho, 4ª CÂMARA CÍVEL, </w:t>
      </w:r>
      <w:proofErr w:type="spellStart"/>
      <w:r w:rsidRPr="00120E04">
        <w:rPr>
          <w:rFonts w:ascii="Times New Roman" w:hAnsi="Times New Roman" w:cs="Times New Roman"/>
          <w:sz w:val="24"/>
          <w:szCs w:val="24"/>
        </w:rPr>
        <w:t>DJe</w:t>
      </w:r>
      <w:proofErr w:type="spellEnd"/>
      <w:r w:rsidRPr="00120E04">
        <w:rPr>
          <w:rFonts w:ascii="Times New Roman" w:hAnsi="Times New Roman" w:cs="Times New Roman"/>
          <w:sz w:val="24"/>
          <w:szCs w:val="24"/>
        </w:rPr>
        <w:t xml:space="preserve"> 23/08/2019]</w:t>
      </w:r>
    </w:p>
    <w:p w14:paraId="3366DFE2" w14:textId="6077E7B4"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120E04">
        <w:rPr>
          <w:rFonts w:ascii="Times New Roman" w:hAnsi="Times New Roman" w:cs="Times New Roman"/>
          <w:sz w:val="24"/>
          <w:szCs w:val="24"/>
        </w:rPr>
        <w:t>Desta feita, por deixar de carrear aos autos mínimos elementos probatórios que poderiam lhe assegurar o recebimento/ressarcimento das quantias “</w:t>
      </w:r>
      <w:r w:rsidRPr="00120E04">
        <w:rPr>
          <w:rFonts w:ascii="Times New Roman" w:hAnsi="Times New Roman" w:cs="Times New Roman"/>
          <w:i/>
          <w:iCs/>
          <w:sz w:val="24"/>
          <w:szCs w:val="24"/>
        </w:rPr>
        <w:t>supostamente</w:t>
      </w:r>
      <w:r w:rsidRPr="00120E04">
        <w:rPr>
          <w:rFonts w:ascii="Times New Roman" w:hAnsi="Times New Roman" w:cs="Times New Roman"/>
          <w:sz w:val="24"/>
          <w:szCs w:val="24"/>
        </w:rPr>
        <w:t xml:space="preserve">” pagas [comprovantes de pagamentos], resta imperioso o julgamento improcedente do pedido autoral para condenação das litisconsortes ao pagamento de R$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w:t>
      </w:r>
    </w:p>
    <w:p w14:paraId="17D5B715" w14:textId="3F975CAC"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120E04">
        <w:rPr>
          <w:rFonts w:ascii="Times New Roman" w:hAnsi="Times New Roman" w:cs="Times New Roman"/>
          <w:sz w:val="24"/>
          <w:szCs w:val="24"/>
        </w:rPr>
        <w:t>A natureza do contrato de compra e venda programada.</w:t>
      </w:r>
      <w:r>
        <w:rPr>
          <w:rFonts w:ascii="Times New Roman" w:hAnsi="Times New Roman" w:cs="Times New Roman"/>
          <w:sz w:val="24"/>
          <w:szCs w:val="24"/>
        </w:rPr>
        <w:t xml:space="preserve"> </w:t>
      </w:r>
      <w:r w:rsidRPr="00120E04">
        <w:rPr>
          <w:rFonts w:ascii="Times New Roman" w:hAnsi="Times New Roman" w:cs="Times New Roman"/>
          <w:i/>
          <w:iCs/>
          <w:sz w:val="24"/>
          <w:szCs w:val="24"/>
        </w:rPr>
        <w:t xml:space="preserve">Data </w:t>
      </w:r>
      <w:proofErr w:type="spellStart"/>
      <w:r w:rsidRPr="00120E04">
        <w:rPr>
          <w:rFonts w:ascii="Times New Roman" w:hAnsi="Times New Roman" w:cs="Times New Roman"/>
          <w:i/>
          <w:iCs/>
          <w:sz w:val="24"/>
          <w:szCs w:val="24"/>
        </w:rPr>
        <w:t>venia</w:t>
      </w:r>
      <w:proofErr w:type="spellEnd"/>
      <w:r w:rsidRPr="00120E04">
        <w:rPr>
          <w:rFonts w:ascii="Times New Roman" w:hAnsi="Times New Roman" w:cs="Times New Roman"/>
          <w:sz w:val="24"/>
          <w:szCs w:val="24"/>
        </w:rPr>
        <w:t xml:space="preserve">, de forma completamente despropositada a parte autora aduz que a ora contestante </w:t>
      </w:r>
      <w:r>
        <w:rPr>
          <w:rFonts w:ascii="Times New Roman" w:hAnsi="Times New Roman" w:cs="Times New Roman"/>
          <w:sz w:val="24"/>
          <w:szCs w:val="24"/>
        </w:rPr>
        <w:t>...</w:t>
      </w:r>
      <w:r w:rsidRPr="00120E04">
        <w:rPr>
          <w:rFonts w:ascii="Times New Roman" w:hAnsi="Times New Roman" w:cs="Times New Roman"/>
          <w:sz w:val="24"/>
          <w:szCs w:val="24"/>
        </w:rPr>
        <w:t xml:space="preserve"> “</w:t>
      </w:r>
      <w:r w:rsidRPr="00120E04">
        <w:rPr>
          <w:rFonts w:ascii="Times New Roman" w:hAnsi="Times New Roman" w:cs="Times New Roman"/>
          <w:i/>
          <w:iCs/>
          <w:sz w:val="24"/>
          <w:szCs w:val="24"/>
        </w:rPr>
        <w:t>camufla a atividade de consórcio através de contrato de compra e venda de bem móvel com entrega futura e não tinha capacidade financeira suficiente para cobrir os custos dos grupos de consorciados</w:t>
      </w:r>
      <w:r w:rsidRPr="00120E04">
        <w:rPr>
          <w:rFonts w:ascii="Times New Roman" w:hAnsi="Times New Roman" w:cs="Times New Roman"/>
          <w:sz w:val="24"/>
          <w:szCs w:val="24"/>
        </w:rPr>
        <w:t xml:space="preserve">”, vide Id. </w:t>
      </w:r>
      <w:r>
        <w:rPr>
          <w:rFonts w:ascii="Times New Roman" w:hAnsi="Times New Roman" w:cs="Times New Roman"/>
          <w:sz w:val="24"/>
          <w:szCs w:val="24"/>
        </w:rPr>
        <w:t>...</w:t>
      </w:r>
    </w:p>
    <w:p w14:paraId="52C2380A" w14:textId="71F0724B"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120E04">
        <w:rPr>
          <w:rFonts w:ascii="Times New Roman" w:hAnsi="Times New Roman" w:cs="Times New Roman"/>
          <w:sz w:val="24"/>
          <w:szCs w:val="24"/>
        </w:rPr>
        <w:t xml:space="preserve">Necessário rememorar que a </w:t>
      </w:r>
      <w:r>
        <w:rPr>
          <w:rFonts w:ascii="Times New Roman" w:hAnsi="Times New Roman" w:cs="Times New Roman"/>
          <w:sz w:val="24"/>
          <w:szCs w:val="24"/>
        </w:rPr>
        <w:t>...</w:t>
      </w:r>
      <w:r w:rsidRPr="00120E04">
        <w:rPr>
          <w:rFonts w:ascii="Times New Roman" w:hAnsi="Times New Roman" w:cs="Times New Roman"/>
          <w:sz w:val="24"/>
          <w:szCs w:val="24"/>
        </w:rPr>
        <w:t xml:space="preserve"> atua na esfera automotiva há quase 40 [quarenta] anos na região de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Basta uma singela leitura do “</w:t>
      </w:r>
      <w:r w:rsidRPr="00120E04">
        <w:rPr>
          <w:rFonts w:ascii="Times New Roman" w:hAnsi="Times New Roman" w:cs="Times New Roman"/>
          <w:i/>
          <w:iCs/>
          <w:sz w:val="24"/>
          <w:szCs w:val="24"/>
        </w:rPr>
        <w:t xml:space="preserve">COMPROVANTE DE INSCRIÇÃO E DE </w:t>
      </w:r>
      <w:r w:rsidRPr="00120E04">
        <w:rPr>
          <w:rFonts w:ascii="Times New Roman" w:hAnsi="Times New Roman" w:cs="Times New Roman"/>
          <w:i/>
          <w:iCs/>
          <w:sz w:val="24"/>
          <w:szCs w:val="24"/>
        </w:rPr>
        <w:lastRenderedPageBreak/>
        <w:t>SITUAÇÃO CADASTRAL</w:t>
      </w:r>
      <w:r w:rsidRPr="00120E04">
        <w:rPr>
          <w:rFonts w:ascii="Times New Roman" w:hAnsi="Times New Roman" w:cs="Times New Roman"/>
          <w:sz w:val="24"/>
          <w:szCs w:val="24"/>
        </w:rPr>
        <w:t xml:space="preserve">” obtido pela Receita Federal através do sítio eletrônico oficial para constatar essa incontestável realidade: fundação da pessoa jurídica em </w:t>
      </w:r>
      <w:r>
        <w:rPr>
          <w:rFonts w:ascii="Times New Roman" w:hAnsi="Times New Roman" w:cs="Times New Roman"/>
          <w:sz w:val="24"/>
          <w:szCs w:val="24"/>
        </w:rPr>
        <w:t>...,</w:t>
      </w:r>
      <w:r w:rsidRPr="00120E04">
        <w:rPr>
          <w:rFonts w:ascii="Times New Roman" w:hAnsi="Times New Roman" w:cs="Times New Roman"/>
          <w:sz w:val="24"/>
          <w:szCs w:val="24"/>
        </w:rPr>
        <w:t xml:space="preserve"> vide </w:t>
      </w:r>
      <w:proofErr w:type="gramStart"/>
      <w:r w:rsidRPr="00120E04">
        <w:rPr>
          <w:rFonts w:ascii="Times New Roman" w:hAnsi="Times New Roman" w:cs="Times New Roman"/>
          <w:sz w:val="24"/>
          <w:szCs w:val="24"/>
        </w:rPr>
        <w:t xml:space="preserve">Id. </w:t>
      </w:r>
      <w:r>
        <w:rPr>
          <w:rFonts w:ascii="Times New Roman" w:hAnsi="Times New Roman" w:cs="Times New Roman"/>
          <w:sz w:val="24"/>
          <w:szCs w:val="24"/>
        </w:rPr>
        <w:t>,</w:t>
      </w:r>
      <w:proofErr w:type="gramEnd"/>
      <w:r>
        <w:rPr>
          <w:rFonts w:ascii="Times New Roman" w:hAnsi="Times New Roman" w:cs="Times New Roman"/>
          <w:sz w:val="24"/>
          <w:szCs w:val="24"/>
        </w:rPr>
        <w:t>,,</w:t>
      </w:r>
    </w:p>
    <w:p w14:paraId="373BB6CD" w14:textId="711AD1ED"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120E04">
        <w:rPr>
          <w:rFonts w:ascii="Times New Roman" w:hAnsi="Times New Roman" w:cs="Times New Roman"/>
          <w:sz w:val="24"/>
          <w:szCs w:val="24"/>
        </w:rPr>
        <w:t xml:space="preserve">Não obstante, a ora contestante </w:t>
      </w:r>
      <w:r>
        <w:rPr>
          <w:rFonts w:ascii="Times New Roman" w:hAnsi="Times New Roman" w:cs="Times New Roman"/>
          <w:sz w:val="24"/>
          <w:szCs w:val="24"/>
        </w:rPr>
        <w:t>...</w:t>
      </w:r>
      <w:r w:rsidRPr="00120E04">
        <w:rPr>
          <w:rFonts w:ascii="Times New Roman" w:hAnsi="Times New Roman" w:cs="Times New Roman"/>
          <w:sz w:val="24"/>
          <w:szCs w:val="24"/>
        </w:rPr>
        <w:t xml:space="preserve"> foi concessionária representante da renomada </w:t>
      </w:r>
      <w:r>
        <w:rPr>
          <w:rFonts w:ascii="Times New Roman" w:hAnsi="Times New Roman" w:cs="Times New Roman"/>
          <w:sz w:val="24"/>
          <w:szCs w:val="24"/>
        </w:rPr>
        <w:t>...</w:t>
      </w:r>
      <w:r w:rsidRPr="00120E04">
        <w:rPr>
          <w:rFonts w:ascii="Times New Roman" w:hAnsi="Times New Roman" w:cs="Times New Roman"/>
          <w:sz w:val="24"/>
          <w:szCs w:val="24"/>
        </w:rPr>
        <w:t xml:space="preserve"> durante décadas na região, atendendo não apenas o Município de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mas também todas as cidades vizinhas.</w:t>
      </w:r>
    </w:p>
    <w:p w14:paraId="2DDBCA1E" w14:textId="7F9DCC90"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Pr="00120E04">
        <w:rPr>
          <w:rFonts w:ascii="Times New Roman" w:hAnsi="Times New Roman" w:cs="Times New Roman"/>
          <w:sz w:val="24"/>
          <w:szCs w:val="24"/>
        </w:rPr>
        <w:t xml:space="preserve">O instrumento particular firmado entre os contendores nada mais é que um contrato de compra e venda programada. Essa foi a única solução para continuidade da empresa, cuja atuação vem sendo drasticamente reduzida desde os idos da crise financeira do ano de </w:t>
      </w:r>
      <w:r>
        <w:rPr>
          <w:rFonts w:ascii="Times New Roman" w:hAnsi="Times New Roman" w:cs="Times New Roman"/>
          <w:sz w:val="24"/>
          <w:szCs w:val="24"/>
        </w:rPr>
        <w:t>...</w:t>
      </w:r>
      <w:r w:rsidRPr="00120E04">
        <w:rPr>
          <w:rFonts w:ascii="Times New Roman" w:hAnsi="Times New Roman" w:cs="Times New Roman"/>
          <w:sz w:val="24"/>
          <w:szCs w:val="24"/>
        </w:rPr>
        <w:t xml:space="preserve">. Essa realidade atingiu até mesmo as multinacionais montadoras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xml:space="preserve">, </w:t>
      </w:r>
      <w:r>
        <w:rPr>
          <w:rFonts w:ascii="Times New Roman" w:hAnsi="Times New Roman" w:cs="Times New Roman"/>
          <w:sz w:val="24"/>
          <w:szCs w:val="24"/>
        </w:rPr>
        <w:t>...</w:t>
      </w:r>
      <w:r w:rsidRPr="00120E04">
        <w:rPr>
          <w:rFonts w:ascii="Times New Roman" w:hAnsi="Times New Roman" w:cs="Times New Roman"/>
          <w:sz w:val="24"/>
          <w:szCs w:val="24"/>
        </w:rPr>
        <w:t xml:space="preserve"> e até a própria </w:t>
      </w:r>
      <w:r>
        <w:rPr>
          <w:rFonts w:ascii="Times New Roman" w:hAnsi="Times New Roman" w:cs="Times New Roman"/>
          <w:sz w:val="24"/>
          <w:szCs w:val="24"/>
        </w:rPr>
        <w:t>...</w:t>
      </w:r>
      <w:r w:rsidRPr="00120E04">
        <w:rPr>
          <w:rFonts w:ascii="Times New Roman" w:hAnsi="Times New Roman" w:cs="Times New Roman"/>
          <w:sz w:val="24"/>
          <w:szCs w:val="24"/>
        </w:rPr>
        <w:t xml:space="preserve">, quiçá a ora contestante </w:t>
      </w:r>
      <w:r>
        <w:rPr>
          <w:rFonts w:ascii="Times New Roman" w:hAnsi="Times New Roman" w:cs="Times New Roman"/>
          <w:sz w:val="24"/>
          <w:szCs w:val="24"/>
        </w:rPr>
        <w:t>...</w:t>
      </w:r>
      <w:r w:rsidRPr="00120E04">
        <w:rPr>
          <w:rFonts w:ascii="Times New Roman" w:hAnsi="Times New Roman" w:cs="Times New Roman"/>
          <w:sz w:val="24"/>
          <w:szCs w:val="24"/>
        </w:rPr>
        <w:t>, familiar e situada no interior do Estado.</w:t>
      </w:r>
    </w:p>
    <w:p w14:paraId="316A678A" w14:textId="233F58CA"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Pr="00120E04">
        <w:rPr>
          <w:rFonts w:ascii="Times New Roman" w:hAnsi="Times New Roman" w:cs="Times New Roman"/>
          <w:i/>
          <w:iCs/>
          <w:sz w:val="24"/>
          <w:szCs w:val="24"/>
        </w:rPr>
        <w:t xml:space="preserve">In </w:t>
      </w:r>
      <w:proofErr w:type="spellStart"/>
      <w:r w:rsidRPr="00120E04">
        <w:rPr>
          <w:rFonts w:ascii="Times New Roman" w:hAnsi="Times New Roman" w:cs="Times New Roman"/>
          <w:i/>
          <w:iCs/>
          <w:sz w:val="24"/>
          <w:szCs w:val="24"/>
        </w:rPr>
        <w:t>casu</w:t>
      </w:r>
      <w:proofErr w:type="spellEnd"/>
      <w:r w:rsidRPr="00120E04">
        <w:rPr>
          <w:rFonts w:ascii="Times New Roman" w:hAnsi="Times New Roman" w:cs="Times New Roman"/>
          <w:sz w:val="24"/>
          <w:szCs w:val="24"/>
        </w:rPr>
        <w:t>, o contrato celebrado entre ligantes preenche todos os pressupostos legais de validade; seja pela capacidade do agente, por se tratar objeto lícito, possível e terminado, bem como pela ausência de vedação legal sobre a estipulação contratual</w:t>
      </w:r>
      <w:r w:rsidR="00112546">
        <w:rPr>
          <w:rStyle w:val="Refdenotaderodap"/>
          <w:rFonts w:ascii="Times New Roman" w:hAnsi="Times New Roman" w:cs="Times New Roman"/>
          <w:sz w:val="24"/>
          <w:szCs w:val="24"/>
        </w:rPr>
        <w:footnoteReference w:id="6"/>
      </w:r>
      <w:r w:rsidRPr="00120E04">
        <w:rPr>
          <w:rFonts w:ascii="Times New Roman" w:hAnsi="Times New Roman" w:cs="Times New Roman"/>
          <w:sz w:val="24"/>
          <w:szCs w:val="24"/>
        </w:rPr>
        <w:t xml:space="preserve">.  </w:t>
      </w:r>
    </w:p>
    <w:p w14:paraId="374066E6" w14:textId="77777777" w:rsid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Pr="00120E04">
        <w:rPr>
          <w:rFonts w:ascii="Times New Roman" w:hAnsi="Times New Roman" w:cs="Times New Roman"/>
          <w:sz w:val="24"/>
          <w:szCs w:val="24"/>
        </w:rPr>
        <w:t xml:space="preserve">Ainda que algumas cláusulas entabuladas entre as partes possuam mínimas semelhança com </w:t>
      </w:r>
      <w:proofErr w:type="gramStart"/>
      <w:r w:rsidRPr="00120E04">
        <w:rPr>
          <w:rFonts w:ascii="Times New Roman" w:hAnsi="Times New Roman" w:cs="Times New Roman"/>
          <w:sz w:val="24"/>
          <w:szCs w:val="24"/>
        </w:rPr>
        <w:t>as presentes</w:t>
      </w:r>
      <w:proofErr w:type="gramEnd"/>
      <w:r w:rsidRPr="00120E04">
        <w:rPr>
          <w:rFonts w:ascii="Times New Roman" w:hAnsi="Times New Roman" w:cs="Times New Roman"/>
          <w:sz w:val="24"/>
          <w:szCs w:val="24"/>
        </w:rPr>
        <w:t xml:space="preserve"> em contratos de consórcio, no caso </w:t>
      </w:r>
      <w:r w:rsidRPr="00120E04">
        <w:rPr>
          <w:rFonts w:ascii="Times New Roman" w:hAnsi="Times New Roman" w:cs="Times New Roman"/>
          <w:i/>
          <w:iCs/>
          <w:sz w:val="24"/>
          <w:szCs w:val="24"/>
        </w:rPr>
        <w:t xml:space="preserve">sub </w:t>
      </w:r>
      <w:proofErr w:type="spellStart"/>
      <w:r w:rsidRPr="00120E04">
        <w:rPr>
          <w:rFonts w:ascii="Times New Roman" w:hAnsi="Times New Roman" w:cs="Times New Roman"/>
          <w:i/>
          <w:iCs/>
          <w:sz w:val="24"/>
          <w:szCs w:val="24"/>
        </w:rPr>
        <w:t>examen</w:t>
      </w:r>
      <w:proofErr w:type="spellEnd"/>
      <w:r w:rsidRPr="00120E04">
        <w:rPr>
          <w:rFonts w:ascii="Times New Roman" w:hAnsi="Times New Roman" w:cs="Times New Roman"/>
          <w:sz w:val="24"/>
          <w:szCs w:val="24"/>
        </w:rPr>
        <w:t xml:space="preserve"> se tratam de contrato de compra e venda de bem móvel com entrega futura [compra e venda programada].</w:t>
      </w:r>
    </w:p>
    <w:p w14:paraId="3F067946" w14:textId="685358C2"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120E04">
        <w:rPr>
          <w:rFonts w:ascii="Times New Roman" w:hAnsi="Times New Roman" w:cs="Times New Roman"/>
          <w:sz w:val="24"/>
          <w:szCs w:val="24"/>
        </w:rPr>
        <w:t xml:space="preserve">Tanto a montadora, modelo do veículo, preço, condições de pagamento, comprador, vendedor, forma e prazo de entrega estão discriminados no preâmbulo do instrumento particular que instruiu a peça vestibular, vide </w:t>
      </w:r>
      <w:proofErr w:type="spellStart"/>
      <w:r w:rsidRPr="00120E04">
        <w:rPr>
          <w:rFonts w:ascii="Times New Roman" w:hAnsi="Times New Roman" w:cs="Times New Roman"/>
          <w:sz w:val="24"/>
          <w:szCs w:val="24"/>
        </w:rPr>
        <w:t>Id’s</w:t>
      </w:r>
      <w:proofErr w:type="spellEnd"/>
      <w:r w:rsidRPr="00120E04">
        <w:rPr>
          <w:rFonts w:ascii="Times New Roman" w:hAnsi="Times New Roman" w:cs="Times New Roman"/>
          <w:sz w:val="24"/>
          <w:szCs w:val="24"/>
        </w:rPr>
        <w:t xml:space="preserve">. </w:t>
      </w:r>
      <w:r>
        <w:rPr>
          <w:rFonts w:ascii="Times New Roman" w:hAnsi="Times New Roman" w:cs="Times New Roman"/>
          <w:sz w:val="24"/>
          <w:szCs w:val="24"/>
        </w:rPr>
        <w:t>...</w:t>
      </w:r>
    </w:p>
    <w:p w14:paraId="61088699" w14:textId="5ED21100"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Pr="00120E04">
        <w:rPr>
          <w:rFonts w:ascii="Times New Roman" w:hAnsi="Times New Roman" w:cs="Times New Roman"/>
          <w:sz w:val="24"/>
          <w:szCs w:val="24"/>
        </w:rPr>
        <w:t>Por isso, de conhecimento que é livre a estipulação contratual entre as partes, não se limitando à utilização das “</w:t>
      </w:r>
      <w:r w:rsidRPr="00120E04">
        <w:rPr>
          <w:rFonts w:ascii="Times New Roman" w:hAnsi="Times New Roman" w:cs="Times New Roman"/>
          <w:i/>
          <w:iCs/>
          <w:sz w:val="24"/>
          <w:szCs w:val="24"/>
        </w:rPr>
        <w:t>espécies</w:t>
      </w:r>
      <w:r w:rsidRPr="00120E04">
        <w:rPr>
          <w:rFonts w:ascii="Times New Roman" w:hAnsi="Times New Roman" w:cs="Times New Roman"/>
          <w:sz w:val="24"/>
          <w:szCs w:val="24"/>
        </w:rPr>
        <w:t xml:space="preserve">” de contratos dispostos no Código Civil, </w:t>
      </w:r>
      <w:proofErr w:type="spellStart"/>
      <w:r w:rsidRPr="00120E04">
        <w:rPr>
          <w:rFonts w:ascii="Times New Roman" w:hAnsi="Times New Roman" w:cs="Times New Roman"/>
          <w:i/>
          <w:iCs/>
          <w:sz w:val="24"/>
          <w:szCs w:val="24"/>
        </w:rPr>
        <w:t>expressis</w:t>
      </w:r>
      <w:proofErr w:type="spellEnd"/>
      <w:r w:rsidRPr="00120E04">
        <w:rPr>
          <w:rFonts w:ascii="Times New Roman" w:hAnsi="Times New Roman" w:cs="Times New Roman"/>
          <w:i/>
          <w:iCs/>
          <w:sz w:val="24"/>
          <w:szCs w:val="24"/>
        </w:rPr>
        <w:t xml:space="preserve"> </w:t>
      </w:r>
      <w:proofErr w:type="spellStart"/>
      <w:r w:rsidRPr="00120E04">
        <w:rPr>
          <w:rFonts w:ascii="Times New Roman" w:hAnsi="Times New Roman" w:cs="Times New Roman"/>
          <w:i/>
          <w:iCs/>
          <w:sz w:val="24"/>
          <w:szCs w:val="24"/>
        </w:rPr>
        <w:t>verbis</w:t>
      </w:r>
      <w:proofErr w:type="spellEnd"/>
      <w:r w:rsidRPr="00120E04">
        <w:rPr>
          <w:rFonts w:ascii="Times New Roman" w:hAnsi="Times New Roman" w:cs="Times New Roman"/>
          <w:sz w:val="24"/>
          <w:szCs w:val="24"/>
        </w:rPr>
        <w:t>:</w:t>
      </w:r>
    </w:p>
    <w:p w14:paraId="1F2074AD" w14:textId="77777777" w:rsidR="00120E04" w:rsidRPr="00120E04" w:rsidRDefault="00120E04" w:rsidP="00120E04">
      <w:pPr>
        <w:ind w:right="-568"/>
        <w:jc w:val="both"/>
        <w:rPr>
          <w:rFonts w:ascii="Times New Roman" w:hAnsi="Times New Roman" w:cs="Times New Roman"/>
          <w:i/>
          <w:iCs/>
          <w:sz w:val="24"/>
          <w:szCs w:val="24"/>
        </w:rPr>
      </w:pPr>
      <w:r w:rsidRPr="00120E04">
        <w:rPr>
          <w:rFonts w:ascii="Times New Roman" w:hAnsi="Times New Roman" w:cs="Times New Roman"/>
          <w:i/>
          <w:iCs/>
          <w:sz w:val="24"/>
          <w:szCs w:val="24"/>
        </w:rPr>
        <w:t>CC, art. 425. É lícito às partes estipular contratos atípicos, observadas as normas gerais fixadas neste Código.</w:t>
      </w:r>
    </w:p>
    <w:p w14:paraId="0494C4B0" w14:textId="6684F2FF"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Pr="00120E04">
        <w:rPr>
          <w:rFonts w:ascii="Times New Roman" w:hAnsi="Times New Roman" w:cs="Times New Roman"/>
          <w:sz w:val="24"/>
          <w:szCs w:val="24"/>
        </w:rPr>
        <w:t>Outrossim, na remota hipótese de se considerar o contrato na modalidade consórcio, registre-se que as Cortes Superiores têm admitido que aos “</w:t>
      </w:r>
      <w:r w:rsidRPr="00120E04">
        <w:rPr>
          <w:rFonts w:ascii="Times New Roman" w:hAnsi="Times New Roman" w:cs="Times New Roman"/>
          <w:i/>
          <w:iCs/>
          <w:sz w:val="24"/>
          <w:szCs w:val="24"/>
        </w:rPr>
        <w:t>consórcios informais</w:t>
      </w:r>
      <w:r w:rsidRPr="00120E04">
        <w:rPr>
          <w:rFonts w:ascii="Times New Roman" w:hAnsi="Times New Roman" w:cs="Times New Roman"/>
          <w:sz w:val="24"/>
          <w:szCs w:val="24"/>
        </w:rPr>
        <w:t xml:space="preserve">” são </w:t>
      </w:r>
      <w:proofErr w:type="gramStart"/>
      <w:r w:rsidRPr="00120E04">
        <w:rPr>
          <w:rFonts w:ascii="Times New Roman" w:hAnsi="Times New Roman" w:cs="Times New Roman"/>
          <w:sz w:val="24"/>
          <w:szCs w:val="24"/>
        </w:rPr>
        <w:t>aplicadas</w:t>
      </w:r>
      <w:proofErr w:type="gramEnd"/>
      <w:r w:rsidRPr="00120E04">
        <w:rPr>
          <w:rFonts w:ascii="Times New Roman" w:hAnsi="Times New Roman" w:cs="Times New Roman"/>
          <w:sz w:val="24"/>
          <w:szCs w:val="24"/>
        </w:rPr>
        <w:t xml:space="preserve"> as mesmas condições legais como se fossem regulares e autorizados pelo Banco Central do Brasil</w:t>
      </w:r>
      <w:r w:rsidRPr="00120E04">
        <w:rPr>
          <w:rFonts w:ascii="Times New Roman" w:hAnsi="Times New Roman" w:cs="Times New Roman"/>
          <w:i/>
          <w:iCs/>
          <w:sz w:val="24"/>
          <w:szCs w:val="24"/>
        </w:rPr>
        <w:t xml:space="preserve">, ad </w:t>
      </w:r>
      <w:proofErr w:type="spellStart"/>
      <w:r w:rsidRPr="00120E04">
        <w:rPr>
          <w:rFonts w:ascii="Times New Roman" w:hAnsi="Times New Roman" w:cs="Times New Roman"/>
          <w:i/>
          <w:iCs/>
          <w:sz w:val="24"/>
          <w:szCs w:val="24"/>
        </w:rPr>
        <w:t>illustradum</w:t>
      </w:r>
      <w:proofErr w:type="spellEnd"/>
      <w:r w:rsidRPr="00120E04">
        <w:rPr>
          <w:rFonts w:ascii="Times New Roman" w:hAnsi="Times New Roman" w:cs="Times New Roman"/>
          <w:sz w:val="24"/>
          <w:szCs w:val="24"/>
        </w:rPr>
        <w:t>:</w:t>
      </w:r>
    </w:p>
    <w:p w14:paraId="57B2BE3F" w14:textId="75F8B10E" w:rsidR="00120E04" w:rsidRPr="00120E04" w:rsidRDefault="00120E04" w:rsidP="00120E04">
      <w:pPr>
        <w:ind w:right="-568"/>
        <w:jc w:val="both"/>
        <w:rPr>
          <w:rFonts w:ascii="Times New Roman" w:hAnsi="Times New Roman" w:cs="Times New Roman"/>
          <w:sz w:val="24"/>
          <w:szCs w:val="24"/>
        </w:rPr>
      </w:pPr>
      <w:r>
        <w:rPr>
          <w:rFonts w:ascii="Times New Roman" w:hAnsi="Times New Roman" w:cs="Times New Roman"/>
          <w:sz w:val="24"/>
          <w:szCs w:val="24"/>
        </w:rPr>
        <w:t>“</w:t>
      </w:r>
      <w:r w:rsidRPr="00112546">
        <w:rPr>
          <w:rFonts w:ascii="Times New Roman" w:hAnsi="Times New Roman" w:cs="Times New Roman"/>
          <w:i/>
          <w:iCs/>
          <w:sz w:val="24"/>
          <w:szCs w:val="24"/>
        </w:rPr>
        <w:t xml:space="preserve">AÇÃO DE RESCISÃO DE CONTRATO C/C COBRANÇA - CONTRATO DE COMPRA E VENDA DE VEÍCULO - ENTREGA PROGRAMADA - CONSÓRCIO INFORMAL - DEVOLUÇÃO DE PARCELAS PAGAS - JUROS E CORREÇÃO MONETÁRIA - POSSIBILIDADE - TAXA DE ADMINISTRAÇÃO - ABUSIVIDADE NÃO CONSTATADA. O contrato de venda programada elaborado nos mesmos moldes de consórcio previsto por legislação própria há de ser tido por consórcio informal, recebendo o mesmo tratamento dado aos consórcios regulares, quando com estes se equipararem, melhor atendendo ao interesse do associado. Incide correção monetária sobre as prestações pagas, quando de sua restituição, em virtude da retirada ou exclusão do participante de plano de consórcio. Súmula 35, do STJ. As administradoras de consórcio são livres para estipular a respectiva taxa de </w:t>
      </w:r>
      <w:r w:rsidRPr="00112546">
        <w:rPr>
          <w:rFonts w:ascii="Times New Roman" w:hAnsi="Times New Roman" w:cs="Times New Roman"/>
          <w:i/>
          <w:iCs/>
          <w:sz w:val="24"/>
          <w:szCs w:val="24"/>
        </w:rPr>
        <w:lastRenderedPageBreak/>
        <w:t>administração. Precedentes do STJ (</w:t>
      </w:r>
      <w:proofErr w:type="spellStart"/>
      <w:r w:rsidRPr="00112546">
        <w:rPr>
          <w:rFonts w:ascii="Times New Roman" w:hAnsi="Times New Roman" w:cs="Times New Roman"/>
          <w:i/>
          <w:iCs/>
          <w:sz w:val="24"/>
          <w:szCs w:val="24"/>
        </w:rPr>
        <w:t>REsp</w:t>
      </w:r>
      <w:proofErr w:type="spellEnd"/>
      <w:r w:rsidRPr="00112546">
        <w:rPr>
          <w:rFonts w:ascii="Times New Roman" w:hAnsi="Times New Roman" w:cs="Times New Roman"/>
          <w:i/>
          <w:iCs/>
          <w:sz w:val="24"/>
          <w:szCs w:val="24"/>
        </w:rPr>
        <w:t xml:space="preserve"> n.º 1.114.606).</w:t>
      </w:r>
      <w:r>
        <w:rPr>
          <w:rFonts w:ascii="Times New Roman" w:hAnsi="Times New Roman" w:cs="Times New Roman"/>
          <w:sz w:val="24"/>
          <w:szCs w:val="24"/>
        </w:rPr>
        <w:t>”</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 xml:space="preserve">[TJMG, Ap. Cível 1.0521.15.017963-3/001, Relator(a): Des.(a) Marcos Henrique Caldeira Brant, 16ª Câmara Cível, </w:t>
      </w:r>
      <w:proofErr w:type="spellStart"/>
      <w:r w:rsidRPr="00120E04">
        <w:rPr>
          <w:rFonts w:ascii="Times New Roman" w:hAnsi="Times New Roman" w:cs="Times New Roman"/>
          <w:sz w:val="24"/>
          <w:szCs w:val="24"/>
        </w:rPr>
        <w:t>DJe</w:t>
      </w:r>
      <w:proofErr w:type="spellEnd"/>
      <w:r w:rsidRPr="00120E04">
        <w:rPr>
          <w:rFonts w:ascii="Times New Roman" w:hAnsi="Times New Roman" w:cs="Times New Roman"/>
          <w:sz w:val="24"/>
          <w:szCs w:val="24"/>
        </w:rPr>
        <w:t xml:space="preserve"> 04.08.17]</w:t>
      </w:r>
    </w:p>
    <w:p w14:paraId="57D98E04" w14:textId="60AD6683"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120E04" w:rsidRPr="00120E04">
        <w:rPr>
          <w:rFonts w:ascii="Times New Roman" w:hAnsi="Times New Roman" w:cs="Times New Roman"/>
          <w:sz w:val="24"/>
          <w:szCs w:val="24"/>
        </w:rPr>
        <w:t xml:space="preserve">Portanto, verificado que as partes construíram um contrato atípico, denominado instrumento particular de contrato de compra e venda de bem móvel com entrega futura, cujo objeto seria o pagamento de R$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ou 50% [cinquenta por cento] de um veículo zero km </w:t>
      </w:r>
      <w:r>
        <w:rPr>
          <w:rFonts w:ascii="Times New Roman" w:hAnsi="Times New Roman" w:cs="Times New Roman"/>
          <w:sz w:val="24"/>
          <w:szCs w:val="24"/>
        </w:rPr>
        <w:t>...</w:t>
      </w:r>
      <w:r w:rsidR="00120E04" w:rsidRPr="00120E04">
        <w:rPr>
          <w:rFonts w:ascii="Times New Roman" w:hAnsi="Times New Roman" w:cs="Times New Roman"/>
          <w:sz w:val="24"/>
          <w:szCs w:val="24"/>
        </w:rPr>
        <w:t>, não há que se falar em prática de atividade de consórcio, ainda que atue na “</w:t>
      </w:r>
      <w:r w:rsidR="00120E04" w:rsidRPr="00112546">
        <w:rPr>
          <w:rFonts w:ascii="Times New Roman" w:hAnsi="Times New Roman" w:cs="Times New Roman"/>
          <w:i/>
          <w:iCs/>
          <w:sz w:val="24"/>
          <w:szCs w:val="24"/>
        </w:rPr>
        <w:t>informalidade</w:t>
      </w:r>
      <w:r w:rsidR="00120E04" w:rsidRPr="00120E04">
        <w:rPr>
          <w:rFonts w:ascii="Times New Roman" w:hAnsi="Times New Roman" w:cs="Times New Roman"/>
          <w:sz w:val="24"/>
          <w:szCs w:val="24"/>
        </w:rPr>
        <w:t>”.</w:t>
      </w:r>
    </w:p>
    <w:p w14:paraId="78658BE6" w14:textId="18B4EC15"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120E04" w:rsidRPr="00120E04">
        <w:rPr>
          <w:rFonts w:ascii="Times New Roman" w:hAnsi="Times New Roman" w:cs="Times New Roman"/>
          <w:sz w:val="24"/>
          <w:szCs w:val="24"/>
        </w:rPr>
        <w:t>A desconsideração da personalidade jurídica.</w:t>
      </w:r>
      <w:r>
        <w:rPr>
          <w:rFonts w:ascii="Times New Roman" w:hAnsi="Times New Roman" w:cs="Times New Roman"/>
          <w:sz w:val="24"/>
          <w:szCs w:val="24"/>
        </w:rPr>
        <w:t xml:space="preserve"> </w:t>
      </w:r>
      <w:r w:rsidR="00120E04" w:rsidRPr="00120E04">
        <w:rPr>
          <w:rFonts w:ascii="Times New Roman" w:hAnsi="Times New Roman" w:cs="Times New Roman"/>
          <w:sz w:val="24"/>
          <w:szCs w:val="24"/>
        </w:rPr>
        <w:t xml:space="preserve">Ultrapassada a preliminar de contestação pela ilegitimidade ad causam dos sócios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e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necessário pontuar novamente que não assiste razão ao autor quanto ao seu pedido de desconsideração da personalidade jurídica, </w:t>
      </w:r>
      <w:r w:rsidR="00120E04" w:rsidRPr="00112546">
        <w:rPr>
          <w:rFonts w:ascii="Times New Roman" w:hAnsi="Times New Roman" w:cs="Times New Roman"/>
          <w:i/>
          <w:iCs/>
          <w:sz w:val="24"/>
          <w:szCs w:val="24"/>
        </w:rPr>
        <w:t xml:space="preserve">data </w:t>
      </w:r>
      <w:proofErr w:type="spellStart"/>
      <w:r w:rsidR="00120E04" w:rsidRPr="00112546">
        <w:rPr>
          <w:rFonts w:ascii="Times New Roman" w:hAnsi="Times New Roman" w:cs="Times New Roman"/>
          <w:i/>
          <w:iCs/>
          <w:sz w:val="24"/>
          <w:szCs w:val="24"/>
        </w:rPr>
        <w:t>venia</w:t>
      </w:r>
      <w:proofErr w:type="spellEnd"/>
      <w:r w:rsidR="00120E04" w:rsidRPr="00120E04">
        <w:rPr>
          <w:rFonts w:ascii="Times New Roman" w:hAnsi="Times New Roman" w:cs="Times New Roman"/>
          <w:sz w:val="24"/>
          <w:szCs w:val="24"/>
        </w:rPr>
        <w:t>.</w:t>
      </w:r>
    </w:p>
    <w:p w14:paraId="378E6EB6" w14:textId="00E90A14"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120E04" w:rsidRPr="00120E04">
        <w:rPr>
          <w:rFonts w:ascii="Times New Roman" w:hAnsi="Times New Roman" w:cs="Times New Roman"/>
          <w:sz w:val="24"/>
          <w:szCs w:val="24"/>
        </w:rPr>
        <w:t xml:space="preserve">Pela leitura do caderno processual, não há uma linha sequer que demonstre com exatidão [ou apenas ventile] o suposto abuso da personalidade jurídica, caracterizado pelo desvio de finalidade ou confusão patrimonial, que possa ensejar sua decretação. </w:t>
      </w:r>
    </w:p>
    <w:p w14:paraId="073EFC22" w14:textId="47CE12F4"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120E04" w:rsidRPr="00120E04">
        <w:rPr>
          <w:rFonts w:ascii="Times New Roman" w:hAnsi="Times New Roman" w:cs="Times New Roman"/>
          <w:sz w:val="24"/>
          <w:szCs w:val="24"/>
        </w:rPr>
        <w:t xml:space="preserve">A norma cogente determina que devem ser preenchidos cumulativamente os pressupostos objetivos previstos no art. 50 do Código Civil para decretação da desconsideração, o que não se verifica de longe nos presentes autos, </w:t>
      </w:r>
      <w:r w:rsidR="00120E04" w:rsidRPr="00112546">
        <w:rPr>
          <w:rFonts w:ascii="Times New Roman" w:hAnsi="Times New Roman" w:cs="Times New Roman"/>
          <w:i/>
          <w:iCs/>
          <w:sz w:val="24"/>
          <w:szCs w:val="24"/>
        </w:rPr>
        <w:t xml:space="preserve">in </w:t>
      </w:r>
      <w:proofErr w:type="spellStart"/>
      <w:r w:rsidR="00120E04" w:rsidRPr="00112546">
        <w:rPr>
          <w:rFonts w:ascii="Times New Roman" w:hAnsi="Times New Roman" w:cs="Times New Roman"/>
          <w:i/>
          <w:iCs/>
          <w:sz w:val="24"/>
          <w:szCs w:val="24"/>
        </w:rPr>
        <w:t>verbis</w:t>
      </w:r>
      <w:proofErr w:type="spellEnd"/>
      <w:r w:rsidR="00120E04" w:rsidRPr="00120E04">
        <w:rPr>
          <w:rFonts w:ascii="Times New Roman" w:hAnsi="Times New Roman" w:cs="Times New Roman"/>
          <w:sz w:val="24"/>
          <w:szCs w:val="24"/>
        </w:rPr>
        <w:t>:</w:t>
      </w:r>
    </w:p>
    <w:p w14:paraId="165B5E46" w14:textId="77777777" w:rsidR="00120E04" w:rsidRPr="00112546" w:rsidRDefault="00120E04" w:rsidP="00120E04">
      <w:pPr>
        <w:ind w:right="-568"/>
        <w:jc w:val="both"/>
        <w:rPr>
          <w:rFonts w:ascii="Times New Roman" w:hAnsi="Times New Roman" w:cs="Times New Roman"/>
          <w:i/>
          <w:iCs/>
          <w:sz w:val="24"/>
          <w:szCs w:val="24"/>
        </w:rPr>
      </w:pPr>
      <w:r w:rsidRPr="00112546">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p w14:paraId="4A3C6691" w14:textId="77777777" w:rsidR="00120E04" w:rsidRPr="00112546" w:rsidRDefault="00120E04" w:rsidP="00120E04">
      <w:pPr>
        <w:ind w:right="-568"/>
        <w:jc w:val="both"/>
        <w:rPr>
          <w:rFonts w:ascii="Times New Roman" w:hAnsi="Times New Roman" w:cs="Times New Roman"/>
          <w:i/>
          <w:iCs/>
          <w:sz w:val="24"/>
          <w:szCs w:val="24"/>
        </w:rPr>
      </w:pPr>
      <w:r w:rsidRPr="00112546">
        <w:rPr>
          <w:rFonts w:ascii="Times New Roman" w:hAnsi="Times New Roman" w:cs="Times New Roman"/>
          <w:i/>
          <w:iCs/>
          <w:sz w:val="24"/>
          <w:szCs w:val="24"/>
        </w:rPr>
        <w:t xml:space="preserve">§ 1º Para os fins do disposto neste artigo, desvio de finalidade é a utilização da pessoa jurídica com o propósito de lesar credores e para a prática de atos ilícitos de qualquer natureza. </w:t>
      </w:r>
    </w:p>
    <w:p w14:paraId="0A3798ED" w14:textId="77777777" w:rsidR="00120E04" w:rsidRPr="00112546" w:rsidRDefault="00120E04" w:rsidP="00120E04">
      <w:pPr>
        <w:ind w:right="-568"/>
        <w:jc w:val="both"/>
        <w:rPr>
          <w:rFonts w:ascii="Times New Roman" w:hAnsi="Times New Roman" w:cs="Times New Roman"/>
          <w:i/>
          <w:iCs/>
          <w:sz w:val="24"/>
          <w:szCs w:val="24"/>
        </w:rPr>
      </w:pPr>
      <w:r w:rsidRPr="00112546">
        <w:rPr>
          <w:rFonts w:ascii="Times New Roman" w:hAnsi="Times New Roman" w:cs="Times New Roman"/>
          <w:i/>
          <w:iCs/>
          <w:sz w:val="24"/>
          <w:szCs w:val="24"/>
        </w:rPr>
        <w:t>§ 2º Entende-se por confusão patrimonial a ausência de separação de fato entre os patrimônios, caracterizada por:...</w:t>
      </w:r>
    </w:p>
    <w:p w14:paraId="1FC5A883" w14:textId="41538FB4"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120E04" w:rsidRPr="00120E04">
        <w:rPr>
          <w:rFonts w:ascii="Times New Roman" w:hAnsi="Times New Roman" w:cs="Times New Roman"/>
          <w:sz w:val="24"/>
          <w:szCs w:val="24"/>
        </w:rPr>
        <w:t xml:space="preserve">Não há previsão legal que autorize a desconsideração da personalidade levando em consideração apenas a inadimplência da pessoa jurídica, </w:t>
      </w:r>
      <w:r w:rsidR="00120E04" w:rsidRPr="00112546">
        <w:rPr>
          <w:rFonts w:ascii="Times New Roman" w:hAnsi="Times New Roman" w:cs="Times New Roman"/>
          <w:i/>
          <w:iCs/>
          <w:sz w:val="24"/>
          <w:szCs w:val="24"/>
        </w:rPr>
        <w:t xml:space="preserve">data </w:t>
      </w:r>
      <w:proofErr w:type="spellStart"/>
      <w:r w:rsidR="00120E04" w:rsidRPr="00112546">
        <w:rPr>
          <w:rFonts w:ascii="Times New Roman" w:hAnsi="Times New Roman" w:cs="Times New Roman"/>
          <w:i/>
          <w:iCs/>
          <w:sz w:val="24"/>
          <w:szCs w:val="24"/>
        </w:rPr>
        <w:t>venia</w:t>
      </w:r>
      <w:proofErr w:type="spellEnd"/>
      <w:r w:rsidR="00120E04" w:rsidRPr="00120E04">
        <w:rPr>
          <w:rFonts w:ascii="Times New Roman" w:hAnsi="Times New Roman" w:cs="Times New Roman"/>
          <w:sz w:val="24"/>
          <w:szCs w:val="24"/>
        </w:rPr>
        <w:t>.</w:t>
      </w:r>
    </w:p>
    <w:p w14:paraId="7C37693B" w14:textId="790736C1"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120E04" w:rsidRPr="00120E04">
        <w:rPr>
          <w:rFonts w:ascii="Times New Roman" w:hAnsi="Times New Roman" w:cs="Times New Roman"/>
          <w:sz w:val="24"/>
          <w:szCs w:val="24"/>
        </w:rPr>
        <w:t>Para o Prof. FÁBIO KONDER COMPARATO, a desconsideração da personalidade jurídica “...</w:t>
      </w:r>
      <w:r w:rsidR="00120E04" w:rsidRPr="00112546">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00120E04" w:rsidRPr="00120E04">
        <w:rPr>
          <w:rFonts w:ascii="Times New Roman" w:hAnsi="Times New Roman" w:cs="Times New Roman"/>
          <w:sz w:val="24"/>
          <w:szCs w:val="24"/>
        </w:rPr>
        <w:t>”</w:t>
      </w:r>
      <w:r>
        <w:rPr>
          <w:rStyle w:val="Refdenotaderodap"/>
          <w:rFonts w:ascii="Times New Roman" w:hAnsi="Times New Roman" w:cs="Times New Roman"/>
          <w:sz w:val="24"/>
          <w:szCs w:val="24"/>
        </w:rPr>
        <w:footnoteReference w:id="7"/>
      </w:r>
      <w:r w:rsidR="00120E04" w:rsidRPr="00120E04">
        <w:rPr>
          <w:rFonts w:ascii="Times New Roman" w:hAnsi="Times New Roman" w:cs="Times New Roman"/>
          <w:sz w:val="24"/>
          <w:szCs w:val="24"/>
        </w:rPr>
        <w:t xml:space="preserve">. </w:t>
      </w:r>
    </w:p>
    <w:p w14:paraId="7383F34F" w14:textId="7DC9C789"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120E04" w:rsidRPr="00120E04">
        <w:rPr>
          <w:rFonts w:ascii="Times New Roman" w:hAnsi="Times New Roman" w:cs="Times New Roman"/>
          <w:sz w:val="24"/>
          <w:szCs w:val="24"/>
        </w:rPr>
        <w:t xml:space="preserve">Se acaso superada a preliminar de contestação pela extinção sem resolução do mérito, oportunamente será demonstrado na fase de instrução que o pleito é demasiadamente inoportuno, </w:t>
      </w:r>
      <w:r w:rsidR="00120E04" w:rsidRPr="00112546">
        <w:rPr>
          <w:rFonts w:ascii="Times New Roman" w:hAnsi="Times New Roman" w:cs="Times New Roman"/>
          <w:i/>
          <w:iCs/>
          <w:sz w:val="24"/>
          <w:szCs w:val="24"/>
        </w:rPr>
        <w:t xml:space="preserve">data </w:t>
      </w:r>
      <w:proofErr w:type="spellStart"/>
      <w:r w:rsidR="00120E04" w:rsidRPr="00112546">
        <w:rPr>
          <w:rFonts w:ascii="Times New Roman" w:hAnsi="Times New Roman" w:cs="Times New Roman"/>
          <w:i/>
          <w:iCs/>
          <w:sz w:val="24"/>
          <w:szCs w:val="24"/>
        </w:rPr>
        <w:t>venia</w:t>
      </w:r>
      <w:proofErr w:type="spellEnd"/>
      <w:r w:rsidR="00120E04" w:rsidRPr="00120E04">
        <w:rPr>
          <w:rFonts w:ascii="Times New Roman" w:hAnsi="Times New Roman" w:cs="Times New Roman"/>
          <w:sz w:val="24"/>
          <w:szCs w:val="24"/>
        </w:rPr>
        <w:t>.</w:t>
      </w:r>
    </w:p>
    <w:p w14:paraId="16D45E75" w14:textId="64AE4587"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120E04" w:rsidRPr="00120E04">
        <w:rPr>
          <w:rFonts w:ascii="Times New Roman" w:hAnsi="Times New Roman" w:cs="Times New Roman"/>
          <w:sz w:val="24"/>
          <w:szCs w:val="24"/>
        </w:rPr>
        <w:t>Nesse sentido o Colendo Tribunal de Justiça de Minas Gerais:</w:t>
      </w:r>
    </w:p>
    <w:p w14:paraId="17A056DE" w14:textId="36D72C97"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120E04" w:rsidRPr="00112546">
        <w:rPr>
          <w:rFonts w:ascii="Times New Roman" w:hAnsi="Times New Roman" w:cs="Times New Roman"/>
          <w:i/>
          <w:iCs/>
          <w:sz w:val="24"/>
          <w:szCs w:val="24"/>
        </w:rPr>
        <w:t>AGRAVO DE INSTRUMENTO - INCIDENTE DE DESCONSIDERAÇÃO INVERSA DA PERSONALIDADE JURÍDICA - MEDIDA EXCEPCIONAL - REQUISITOS LEGAIS - ABUSO DA PERSONALIDADE JURÍDICA - DESVIO DE FINALIDADE - CONFUSÃO PATRIMONIAL - NÃO COMPROVAÇÃO - PROPRIEDADE DE NOVENTA POR CENTO DE COTAS DE EMPRESA - NÃO DEMONSTRA FRAUDE DESCONSIDERAÇÃO - TRASNFERÊNCIA FRAUDULENTA DE BENS PESSOAIS PARA A SOCIEDADE - NÃO COMPROVAÇÃO - Para se determinar a desconsideração a personalidade jurídica, medida excepcional, necessária a efetiva e robusta comprovação de abuso da personalidade jurídica através do desvio de sua finalidade ou de confusão patrimonial. A mera alegação de propriedade de noventa por cento de cotas de sociedade não se presta para comprovar a transferência fraudulenta de bens pessoais para referida empresa</w:t>
      </w:r>
      <w:r w:rsidR="00120E04" w:rsidRPr="00120E04">
        <w:rPr>
          <w:rFonts w:ascii="Times New Roman" w:hAnsi="Times New Roman" w:cs="Times New Roman"/>
          <w:sz w:val="24"/>
          <w:szCs w:val="24"/>
        </w:rPr>
        <w:t>.</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[TJMG, Agravo de Instrumento-Cv 1.0344.13.000532-7/001, Relator(a): Des.(a) Marcos Henrique Caldeira Brant, 16ª CÂMARA CÍVEL, julgamento em 20/05/2020, publicação da súmula em 21/05/2020]</w:t>
      </w:r>
    </w:p>
    <w:p w14:paraId="20F90FFC" w14:textId="51E9051A" w:rsidR="00120E04" w:rsidRPr="00112546" w:rsidRDefault="00112546" w:rsidP="00120E04">
      <w:pPr>
        <w:ind w:right="-568"/>
        <w:jc w:val="both"/>
        <w:rPr>
          <w:rFonts w:ascii="Times New Roman" w:hAnsi="Times New Roman" w:cs="Times New Roman"/>
          <w:i/>
          <w:iCs/>
          <w:sz w:val="24"/>
          <w:szCs w:val="24"/>
        </w:rPr>
      </w:pPr>
      <w:r>
        <w:rPr>
          <w:rFonts w:ascii="Times New Roman" w:hAnsi="Times New Roman" w:cs="Times New Roman"/>
          <w:sz w:val="24"/>
          <w:szCs w:val="24"/>
        </w:rPr>
        <w:t>“</w:t>
      </w:r>
      <w:r w:rsidR="00120E04" w:rsidRPr="00112546">
        <w:rPr>
          <w:rFonts w:ascii="Times New Roman" w:hAnsi="Times New Roman" w:cs="Times New Roman"/>
          <w:i/>
          <w:iCs/>
          <w:sz w:val="24"/>
          <w:szCs w:val="24"/>
        </w:rPr>
        <w:t>AGRAVO DE INSTRUMENTO - DESCONSIDERAÇÃO DA PERSONALIDADE JURÍDICA - DISSOLUÇÃO IRREGULAR - ABUSO DE FINALIDADE NÃO COMPROVADO - REGULAR LIQUIDAÇÃO E DISTRATO DA SOCIEDADE. 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w:t>
      </w:r>
      <w:r>
        <w:rPr>
          <w:rFonts w:ascii="Times New Roman" w:hAnsi="Times New Roman" w:cs="Times New Roman"/>
          <w:i/>
          <w:iCs/>
          <w:sz w:val="24"/>
          <w:szCs w:val="24"/>
        </w:rPr>
        <w:t xml:space="preserve"> </w:t>
      </w:r>
      <w:r w:rsidR="00120E04" w:rsidRPr="00112546">
        <w:rPr>
          <w:rFonts w:ascii="Times New Roman" w:hAnsi="Times New Roman" w:cs="Times New Roman"/>
          <w:i/>
          <w:iCs/>
          <w:sz w:val="24"/>
          <w:szCs w:val="24"/>
        </w:rPr>
        <w:t>...Ocorrendo a regular liquidação e distrato da sociedade, o credor não satisfeito somente pode exigir dos sócios o cumprimento da obrigação até o limite do valor recebido em partilha (art. 1.110 do CC/2002)</w:t>
      </w:r>
      <w:r w:rsidR="00120E04" w:rsidRPr="00120E04">
        <w:rPr>
          <w:rFonts w:ascii="Times New Roman" w:hAnsi="Times New Roman" w:cs="Times New Roman"/>
          <w:sz w:val="24"/>
          <w:szCs w:val="24"/>
        </w:rPr>
        <w:t>.</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[TJMG, Agravo de Instrumento-Cv 1.0000.19.148773-5/001, Relator(a): Des.(a) Mônica Libânio, 11ª CÂMARA CÍVEL, julgamento em 02/04/2020, publicação da súmula em 29/04/2020]</w:t>
      </w:r>
    </w:p>
    <w:p w14:paraId="77E609E6" w14:textId="6127B875"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120E04" w:rsidRPr="00120E04">
        <w:rPr>
          <w:rFonts w:ascii="Times New Roman" w:hAnsi="Times New Roman" w:cs="Times New Roman"/>
          <w:sz w:val="24"/>
          <w:szCs w:val="24"/>
        </w:rPr>
        <w:t>Isto posto, preliminarmente em decisão saneadora deve ser afastado o pedido de desconsideração da personalidade jurídica pretendida pelo autor, pois evidente que deixa de trazer elementos convictos da existência de desvio de finalidade e/ou confusão patrimonial, sequer juntando provas que demonstrem sem sombras de dúvidas a existência dessas condutas</w:t>
      </w:r>
      <w:r>
        <w:rPr>
          <w:rStyle w:val="Refdenotaderodap"/>
          <w:rFonts w:ascii="Times New Roman" w:hAnsi="Times New Roman" w:cs="Times New Roman"/>
          <w:sz w:val="24"/>
          <w:szCs w:val="24"/>
        </w:rPr>
        <w:footnoteReference w:id="8"/>
      </w:r>
      <w:r w:rsidR="00120E04" w:rsidRPr="00120E04">
        <w:rPr>
          <w:rFonts w:ascii="Times New Roman" w:hAnsi="Times New Roman" w:cs="Times New Roman"/>
          <w:sz w:val="24"/>
          <w:szCs w:val="24"/>
        </w:rPr>
        <w:t xml:space="preserve">. </w:t>
      </w:r>
    </w:p>
    <w:p w14:paraId="4F16B7E3" w14:textId="6BBB821D"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IV-</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GRATUIDADE DE JUSTIÇA</w:t>
      </w:r>
    </w:p>
    <w:p w14:paraId="359958B5" w14:textId="72A8EBC4"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120E04" w:rsidRPr="00120E04">
        <w:rPr>
          <w:rFonts w:ascii="Times New Roman" w:hAnsi="Times New Roman" w:cs="Times New Roman"/>
          <w:sz w:val="24"/>
          <w:szCs w:val="24"/>
        </w:rPr>
        <w:t>Os benefícios da gratuidade de justiça podem ser estendidos tanto para as pessoas físicas como também para as pessoas jurídicas que se encontrarem em situação de hipossuficiência econômico-financeira e não possuírem condições para arcar com os ônus processuais [STJ, Súmula 481, CPC, art. 98 e ss.].</w:t>
      </w:r>
    </w:p>
    <w:p w14:paraId="5728F1FD" w14:textId="47557C76"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120E04" w:rsidRPr="00120E04">
        <w:rPr>
          <w:rFonts w:ascii="Times New Roman" w:hAnsi="Times New Roman" w:cs="Times New Roman"/>
          <w:sz w:val="24"/>
          <w:szCs w:val="24"/>
        </w:rPr>
        <w:t xml:space="preserve">A ora contestante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se encontra sem renda atualmente, considerando a rescisão do contrato de concessão comercial pela litisconsorte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vide Id.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pelos rompimentos das barragens da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e também da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ocorridas nas imediações do Município de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w:t>
      </w:r>
      <w:r>
        <w:rPr>
          <w:rFonts w:ascii="Times New Roman" w:hAnsi="Times New Roman" w:cs="Times New Roman"/>
          <w:sz w:val="24"/>
          <w:szCs w:val="24"/>
        </w:rPr>
        <w:t>..</w:t>
      </w:r>
      <w:r w:rsidR="00120E04" w:rsidRPr="00120E04">
        <w:rPr>
          <w:rFonts w:ascii="Times New Roman" w:hAnsi="Times New Roman" w:cs="Times New Roman"/>
          <w:sz w:val="24"/>
          <w:szCs w:val="24"/>
        </w:rPr>
        <w:t>.], que assolaram a economia local, especialmente na esfera automotiva.</w:t>
      </w:r>
    </w:p>
    <w:p w14:paraId="012DDE6E" w14:textId="2677670A"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r w:rsidR="00120E04" w:rsidRPr="00120E04">
        <w:rPr>
          <w:rFonts w:ascii="Times New Roman" w:hAnsi="Times New Roman" w:cs="Times New Roman"/>
          <w:sz w:val="24"/>
          <w:szCs w:val="24"/>
        </w:rPr>
        <w:t xml:space="preserve">Todas essas peculiaridades atreladas também às perdas acumuladas nos últimos anos, também enfrenta os impactos mundiais avassaladores provocados em decorrência da pandemia do Novo </w:t>
      </w:r>
      <w:proofErr w:type="spellStart"/>
      <w:r w:rsidR="00120E04" w:rsidRPr="00120E04">
        <w:rPr>
          <w:rFonts w:ascii="Times New Roman" w:hAnsi="Times New Roman" w:cs="Times New Roman"/>
          <w:sz w:val="24"/>
          <w:szCs w:val="24"/>
        </w:rPr>
        <w:t>CoronaVirus</w:t>
      </w:r>
      <w:proofErr w:type="spellEnd"/>
      <w:r w:rsidR="00120E04" w:rsidRPr="00120E04">
        <w:rPr>
          <w:rFonts w:ascii="Times New Roman" w:hAnsi="Times New Roman" w:cs="Times New Roman"/>
          <w:sz w:val="24"/>
          <w:szCs w:val="24"/>
        </w:rPr>
        <w:t xml:space="preserve"> – Covid19, o que são fatos notórios e públicos que dispensam prova nos presentes autos. [doc.</w:t>
      </w:r>
      <w:r>
        <w:rPr>
          <w:rFonts w:ascii="Times New Roman" w:hAnsi="Times New Roman" w:cs="Times New Roman"/>
          <w:sz w:val="24"/>
          <w:szCs w:val="24"/>
        </w:rPr>
        <w:t xml:space="preserve"> n. ...</w:t>
      </w:r>
      <w:r w:rsidR="00120E04" w:rsidRPr="00120E04">
        <w:rPr>
          <w:rFonts w:ascii="Times New Roman" w:hAnsi="Times New Roman" w:cs="Times New Roman"/>
          <w:sz w:val="24"/>
          <w:szCs w:val="24"/>
        </w:rPr>
        <w:t>]</w:t>
      </w:r>
    </w:p>
    <w:p w14:paraId="353C1FA1" w14:textId="7E873BEE"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120E04" w:rsidRPr="00120E04">
        <w:rPr>
          <w:rFonts w:ascii="Times New Roman" w:hAnsi="Times New Roman" w:cs="Times New Roman"/>
          <w:sz w:val="24"/>
          <w:szCs w:val="24"/>
        </w:rPr>
        <w:t xml:space="preserve">Não obstante, basta uma singela busca pelo </w:t>
      </w:r>
      <w:proofErr w:type="spellStart"/>
      <w:r w:rsidR="00120E04" w:rsidRPr="00120E04">
        <w:rPr>
          <w:rFonts w:ascii="Times New Roman" w:hAnsi="Times New Roman" w:cs="Times New Roman"/>
          <w:sz w:val="24"/>
          <w:szCs w:val="24"/>
        </w:rPr>
        <w:t>PJe</w:t>
      </w:r>
      <w:proofErr w:type="spellEnd"/>
      <w:r w:rsidR="00120E04" w:rsidRPr="00120E04">
        <w:rPr>
          <w:rFonts w:ascii="Times New Roman" w:hAnsi="Times New Roman" w:cs="Times New Roman"/>
          <w:sz w:val="24"/>
          <w:szCs w:val="24"/>
        </w:rPr>
        <w:t xml:space="preserve"> para perceber que são centenas de demandas promovidas em face da empresa ora contestante </w:t>
      </w:r>
      <w:r>
        <w:rPr>
          <w:rFonts w:ascii="Times New Roman" w:hAnsi="Times New Roman" w:cs="Times New Roman"/>
          <w:sz w:val="24"/>
          <w:szCs w:val="24"/>
        </w:rPr>
        <w:t>...</w:t>
      </w:r>
      <w:r w:rsidR="00120E04" w:rsidRPr="00120E04">
        <w:rPr>
          <w:rFonts w:ascii="Times New Roman" w:hAnsi="Times New Roman" w:cs="Times New Roman"/>
          <w:sz w:val="24"/>
          <w:szCs w:val="24"/>
        </w:rPr>
        <w:t>, o que demonstra sem sombras de dúvidas os graves e delicados problemas econômicos da empresa, como reconhecido até mesmo pela parte autora em sua peça vestibular. [doc.</w:t>
      </w:r>
      <w:r>
        <w:rPr>
          <w:rFonts w:ascii="Times New Roman" w:hAnsi="Times New Roman" w:cs="Times New Roman"/>
          <w:sz w:val="24"/>
          <w:szCs w:val="24"/>
        </w:rPr>
        <w:t xml:space="preserve"> n. ...</w:t>
      </w:r>
      <w:r w:rsidR="00120E04" w:rsidRPr="00120E04">
        <w:rPr>
          <w:rFonts w:ascii="Times New Roman" w:hAnsi="Times New Roman" w:cs="Times New Roman"/>
          <w:sz w:val="24"/>
          <w:szCs w:val="24"/>
        </w:rPr>
        <w:t>]</w:t>
      </w:r>
    </w:p>
    <w:p w14:paraId="43C45C4F" w14:textId="22C29156"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120E04" w:rsidRPr="00120E04">
        <w:rPr>
          <w:rFonts w:ascii="Times New Roman" w:hAnsi="Times New Roman" w:cs="Times New Roman"/>
          <w:sz w:val="24"/>
          <w:szCs w:val="24"/>
        </w:rPr>
        <w:t xml:space="preserve">Em relação ao sócio administrador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sua única atividade laboral era a administração da sociedade empresária, da qual detém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quotas do capital social. Em relação à sócia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jamais possui cargo algum na pessoa jurídica e não pratica qualquer tipo de atividade trabalhista. [vide doc. </w:t>
      </w:r>
      <w:r>
        <w:rPr>
          <w:rFonts w:ascii="Times New Roman" w:hAnsi="Times New Roman" w:cs="Times New Roman"/>
          <w:sz w:val="24"/>
          <w:szCs w:val="24"/>
        </w:rPr>
        <w:t>n. ...</w:t>
      </w:r>
      <w:r w:rsidR="00120E04" w:rsidRPr="00120E04">
        <w:rPr>
          <w:rFonts w:ascii="Times New Roman" w:hAnsi="Times New Roman" w:cs="Times New Roman"/>
          <w:sz w:val="24"/>
          <w:szCs w:val="24"/>
        </w:rPr>
        <w:t xml:space="preserve">] </w:t>
      </w:r>
    </w:p>
    <w:p w14:paraId="6F9F1CCD" w14:textId="1BA6AC5A"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120E04" w:rsidRPr="00120E04">
        <w:rPr>
          <w:rFonts w:ascii="Times New Roman" w:hAnsi="Times New Roman" w:cs="Times New Roman"/>
          <w:sz w:val="24"/>
          <w:szCs w:val="24"/>
        </w:rPr>
        <w:t xml:space="preserve">Na realidade, o único rendimento da família vem da aposentadoria pelo tempo de contribuição pelo INSS do sócio administrador </w:t>
      </w:r>
      <w:r>
        <w:rPr>
          <w:rFonts w:ascii="Times New Roman" w:hAnsi="Times New Roman" w:cs="Times New Roman"/>
          <w:sz w:val="24"/>
          <w:szCs w:val="24"/>
        </w:rPr>
        <w:t>...</w:t>
      </w:r>
      <w:r w:rsidR="00120E04" w:rsidRPr="00120E04">
        <w:rPr>
          <w:rFonts w:ascii="Times New Roman" w:hAnsi="Times New Roman" w:cs="Times New Roman"/>
          <w:sz w:val="24"/>
          <w:szCs w:val="24"/>
        </w:rPr>
        <w:t>, destinada exclusivamente para o seu sustento. [doc.</w:t>
      </w:r>
      <w:r>
        <w:rPr>
          <w:rFonts w:ascii="Times New Roman" w:hAnsi="Times New Roman" w:cs="Times New Roman"/>
          <w:sz w:val="24"/>
          <w:szCs w:val="24"/>
        </w:rPr>
        <w:t xml:space="preserve"> n. ...</w:t>
      </w:r>
      <w:r w:rsidR="00120E04" w:rsidRPr="00120E04">
        <w:rPr>
          <w:rFonts w:ascii="Times New Roman" w:hAnsi="Times New Roman" w:cs="Times New Roman"/>
          <w:sz w:val="24"/>
          <w:szCs w:val="24"/>
        </w:rPr>
        <w:t>]</w:t>
      </w:r>
    </w:p>
    <w:p w14:paraId="6E019809" w14:textId="1790B21E"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120E04" w:rsidRPr="00120E04">
        <w:rPr>
          <w:rFonts w:ascii="Times New Roman" w:hAnsi="Times New Roman" w:cs="Times New Roman"/>
          <w:sz w:val="24"/>
          <w:szCs w:val="24"/>
        </w:rPr>
        <w:t xml:space="preserve">Pelo que exposto, perfeitamente factível a concessão dos benefícios da gratuidade de justiça aos ora contestantes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e também aos seus sócios </w:t>
      </w:r>
      <w:r>
        <w:rPr>
          <w:rFonts w:ascii="Times New Roman" w:hAnsi="Times New Roman" w:cs="Times New Roman"/>
          <w:sz w:val="24"/>
          <w:szCs w:val="24"/>
        </w:rPr>
        <w:t>...</w:t>
      </w:r>
      <w:r w:rsidR="00120E04" w:rsidRPr="00120E04">
        <w:rPr>
          <w:rFonts w:ascii="Times New Roman" w:hAnsi="Times New Roman" w:cs="Times New Roman"/>
          <w:sz w:val="24"/>
          <w:szCs w:val="24"/>
        </w:rPr>
        <w:t xml:space="preserve"> e </w:t>
      </w:r>
      <w:r>
        <w:rPr>
          <w:rFonts w:ascii="Times New Roman" w:hAnsi="Times New Roman" w:cs="Times New Roman"/>
          <w:sz w:val="24"/>
          <w:szCs w:val="24"/>
        </w:rPr>
        <w:t>...</w:t>
      </w:r>
      <w:r w:rsidR="00120E04" w:rsidRPr="00120E04">
        <w:rPr>
          <w:rFonts w:ascii="Times New Roman" w:hAnsi="Times New Roman" w:cs="Times New Roman"/>
          <w:sz w:val="24"/>
          <w:szCs w:val="24"/>
        </w:rPr>
        <w:t>, pois não possuem a mínima condição de arcarem com as custas, despesas e taxas judiciárias.</w:t>
      </w:r>
    </w:p>
    <w:p w14:paraId="4E3273CD" w14:textId="21275088"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V-</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PEDIDOS</w:t>
      </w:r>
    </w:p>
    <w:p w14:paraId="624D2D0B" w14:textId="790EAD43" w:rsidR="00120E04" w:rsidRPr="00120E04" w:rsidRDefault="00112546" w:rsidP="00120E04">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sidR="00120E04" w:rsidRPr="00112546">
        <w:rPr>
          <w:rFonts w:ascii="Times New Roman" w:hAnsi="Times New Roman" w:cs="Times New Roman"/>
          <w:b/>
          <w:bCs/>
          <w:i/>
          <w:iCs/>
          <w:sz w:val="24"/>
          <w:szCs w:val="24"/>
        </w:rPr>
        <w:t>Ex</w:t>
      </w:r>
      <w:proofErr w:type="spellEnd"/>
      <w:r w:rsidR="00120E04" w:rsidRPr="00112546">
        <w:rPr>
          <w:rFonts w:ascii="Times New Roman" w:hAnsi="Times New Roman" w:cs="Times New Roman"/>
          <w:b/>
          <w:bCs/>
          <w:i/>
          <w:iCs/>
          <w:sz w:val="24"/>
          <w:szCs w:val="24"/>
        </w:rPr>
        <w:t xml:space="preserve"> positis</w:t>
      </w:r>
      <w:r w:rsidR="00120E04" w:rsidRPr="00120E04">
        <w:rPr>
          <w:rFonts w:ascii="Times New Roman" w:hAnsi="Times New Roman" w:cs="Times New Roman"/>
          <w:sz w:val="24"/>
          <w:szCs w:val="24"/>
        </w:rPr>
        <w:t>, os contestantes requerem:</w:t>
      </w:r>
    </w:p>
    <w:p w14:paraId="45C5F48F" w14:textId="76C8675A"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a)</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 xml:space="preserve">seja ACOLHIDA A PRELIMINAR DE CONTESTAÇÃO PELA ILEGITIMIDADE </w:t>
      </w:r>
      <w:r w:rsidRPr="00112546">
        <w:rPr>
          <w:rFonts w:ascii="Times New Roman" w:hAnsi="Times New Roman" w:cs="Times New Roman"/>
          <w:i/>
          <w:iCs/>
          <w:sz w:val="24"/>
          <w:szCs w:val="24"/>
        </w:rPr>
        <w:t>PASSIVA AD CAUSAM</w:t>
      </w:r>
      <w:r w:rsidRPr="00120E04">
        <w:rPr>
          <w:rFonts w:ascii="Times New Roman" w:hAnsi="Times New Roman" w:cs="Times New Roman"/>
          <w:sz w:val="24"/>
          <w:szCs w:val="24"/>
        </w:rPr>
        <w:t xml:space="preserve">, extinguindo-se o feito parcialmente sem resolução do mérito em relação aos sócios </w:t>
      </w:r>
      <w:r w:rsidR="00112546">
        <w:rPr>
          <w:rFonts w:ascii="Times New Roman" w:hAnsi="Times New Roman" w:cs="Times New Roman"/>
          <w:sz w:val="24"/>
          <w:szCs w:val="24"/>
        </w:rPr>
        <w:t>...</w:t>
      </w:r>
      <w:r w:rsidRPr="00120E04">
        <w:rPr>
          <w:rFonts w:ascii="Times New Roman" w:hAnsi="Times New Roman" w:cs="Times New Roman"/>
          <w:sz w:val="24"/>
          <w:szCs w:val="24"/>
        </w:rPr>
        <w:t xml:space="preserve"> e </w:t>
      </w:r>
      <w:r w:rsidR="00112546">
        <w:rPr>
          <w:rFonts w:ascii="Times New Roman" w:hAnsi="Times New Roman" w:cs="Times New Roman"/>
          <w:sz w:val="24"/>
          <w:szCs w:val="24"/>
        </w:rPr>
        <w:t>...</w:t>
      </w:r>
      <w:r w:rsidRPr="00120E04">
        <w:rPr>
          <w:rFonts w:ascii="Times New Roman" w:hAnsi="Times New Roman" w:cs="Times New Roman"/>
          <w:sz w:val="24"/>
          <w:szCs w:val="24"/>
        </w:rPr>
        <w:t xml:space="preserve">, apontando como partes legítimas a figurar no polo passivo as demais litisconsortes [CPC, </w:t>
      </w:r>
      <w:proofErr w:type="spellStart"/>
      <w:r w:rsidRPr="00120E04">
        <w:rPr>
          <w:rFonts w:ascii="Times New Roman" w:hAnsi="Times New Roman" w:cs="Times New Roman"/>
          <w:sz w:val="24"/>
          <w:szCs w:val="24"/>
        </w:rPr>
        <w:t>arts</w:t>
      </w:r>
      <w:proofErr w:type="spellEnd"/>
      <w:r w:rsidRPr="00120E04">
        <w:rPr>
          <w:rFonts w:ascii="Times New Roman" w:hAnsi="Times New Roman" w:cs="Times New Roman"/>
          <w:sz w:val="24"/>
          <w:szCs w:val="24"/>
        </w:rPr>
        <w:t>. 316, 337, XI, 339,  485, IV, VI e 3º];</w:t>
      </w:r>
    </w:p>
    <w:p w14:paraId="5643F707" w14:textId="77777777" w:rsidR="00120E04" w:rsidRPr="00120E04" w:rsidRDefault="00120E04" w:rsidP="00120E04">
      <w:pPr>
        <w:ind w:right="-568"/>
        <w:jc w:val="both"/>
        <w:rPr>
          <w:rFonts w:ascii="Times New Roman" w:hAnsi="Times New Roman" w:cs="Times New Roman"/>
          <w:sz w:val="24"/>
          <w:szCs w:val="24"/>
        </w:rPr>
      </w:pPr>
    </w:p>
    <w:p w14:paraId="3134DC13" w14:textId="44892142"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b)</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no mérito, seja JULGADA TOTALMENTE IMPROCEDENTE A PRETENSÃO AUTORAL, especialmente:</w:t>
      </w:r>
    </w:p>
    <w:p w14:paraId="122445F7" w14:textId="1910BB8D"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 xml:space="preserve">b.1) seja JULGADO IMPROCEDENTE O PEDIDO DE CONDENAÇÃO AO PAGAMENTO DE R$ </w:t>
      </w:r>
      <w:r w:rsidR="00112546">
        <w:rPr>
          <w:rFonts w:ascii="Times New Roman" w:hAnsi="Times New Roman" w:cs="Times New Roman"/>
          <w:sz w:val="24"/>
          <w:szCs w:val="24"/>
        </w:rPr>
        <w:t>...</w:t>
      </w:r>
      <w:r w:rsidRPr="00120E04">
        <w:rPr>
          <w:rFonts w:ascii="Times New Roman" w:hAnsi="Times New Roman" w:cs="Times New Roman"/>
          <w:sz w:val="24"/>
          <w:szCs w:val="24"/>
        </w:rPr>
        <w:t xml:space="preserve"> [</w:t>
      </w:r>
      <w:r w:rsidR="00112546">
        <w:rPr>
          <w:rFonts w:ascii="Times New Roman" w:hAnsi="Times New Roman" w:cs="Times New Roman"/>
          <w:sz w:val="24"/>
          <w:szCs w:val="24"/>
        </w:rPr>
        <w:t>...</w:t>
      </w:r>
      <w:r w:rsidRPr="00120E04">
        <w:rPr>
          <w:rFonts w:ascii="Times New Roman" w:hAnsi="Times New Roman" w:cs="Times New Roman"/>
          <w:sz w:val="24"/>
          <w:szCs w:val="24"/>
        </w:rPr>
        <w:t>], vez que deixou de acostar aos autos os comprovantes de pagamentos supostamente realizados das 60 [sessenta] parcelas;</w:t>
      </w:r>
    </w:p>
    <w:p w14:paraId="5E23C624" w14:textId="0B730CA0"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 xml:space="preserve">b.2) seja JULGADO IMPROCEDENTE O PEDIDO DE DESCONSIDERAÇÃO DA PERSONALIDADE JURÍDICA, visto que o autor deixou de colacionar provas inequívocas do abuso de personalidade jurídica pratica pelos sócios da litisconsorte </w:t>
      </w:r>
      <w:r w:rsidR="00112546">
        <w:rPr>
          <w:rFonts w:ascii="Times New Roman" w:hAnsi="Times New Roman" w:cs="Times New Roman"/>
          <w:sz w:val="24"/>
          <w:szCs w:val="24"/>
        </w:rPr>
        <w:t>...</w:t>
      </w:r>
      <w:r w:rsidRPr="00120E04">
        <w:rPr>
          <w:rFonts w:ascii="Times New Roman" w:hAnsi="Times New Roman" w:cs="Times New Roman"/>
          <w:sz w:val="24"/>
          <w:szCs w:val="24"/>
        </w:rPr>
        <w:t>;</w:t>
      </w:r>
    </w:p>
    <w:p w14:paraId="1B566B24" w14:textId="0F55CD6B"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c)</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a condenação do autor ao pagamento dos ônus sucumbenciais, especialmente custas processuais e honorários advocatícios sucumbenciais [CPC, art. 85 e ss.];</w:t>
      </w:r>
    </w:p>
    <w:p w14:paraId="386B9C47" w14:textId="47B6346C"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d)</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 xml:space="preserve">a concessão dos benefícios da gratuidade de justiça, pela ausência dos mínimos recursos financeiros que lhe possibilitam arcarem com os ônus processuais [CPC, </w:t>
      </w:r>
      <w:proofErr w:type="spellStart"/>
      <w:r w:rsidRPr="00120E04">
        <w:rPr>
          <w:rFonts w:ascii="Times New Roman" w:hAnsi="Times New Roman" w:cs="Times New Roman"/>
          <w:sz w:val="24"/>
          <w:szCs w:val="24"/>
        </w:rPr>
        <w:t>arts</w:t>
      </w:r>
      <w:proofErr w:type="spellEnd"/>
      <w:r w:rsidRPr="00120E04">
        <w:rPr>
          <w:rFonts w:ascii="Times New Roman" w:hAnsi="Times New Roman" w:cs="Times New Roman"/>
          <w:sz w:val="24"/>
          <w:szCs w:val="24"/>
        </w:rPr>
        <w:t>. 98 e ss.];</w:t>
      </w:r>
    </w:p>
    <w:p w14:paraId="0FDF94CE" w14:textId="79AF4866"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t>e)</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a produção de provas documental, testemunhal, pericial e depoimento pessoal do autor, sob pena de confissão;</w:t>
      </w:r>
    </w:p>
    <w:p w14:paraId="66453744" w14:textId="3D4CA2EB" w:rsidR="00120E04" w:rsidRPr="00120E04" w:rsidRDefault="00120E04" w:rsidP="00120E04">
      <w:pPr>
        <w:ind w:right="-568"/>
        <w:jc w:val="both"/>
        <w:rPr>
          <w:rFonts w:ascii="Times New Roman" w:hAnsi="Times New Roman" w:cs="Times New Roman"/>
          <w:sz w:val="24"/>
          <w:szCs w:val="24"/>
        </w:rPr>
      </w:pPr>
      <w:r w:rsidRPr="00120E04">
        <w:rPr>
          <w:rFonts w:ascii="Times New Roman" w:hAnsi="Times New Roman" w:cs="Times New Roman"/>
          <w:sz w:val="24"/>
          <w:szCs w:val="24"/>
        </w:rPr>
        <w:lastRenderedPageBreak/>
        <w:t>f)</w:t>
      </w:r>
      <w:r w:rsidR="00112546">
        <w:rPr>
          <w:rFonts w:ascii="Times New Roman" w:hAnsi="Times New Roman" w:cs="Times New Roman"/>
          <w:sz w:val="24"/>
          <w:szCs w:val="24"/>
        </w:rPr>
        <w:t xml:space="preserve"> </w:t>
      </w:r>
      <w:r w:rsidRPr="00120E04">
        <w:rPr>
          <w:rFonts w:ascii="Times New Roman" w:hAnsi="Times New Roman" w:cs="Times New Roman"/>
          <w:sz w:val="24"/>
          <w:szCs w:val="24"/>
        </w:rPr>
        <w:t xml:space="preserve">a juntada do instrumento dos instrumentos de mandatos e cadastramento dos signatários </w:t>
      </w:r>
      <w:r w:rsidR="00112546">
        <w:rPr>
          <w:rFonts w:ascii="Times New Roman" w:hAnsi="Times New Roman" w:cs="Times New Roman"/>
          <w:sz w:val="24"/>
          <w:szCs w:val="24"/>
        </w:rPr>
        <w:t>...</w:t>
      </w:r>
      <w:r w:rsidRPr="00120E04">
        <w:rPr>
          <w:rFonts w:ascii="Times New Roman" w:hAnsi="Times New Roman" w:cs="Times New Roman"/>
          <w:sz w:val="24"/>
          <w:szCs w:val="24"/>
        </w:rPr>
        <w:t>, inscrito na OAB/</w:t>
      </w:r>
      <w:r w:rsidR="00112546">
        <w:rPr>
          <w:rFonts w:ascii="Times New Roman" w:hAnsi="Times New Roman" w:cs="Times New Roman"/>
          <w:sz w:val="24"/>
          <w:szCs w:val="24"/>
        </w:rPr>
        <w:t>...</w:t>
      </w:r>
      <w:r w:rsidRPr="00120E04">
        <w:rPr>
          <w:rFonts w:ascii="Times New Roman" w:hAnsi="Times New Roman" w:cs="Times New Roman"/>
          <w:sz w:val="24"/>
          <w:szCs w:val="24"/>
        </w:rPr>
        <w:t xml:space="preserve"> sob o número </w:t>
      </w:r>
      <w:r w:rsidR="00112546">
        <w:rPr>
          <w:rFonts w:ascii="Times New Roman" w:hAnsi="Times New Roman" w:cs="Times New Roman"/>
          <w:sz w:val="24"/>
          <w:szCs w:val="24"/>
        </w:rPr>
        <w:t>...</w:t>
      </w:r>
      <w:r w:rsidRPr="00120E04">
        <w:rPr>
          <w:rFonts w:ascii="Times New Roman" w:hAnsi="Times New Roman" w:cs="Times New Roman"/>
          <w:sz w:val="24"/>
          <w:szCs w:val="24"/>
        </w:rPr>
        <w:t xml:space="preserve"> e </w:t>
      </w:r>
      <w:r w:rsidR="00112546">
        <w:rPr>
          <w:rFonts w:ascii="Times New Roman" w:hAnsi="Times New Roman" w:cs="Times New Roman"/>
          <w:sz w:val="24"/>
          <w:szCs w:val="24"/>
        </w:rPr>
        <w:t>...</w:t>
      </w:r>
      <w:r w:rsidRPr="00120E04">
        <w:rPr>
          <w:rFonts w:ascii="Times New Roman" w:hAnsi="Times New Roman" w:cs="Times New Roman"/>
          <w:sz w:val="24"/>
          <w:szCs w:val="24"/>
        </w:rPr>
        <w:t>, inscrito na OAB/</w:t>
      </w:r>
      <w:r w:rsidR="00112546">
        <w:rPr>
          <w:rFonts w:ascii="Times New Roman" w:hAnsi="Times New Roman" w:cs="Times New Roman"/>
          <w:sz w:val="24"/>
          <w:szCs w:val="24"/>
        </w:rPr>
        <w:t>...</w:t>
      </w:r>
      <w:r w:rsidRPr="00120E04">
        <w:rPr>
          <w:rFonts w:ascii="Times New Roman" w:hAnsi="Times New Roman" w:cs="Times New Roman"/>
          <w:sz w:val="24"/>
          <w:szCs w:val="24"/>
        </w:rPr>
        <w:t xml:space="preserve"> sob o n. </w:t>
      </w:r>
      <w:r w:rsidR="00112546">
        <w:rPr>
          <w:rFonts w:ascii="Times New Roman" w:hAnsi="Times New Roman" w:cs="Times New Roman"/>
          <w:sz w:val="24"/>
          <w:szCs w:val="24"/>
        </w:rPr>
        <w:t>...</w:t>
      </w:r>
      <w:r w:rsidRPr="00120E04">
        <w:rPr>
          <w:rFonts w:ascii="Times New Roman" w:hAnsi="Times New Roman" w:cs="Times New Roman"/>
          <w:sz w:val="24"/>
          <w:szCs w:val="24"/>
        </w:rPr>
        <w:t>, para que doravante sejam intimados das vindouras publicações, sob pena de nulidade</w:t>
      </w:r>
      <w:r w:rsidR="00112546">
        <w:rPr>
          <w:rStyle w:val="Refdenotaderodap"/>
          <w:rFonts w:ascii="Times New Roman" w:hAnsi="Times New Roman" w:cs="Times New Roman"/>
          <w:sz w:val="24"/>
          <w:szCs w:val="24"/>
        </w:rPr>
        <w:footnoteReference w:id="9"/>
      </w:r>
      <w:r w:rsidRPr="00120E04">
        <w:rPr>
          <w:rFonts w:ascii="Times New Roman" w:hAnsi="Times New Roman" w:cs="Times New Roman"/>
          <w:sz w:val="24"/>
          <w:szCs w:val="24"/>
        </w:rPr>
        <w:t xml:space="preserve">. </w:t>
      </w:r>
    </w:p>
    <w:p w14:paraId="08660B8A" w14:textId="77777777" w:rsidR="00120E04" w:rsidRPr="00120E04" w:rsidRDefault="00120E04" w:rsidP="00112546">
      <w:pPr>
        <w:spacing w:after="0" w:line="240" w:lineRule="auto"/>
        <w:ind w:right="-567"/>
        <w:jc w:val="center"/>
        <w:rPr>
          <w:rFonts w:ascii="Times New Roman" w:hAnsi="Times New Roman" w:cs="Times New Roman"/>
          <w:sz w:val="24"/>
          <w:szCs w:val="24"/>
        </w:rPr>
      </w:pPr>
      <w:r w:rsidRPr="00120E04">
        <w:rPr>
          <w:rFonts w:ascii="Times New Roman" w:hAnsi="Times New Roman" w:cs="Times New Roman"/>
          <w:sz w:val="24"/>
          <w:szCs w:val="24"/>
        </w:rPr>
        <w:t>P. Deferimento.</w:t>
      </w:r>
    </w:p>
    <w:p w14:paraId="32FFE556" w14:textId="462D8206" w:rsidR="00120E04" w:rsidRDefault="00112546" w:rsidP="0011254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AE1E75C" w14:textId="778B17F0" w:rsidR="00112546" w:rsidRPr="00120E04" w:rsidRDefault="00112546" w:rsidP="0011254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112546" w:rsidRPr="00120E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6547" w14:textId="77777777" w:rsidR="00794DF1" w:rsidRDefault="00794DF1" w:rsidP="00120E04">
      <w:pPr>
        <w:spacing w:after="0" w:line="240" w:lineRule="auto"/>
      </w:pPr>
      <w:r>
        <w:separator/>
      </w:r>
    </w:p>
  </w:endnote>
  <w:endnote w:type="continuationSeparator" w:id="0">
    <w:p w14:paraId="06389277" w14:textId="77777777" w:rsidR="00794DF1" w:rsidRDefault="00794DF1" w:rsidP="0012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C113" w14:textId="77777777" w:rsidR="00794DF1" w:rsidRDefault="00794DF1" w:rsidP="00120E04">
      <w:pPr>
        <w:spacing w:after="0" w:line="240" w:lineRule="auto"/>
      </w:pPr>
      <w:r>
        <w:separator/>
      </w:r>
    </w:p>
  </w:footnote>
  <w:footnote w:type="continuationSeparator" w:id="0">
    <w:p w14:paraId="4274CC7F" w14:textId="77777777" w:rsidR="00794DF1" w:rsidRDefault="00794DF1" w:rsidP="00120E04">
      <w:pPr>
        <w:spacing w:after="0" w:line="240" w:lineRule="auto"/>
      </w:pPr>
      <w:r>
        <w:continuationSeparator/>
      </w:r>
    </w:p>
  </w:footnote>
  <w:footnote w:id="1">
    <w:p w14:paraId="0493EC32" w14:textId="4519BBB0"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Curso Sistematizado de Direito Processual Civil, vol.1, 7ª ed. São Paulo: Saraiva, 2013, p. 337.</w:t>
      </w:r>
    </w:p>
  </w:footnote>
  <w:footnote w:id="2">
    <w:p w14:paraId="558AEA79" w14:textId="11E27BB0"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Curso de Direito Processual Civil, </w:t>
      </w:r>
      <w:r w:rsidRPr="00112546">
        <w:rPr>
          <w:rFonts w:ascii="Times New Roman" w:hAnsi="Times New Roman" w:cs="Times New Roman"/>
        </w:rPr>
        <w:t>vol.I, 54ª ed. Rio de Janeiro: Forense, 2.013, p. 77.</w:t>
      </w:r>
    </w:p>
  </w:footnote>
  <w:footnote w:id="3">
    <w:p w14:paraId="0BE728B5" w14:textId="5E3952FC"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CC, art. 49-A. A pessoa jurídica não se confunde com os seus sócios, associados, instituidores ou administradores.</w:t>
      </w:r>
    </w:p>
  </w:footnote>
  <w:footnote w:id="4">
    <w:p w14:paraId="63BA7D5B" w14:textId="77777777"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CPC, art. 316. A extinção do processo dar-se-á por sentença.</w:t>
      </w:r>
    </w:p>
    <w:p w14:paraId="0468011A" w14:textId="77777777" w:rsidR="00112546" w:rsidRPr="00112546" w:rsidRDefault="00112546" w:rsidP="00112546">
      <w:pPr>
        <w:pStyle w:val="Textodenotaderodap"/>
        <w:ind w:right="-568"/>
        <w:jc w:val="both"/>
        <w:rPr>
          <w:rFonts w:ascii="Times New Roman" w:hAnsi="Times New Roman" w:cs="Times New Roman"/>
        </w:rPr>
      </w:pPr>
      <w:r w:rsidRPr="00112546">
        <w:rPr>
          <w:rFonts w:ascii="Times New Roman" w:hAnsi="Times New Roman" w:cs="Times New Roman"/>
        </w:rPr>
        <w:t>CPC, art. 337. Incumbe ao réu, antes de discutir o mérito, alegar:... XI - ausência de legitimidade ou de interesse processual;</w:t>
      </w:r>
    </w:p>
    <w:p w14:paraId="24FEEB49" w14:textId="77777777" w:rsidR="00112546" w:rsidRPr="00112546" w:rsidRDefault="00112546" w:rsidP="00112546">
      <w:pPr>
        <w:pStyle w:val="Textodenotaderodap"/>
        <w:ind w:right="-568"/>
        <w:jc w:val="both"/>
        <w:rPr>
          <w:rFonts w:ascii="Times New Roman" w:hAnsi="Times New Roman" w:cs="Times New Roman"/>
        </w:rPr>
      </w:pPr>
      <w:r w:rsidRPr="00112546">
        <w:rPr>
          <w:rFonts w:ascii="Times New Roman" w:hAnsi="Times New Roman" w:cs="Times New Roman"/>
        </w:rPr>
        <w:t>CPC, art. 339. Quando alegar sua ilegitimidade, incumbe ao réu indicar o sujeito passivo da relação jurídica discutida sempre que tiver conhecimento, sob pena de arcar com as despesas processuais e de indenizar o autor pelos prejuízos decorrentes da falta de indicação.</w:t>
      </w:r>
    </w:p>
    <w:p w14:paraId="1778DA25" w14:textId="629502C5" w:rsidR="00112546" w:rsidRPr="00112546" w:rsidRDefault="00112546" w:rsidP="00112546">
      <w:pPr>
        <w:pStyle w:val="Textodenotaderodap"/>
        <w:ind w:right="-568"/>
        <w:jc w:val="both"/>
        <w:rPr>
          <w:rFonts w:ascii="Times New Roman" w:hAnsi="Times New Roman" w:cs="Times New Roman"/>
        </w:rPr>
      </w:pPr>
      <w:r w:rsidRPr="00112546">
        <w:rPr>
          <w:rFonts w:ascii="Times New Roman" w:hAnsi="Times New Roman" w:cs="Times New Roman"/>
        </w:rPr>
        <w:t>CPC, art. 485. O juiz não resolverá o mérito quando:... IV - verificar a ausência de pressupostos de constituição e de desenvolvimento válido e regular do processo;... VI - verificar ausência de legitimidade ou de interesse processual... § 3º O juiz conhecerá de ofício da matéria constante dos incisos IV, V, VI e IX, em qualquer tempo e grau de jurisdição, enquanto não ocorrer o trânsito em julgado...</w:t>
      </w:r>
    </w:p>
  </w:footnote>
  <w:footnote w:id="5">
    <w:p w14:paraId="43ADD3C6" w14:textId="54A8C197"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THEODORO JÚNIOR, Humberto. Curso de Direito Processual Civil – Teoria geral do direito processual civil, processo de conhecimento e procedimento comum – vol. I / Humberto Theodoro Júnior. 56. ed. rev., atual. e </w:t>
      </w:r>
      <w:r w:rsidRPr="00112546">
        <w:rPr>
          <w:rFonts w:ascii="Times New Roman" w:hAnsi="Times New Roman" w:cs="Times New Roman"/>
        </w:rPr>
        <w:t>ampl. – Rio de Janeiro: Forense, 2015, p. 1124.</w:t>
      </w:r>
    </w:p>
  </w:footnote>
  <w:footnote w:id="6">
    <w:p w14:paraId="55102A72" w14:textId="77777777"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CC, art. 104. A validade do negócio jurídico requer: I - agente capaz; II - objeto lícito, possível, determinado ou determinável; III - forma prescrita ou não defesa em lei.</w:t>
      </w:r>
    </w:p>
    <w:p w14:paraId="503DFE58" w14:textId="68392A22" w:rsidR="00112546" w:rsidRPr="00112546" w:rsidRDefault="00112546" w:rsidP="00112546">
      <w:pPr>
        <w:pStyle w:val="Textodenotaderodap"/>
        <w:ind w:right="-568"/>
        <w:jc w:val="both"/>
        <w:rPr>
          <w:rFonts w:ascii="Times New Roman" w:hAnsi="Times New Roman" w:cs="Times New Roman"/>
        </w:rPr>
      </w:pPr>
      <w:r w:rsidRPr="00112546">
        <w:rPr>
          <w:rFonts w:ascii="Times New Roman" w:hAnsi="Times New Roman" w:cs="Times New Roman"/>
        </w:rPr>
        <w:t>CC, art. 421.  A liberdade contratual será exercida nos limites da função social do contrato. Parágrafo único. Nas relações contratuais privadas, prevalecerão o princípio da intervenção mínima e a excepcionalidade da revisão contratual.</w:t>
      </w:r>
    </w:p>
  </w:footnote>
  <w:footnote w:id="7">
    <w:p w14:paraId="24CC7F87" w14:textId="2BCCF7C4"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COMPARATO, Fábio Konder. O Poder de Controle na Sociedade Anônima. 3ª ed. Rio de Janeiro: Forense, 1983, págs. 284-286.</w:t>
      </w:r>
    </w:p>
  </w:footnote>
  <w:footnote w:id="8">
    <w:p w14:paraId="4BDC4DC0" w14:textId="6483F0FD"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CPC, art. 347. Findo o prazo para a contestação, o juiz tomará, conforme o caso, as providências preliminares constantes das seções deste Capítulo.</w:t>
      </w:r>
    </w:p>
  </w:footnote>
  <w:footnote w:id="9">
    <w:p w14:paraId="4012D93A" w14:textId="1DDC35DE" w:rsidR="00112546" w:rsidRPr="00112546" w:rsidRDefault="00112546" w:rsidP="00112546">
      <w:pPr>
        <w:pStyle w:val="Textodenotaderodap"/>
        <w:ind w:right="-568"/>
        <w:jc w:val="both"/>
        <w:rPr>
          <w:rFonts w:ascii="Times New Roman" w:hAnsi="Times New Roman" w:cs="Times New Roman"/>
        </w:rPr>
      </w:pPr>
      <w:r w:rsidRPr="00112546">
        <w:rPr>
          <w:rStyle w:val="Refdenotaderodap"/>
          <w:rFonts w:ascii="Times New Roman" w:hAnsi="Times New Roman" w:cs="Times New Roman"/>
        </w:rPr>
        <w:footnoteRef/>
      </w:r>
      <w:r w:rsidRPr="00112546">
        <w:rPr>
          <w:rFonts w:ascii="Times New Roman" w:hAnsi="Times New Roman" w:cs="Times New Roman"/>
        </w:rPr>
        <w:t xml:space="preserve"> CPC, art. 272, caput, §§2º e 5º.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04"/>
    <w:rsid w:val="00112546"/>
    <w:rsid w:val="00120E04"/>
    <w:rsid w:val="00794DF1"/>
    <w:rsid w:val="009043D7"/>
    <w:rsid w:val="00AA3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46E9"/>
  <w15:docId w15:val="{F93DD6B6-1F85-4251-84D3-6385B408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125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2546"/>
    <w:rPr>
      <w:sz w:val="20"/>
      <w:szCs w:val="20"/>
    </w:rPr>
  </w:style>
  <w:style w:type="character" w:styleId="Refdenotaderodap">
    <w:name w:val="footnote reference"/>
    <w:basedOn w:val="Fontepargpadro"/>
    <w:uiPriority w:val="99"/>
    <w:semiHidden/>
    <w:unhideWhenUsed/>
    <w:rsid w:val="00112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D191-B95A-4FDC-844C-C1A46AA2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3482</Words>
  <Characters>18803</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2021-09-01T17:51:00Z</dcterms:created>
  <dcterms:modified xsi:type="dcterms:W3CDTF">2021-09-01T17:51:00Z</dcterms:modified>
</cp:coreProperties>
</file>