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730B" w14:textId="77777777" w:rsidR="008274E1" w:rsidRPr="008274E1" w:rsidRDefault="008274E1" w:rsidP="008274E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274E1">
        <w:rPr>
          <w:rFonts w:ascii="Arial Black" w:hAnsi="Arial Black" w:cs="Times New Roman"/>
          <w:sz w:val="24"/>
          <w:szCs w:val="24"/>
        </w:rPr>
        <w:t>MODELO DE PETIÇÃO</w:t>
      </w:r>
    </w:p>
    <w:p w14:paraId="0D043B73" w14:textId="77777777" w:rsidR="008274E1" w:rsidRPr="008274E1" w:rsidRDefault="008274E1" w:rsidP="008274E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274E1">
        <w:rPr>
          <w:rFonts w:ascii="Arial Black" w:hAnsi="Arial Black" w:cs="Times New Roman"/>
          <w:sz w:val="24"/>
          <w:szCs w:val="24"/>
        </w:rPr>
        <w:t>AÇÃO DE ADJUDICAÇÃO. NÃO HOUVE OMISSÃO OUTORGA DE ESCRITURA. DANO MATERIAL NÃO PROVADO. CONTESTAÇÃO</w:t>
      </w:r>
    </w:p>
    <w:p w14:paraId="76696512" w14:textId="77777777" w:rsidR="008274E1" w:rsidRPr="008274E1" w:rsidRDefault="008274E1" w:rsidP="008274E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274E1">
        <w:rPr>
          <w:rFonts w:ascii="Arial Black" w:hAnsi="Arial Black" w:cs="Times New Roman"/>
          <w:sz w:val="24"/>
          <w:szCs w:val="24"/>
        </w:rPr>
        <w:t>Rénan Kfuri Lopes</w:t>
      </w:r>
    </w:p>
    <w:p w14:paraId="5F953D31" w14:textId="77777777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C1BC1E9" w14:textId="77777777" w:rsid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44505A41" w14:textId="7743920A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D67962A" w14:textId="2B4D58CB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827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8274E1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8274E1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8274E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8274E1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8274E1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8274E1">
        <w:rPr>
          <w:rFonts w:ascii="Times New Roman" w:hAnsi="Times New Roman" w:cs="Times New Roman"/>
          <w:sz w:val="24"/>
          <w:szCs w:val="24"/>
        </w:rPr>
        <w:t>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8274E1">
        <w:rPr>
          <w:rFonts w:ascii="Times New Roman" w:hAnsi="Times New Roman" w:cs="Times New Roman"/>
          <w:sz w:val="24"/>
          <w:szCs w:val="24"/>
        </w:rPr>
        <w:t>], vêm, respeitosamente, apresentar contestação</w:t>
      </w:r>
      <w:r w:rsidR="00AF606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8274E1">
        <w:rPr>
          <w:rFonts w:ascii="Times New Roman" w:hAnsi="Times New Roman" w:cs="Times New Roman"/>
          <w:sz w:val="24"/>
          <w:szCs w:val="24"/>
        </w:rPr>
        <w:t xml:space="preserve"> nos autos da Ação de Adjudicação Compulsória c/c Obrigação de Fazer e Indenização Por Danos Morais e </w:t>
      </w:r>
      <w:proofErr w:type="gramStart"/>
      <w:r w:rsidRPr="008274E1">
        <w:rPr>
          <w:rFonts w:ascii="Times New Roman" w:hAnsi="Times New Roman" w:cs="Times New Roman"/>
          <w:sz w:val="24"/>
          <w:szCs w:val="24"/>
        </w:rPr>
        <w:t>Materiais  epigrafada</w:t>
      </w:r>
      <w:proofErr w:type="gramEnd"/>
      <w:r w:rsidRPr="008274E1">
        <w:rPr>
          <w:rFonts w:ascii="Times New Roman" w:hAnsi="Times New Roman" w:cs="Times New Roman"/>
          <w:sz w:val="24"/>
          <w:szCs w:val="24"/>
        </w:rPr>
        <w:t xml:space="preserve">,  promovida  por 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, pelas razões de direito adiante articuladas:</w:t>
      </w:r>
    </w:p>
    <w:p w14:paraId="19F8AC9E" w14:textId="58841CDF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E1">
        <w:rPr>
          <w:rFonts w:ascii="Times New Roman" w:hAnsi="Times New Roman" w:cs="Times New Roman"/>
          <w:sz w:val="24"/>
          <w:szCs w:val="24"/>
        </w:rPr>
        <w:t>TEMPESTIVIDADE</w:t>
      </w:r>
    </w:p>
    <w:p w14:paraId="7402D754" w14:textId="32FB4025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74E1">
        <w:rPr>
          <w:rFonts w:ascii="Times New Roman" w:hAnsi="Times New Roman" w:cs="Times New Roman"/>
          <w:sz w:val="24"/>
          <w:szCs w:val="24"/>
        </w:rPr>
        <w:t>No r. despacho proferido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”, V. Exa. ordenou a citação dos corréus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para apresentarem contestação no prazo de 15 [quinze] dias.</w:t>
      </w:r>
    </w:p>
    <w:p w14:paraId="53EABCD7" w14:textId="331E87D1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74E1">
        <w:rPr>
          <w:rFonts w:ascii="Times New Roman" w:hAnsi="Times New Roman" w:cs="Times New Roman"/>
          <w:sz w:val="24"/>
          <w:szCs w:val="24"/>
        </w:rPr>
        <w:t>A carta de citação do litisconsorte passivo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” foi juntada aos autos no dia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”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], feriado nacional de “</w:t>
      </w:r>
      <w:r w:rsidRPr="008274E1">
        <w:rPr>
          <w:rFonts w:ascii="Times New Roman" w:hAnsi="Times New Roman" w:cs="Times New Roman"/>
          <w:i/>
          <w:iCs/>
          <w:sz w:val="24"/>
          <w:szCs w:val="24"/>
        </w:rPr>
        <w:t>Tiradentes</w:t>
      </w:r>
      <w:r w:rsidRPr="008274E1">
        <w:rPr>
          <w:rFonts w:ascii="Times New Roman" w:hAnsi="Times New Roman" w:cs="Times New Roman"/>
          <w:sz w:val="24"/>
          <w:szCs w:val="24"/>
        </w:rPr>
        <w:t xml:space="preserve">”, conforme descrito no calendário oficial do </w:t>
      </w:r>
      <w:r>
        <w:rPr>
          <w:rFonts w:ascii="Times New Roman" w:hAnsi="Times New Roman" w:cs="Times New Roman"/>
          <w:sz w:val="24"/>
          <w:szCs w:val="24"/>
        </w:rPr>
        <w:t>TJ...</w:t>
      </w:r>
    </w:p>
    <w:p w14:paraId="1F0A8045" w14:textId="41008EA8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74E1">
        <w:rPr>
          <w:rFonts w:ascii="Times New Roman" w:hAnsi="Times New Roman" w:cs="Times New Roman"/>
          <w:sz w:val="24"/>
          <w:szCs w:val="24"/>
        </w:rPr>
        <w:t>Na forma do art. 231, I do CPC o prazo para contestação começa a fluir da “</w:t>
      </w:r>
      <w:r w:rsidRPr="008274E1">
        <w:rPr>
          <w:rFonts w:ascii="Times New Roman" w:hAnsi="Times New Roman" w:cs="Times New Roman"/>
          <w:i/>
          <w:iCs/>
          <w:sz w:val="24"/>
          <w:szCs w:val="24"/>
        </w:rPr>
        <w:t>data de juntada aos autos do aviso de recebimento, quando a citação ou a intimação for pelo correio</w:t>
      </w:r>
      <w:r w:rsidRPr="008274E1">
        <w:rPr>
          <w:rFonts w:ascii="Times New Roman" w:hAnsi="Times New Roman" w:cs="Times New Roman"/>
          <w:sz w:val="24"/>
          <w:szCs w:val="24"/>
        </w:rPr>
        <w:t>”. Logo, a quinzena legal para apresentação de defesa do corréu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” se encerraria no dia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FF3EE8F" w14:textId="091376C1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74E1">
        <w:rPr>
          <w:rFonts w:ascii="Times New Roman" w:hAnsi="Times New Roman" w:cs="Times New Roman"/>
          <w:sz w:val="24"/>
          <w:szCs w:val="24"/>
        </w:rPr>
        <w:t>Todavia, os prazos dos processos que tramitam no Sistema Judicial eletrônico [</w:t>
      </w:r>
      <w:proofErr w:type="spellStart"/>
      <w:r w:rsidRPr="008274E1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8274E1">
        <w:rPr>
          <w:rFonts w:ascii="Times New Roman" w:hAnsi="Times New Roman" w:cs="Times New Roman"/>
          <w:sz w:val="24"/>
          <w:szCs w:val="24"/>
        </w:rPr>
        <w:t xml:space="preserve">] foram suspensos no período de </w:t>
      </w:r>
      <w:r>
        <w:rPr>
          <w:rFonts w:ascii="Times New Roman" w:hAnsi="Times New Roman" w:cs="Times New Roman"/>
          <w:sz w:val="24"/>
          <w:szCs w:val="24"/>
        </w:rPr>
        <w:t>... a ...</w:t>
      </w:r>
      <w:r w:rsidRPr="008274E1">
        <w:rPr>
          <w:rFonts w:ascii="Times New Roman" w:hAnsi="Times New Roman" w:cs="Times New Roman"/>
          <w:sz w:val="24"/>
          <w:szCs w:val="24"/>
        </w:rPr>
        <w:t>, em razão das instabilidades apresentadas na plataforma, conforme Aviso Conjunto 48/PR/2021.</w:t>
      </w:r>
    </w:p>
    <w:p w14:paraId="46906E9B" w14:textId="31C5D638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74E1">
        <w:rPr>
          <w:rFonts w:ascii="Times New Roman" w:hAnsi="Times New Roman" w:cs="Times New Roman"/>
          <w:sz w:val="24"/>
          <w:szCs w:val="24"/>
        </w:rPr>
        <w:t>Destarte, o último dia para protocolo eletrônico da petição de contestação para o corréu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” termina em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274E1">
        <w:rPr>
          <w:rFonts w:ascii="Times New Roman" w:hAnsi="Times New Roman" w:cs="Times New Roman"/>
          <w:sz w:val="24"/>
          <w:szCs w:val="24"/>
        </w:rPr>
        <w:t>. Cumpre esclarecer que os demais réus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] ainda não foram regularmente citados.</w:t>
      </w:r>
    </w:p>
    <w:p w14:paraId="2DF005F4" w14:textId="340B6668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8274E1">
        <w:rPr>
          <w:rFonts w:ascii="Times New Roman" w:hAnsi="Times New Roman" w:cs="Times New Roman"/>
          <w:sz w:val="24"/>
          <w:szCs w:val="24"/>
        </w:rPr>
        <w:t>BREVE ESCORÇO DOS AUTOS</w:t>
      </w:r>
    </w:p>
    <w:p w14:paraId="306B9310" w14:textId="64595F80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74E1">
        <w:rPr>
          <w:rFonts w:ascii="Times New Roman" w:hAnsi="Times New Roman" w:cs="Times New Roman"/>
          <w:sz w:val="24"/>
          <w:szCs w:val="24"/>
        </w:rPr>
        <w:t xml:space="preserve">Trata-se de ação de adjudicação compulsória cominada com indenizatória por danos morais proposta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cujo objeto é a outorga da escritura pública de compra e venda do imóvel constituído pelo lote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quadra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localizado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5032D82" w14:textId="1D3C73E9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274E1">
        <w:rPr>
          <w:rFonts w:ascii="Times New Roman" w:hAnsi="Times New Roman" w:cs="Times New Roman"/>
          <w:sz w:val="24"/>
          <w:szCs w:val="24"/>
        </w:rPr>
        <w:t xml:space="preserve">Na petição inicial 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alegaram os autores terem adquirido o referido imóvel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, mediante contrato de promessa de compra e venda celebrado com a primeira ré, pelo valor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]. O pagamento foi dividido em duas parcelas: uma entrada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e outra parcela de R$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representados por nota promissória com vencimento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FDB348C" w14:textId="7796386E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274E1">
        <w:rPr>
          <w:rFonts w:ascii="Times New Roman" w:hAnsi="Times New Roman" w:cs="Times New Roman"/>
          <w:sz w:val="24"/>
          <w:szCs w:val="24"/>
        </w:rPr>
        <w:t>Asseveraram que o referido lote está registrado em nome da segunda ré, construtora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”, por não ter sido realizada pelo marido da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[primeira ré], 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a transferência do imóvel. </w:t>
      </w:r>
    </w:p>
    <w:p w14:paraId="477BDEC3" w14:textId="77777777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61DBB13" w14:textId="40B0D62C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274E1">
        <w:rPr>
          <w:rFonts w:ascii="Times New Roman" w:hAnsi="Times New Roman" w:cs="Times New Roman"/>
          <w:sz w:val="24"/>
          <w:szCs w:val="24"/>
        </w:rPr>
        <w:t xml:space="preserve">Afirmaram que tramitou perante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ª Vara de Sucessões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o inventário dos bens pertencentes ao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, dentre eles o lote que foi objeto do Contrato de Promessa de Compra e Venda firmado pelos autores com a primeira ré.</w:t>
      </w:r>
    </w:p>
    <w:p w14:paraId="7D224024" w14:textId="06886759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274E1">
        <w:rPr>
          <w:rFonts w:ascii="Times New Roman" w:hAnsi="Times New Roman" w:cs="Times New Roman"/>
          <w:sz w:val="24"/>
          <w:szCs w:val="24"/>
        </w:rPr>
        <w:t>Ressaltaram que houve autorização do juízo responsável pelo processo de inventário para lavratura da escritura do imóvel. Todavia, a primeira ré se manteve inerte, prejudicando o exercício do direito de propriedade dos autores sobre o bem imóvel.</w:t>
      </w:r>
    </w:p>
    <w:p w14:paraId="7150B649" w14:textId="2C39D847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274E1">
        <w:rPr>
          <w:rFonts w:ascii="Times New Roman" w:hAnsi="Times New Roman" w:cs="Times New Roman"/>
          <w:sz w:val="24"/>
          <w:szCs w:val="24"/>
        </w:rPr>
        <w:t>Aduziram a existência de cláusula penal no contrato de promessa de compra e venda, com a previsão de pagamento de multa de 10% [dez por cento] do valor efetivamente contratado, bem como do ressarcimento do valor dado como sinal.</w:t>
      </w:r>
    </w:p>
    <w:p w14:paraId="5699DF29" w14:textId="0886DD15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274E1">
        <w:rPr>
          <w:rFonts w:ascii="Times New Roman" w:hAnsi="Times New Roman" w:cs="Times New Roman"/>
          <w:sz w:val="24"/>
          <w:szCs w:val="24"/>
        </w:rPr>
        <w:t>Pediram pela condenação da primeira ré à transferência do imóvel para seu nome e, após, para o nome dos autores, mediante lavratura de escritura pública, além de condenação da ré ao pagamento de indenização por danos morais e materiais, a serem posteriormente calculados, bem como valores oriundos da cláusula penal.</w:t>
      </w:r>
    </w:p>
    <w:p w14:paraId="3E66E1C0" w14:textId="7AE0D07A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274E1">
        <w:rPr>
          <w:rFonts w:ascii="Times New Roman" w:hAnsi="Times New Roman" w:cs="Times New Roman"/>
          <w:sz w:val="24"/>
          <w:szCs w:val="24"/>
        </w:rPr>
        <w:t xml:space="preserve">Por sua vez, a ré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274E1">
        <w:rPr>
          <w:rFonts w:ascii="Times New Roman" w:hAnsi="Times New Roman" w:cs="Times New Roman"/>
          <w:sz w:val="24"/>
          <w:szCs w:val="24"/>
        </w:rPr>
        <w:t xml:space="preserve">. apresentou contestação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Discorreu sobre a adequação do litisconsórcio firmado e pugnou pela realização de acordo envolvendo todas as partes.</w:t>
      </w:r>
    </w:p>
    <w:p w14:paraId="7F8F6A22" w14:textId="09937A3C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274E1">
        <w:rPr>
          <w:rFonts w:ascii="Times New Roman" w:hAnsi="Times New Roman" w:cs="Times New Roman"/>
          <w:sz w:val="24"/>
          <w:szCs w:val="24"/>
        </w:rPr>
        <w:t xml:space="preserve">A requerida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apresentou contestação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, arguindo, preliminarmente, a ausência de interesse processual dos autores. No mérito, afirmou que caberia aos autores realizar as diligências necessárias para o registro do contrato de compra e venda, tendo entregue os documentos necessários quando provocada no processo de inventário de seu falecido cônjuge.</w:t>
      </w:r>
    </w:p>
    <w:p w14:paraId="3E97118A" w14:textId="36EE8E7E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274E1">
        <w:rPr>
          <w:rFonts w:ascii="Times New Roman" w:hAnsi="Times New Roman" w:cs="Times New Roman"/>
          <w:sz w:val="24"/>
          <w:szCs w:val="24"/>
        </w:rPr>
        <w:t>Pontuou que a responsabilidade pelo pagamento do ITBI e outras custas relativas ao contrato é dos autores, com exceção das anteriormente vencidas. Ressaltou que não houve recusa de outorga da escritura.</w:t>
      </w:r>
    </w:p>
    <w:p w14:paraId="4D739088" w14:textId="4A26DB60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274E1">
        <w:rPr>
          <w:rFonts w:ascii="Times New Roman" w:hAnsi="Times New Roman" w:cs="Times New Roman"/>
          <w:sz w:val="24"/>
          <w:szCs w:val="24"/>
        </w:rPr>
        <w:t xml:space="preserve">Os autores apresentaram impugnação à contestação da primeira ré na petição 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e da segunda ré no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63E9E53" w14:textId="53FB3435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274E1">
        <w:rPr>
          <w:rFonts w:ascii="Times New Roman" w:hAnsi="Times New Roman" w:cs="Times New Roman"/>
          <w:sz w:val="24"/>
          <w:szCs w:val="24"/>
        </w:rPr>
        <w:t>Intimadas as partes a especificarem provas a serem produzidas, os autores pugnaram pela produção de prova documental e a oitiva de testemunhas. A primeira ré pugnou pela produção de prova testemunhal e de depoimento pessoal dos autores. A segunda ré quedou-se inerte.</w:t>
      </w:r>
    </w:p>
    <w:p w14:paraId="29C6010D" w14:textId="6E163AA8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274E1">
        <w:rPr>
          <w:rFonts w:ascii="Times New Roman" w:hAnsi="Times New Roman" w:cs="Times New Roman"/>
          <w:sz w:val="24"/>
          <w:szCs w:val="24"/>
        </w:rPr>
        <w:t xml:space="preserve">No despacho saneador 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, foi rejeitada a preliminar de ausência de interesse de agir arguida pela primeira ré. Deferiu-se a produção de prova documental e negou-se o pedido da ré de produção de prova testemunhal e depoimento pessoal dos autores.</w:t>
      </w:r>
    </w:p>
    <w:p w14:paraId="5A467EC5" w14:textId="290634E1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274E1">
        <w:rPr>
          <w:rFonts w:ascii="Times New Roman" w:hAnsi="Times New Roman" w:cs="Times New Roman"/>
          <w:sz w:val="24"/>
          <w:szCs w:val="24"/>
        </w:rPr>
        <w:t xml:space="preserve">Na audiência de instrução e julgamento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] as partes em comum acordo requereram a suspensão do feito por cento e vinte dias para tentativa de solução amigável do litígio.</w:t>
      </w:r>
    </w:p>
    <w:p w14:paraId="52A175CE" w14:textId="5A024F9D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274E1">
        <w:rPr>
          <w:rFonts w:ascii="Times New Roman" w:hAnsi="Times New Roman" w:cs="Times New Roman"/>
          <w:sz w:val="24"/>
          <w:szCs w:val="24"/>
        </w:rPr>
        <w:t xml:space="preserve">Findo prazo de suspensão sem a composição amigável dos litigantes, a primeira ré peticionou requerendo a inclusão dos filhos,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8274E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no polo passivo da lide, por figurarem como promissários vendedores do imóvel </w:t>
      </w:r>
      <w:r w:rsidRPr="008274E1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Pr="008274E1">
        <w:rPr>
          <w:rFonts w:ascii="Times New Roman" w:hAnsi="Times New Roman" w:cs="Times New Roman"/>
          <w:sz w:val="24"/>
          <w:szCs w:val="24"/>
        </w:rPr>
        <w:t xml:space="preserve">.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].</w:t>
      </w:r>
    </w:p>
    <w:p w14:paraId="4E47ACFC" w14:textId="440B2EAE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274E1">
        <w:rPr>
          <w:rFonts w:ascii="Times New Roman" w:hAnsi="Times New Roman" w:cs="Times New Roman"/>
          <w:sz w:val="24"/>
          <w:szCs w:val="24"/>
        </w:rPr>
        <w:t>Admitido o ingresso dos demais promissários vendedores na demanda, foi ordenada a citação dos corréus.</w:t>
      </w:r>
    </w:p>
    <w:p w14:paraId="144ACB7B" w14:textId="77777777" w:rsid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Pr="008274E1">
        <w:rPr>
          <w:rFonts w:ascii="Times New Roman" w:hAnsi="Times New Roman" w:cs="Times New Roman"/>
          <w:sz w:val="24"/>
          <w:szCs w:val="24"/>
        </w:rPr>
        <w:t>Os corréus jamais, nunca, em tempo algum se negaram ou criaram qualquer embaraço para a lavratura da escritura pública de compra e venda em favor dos autores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2A13B" w14:textId="12EE6488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274E1">
        <w:rPr>
          <w:rFonts w:ascii="Times New Roman" w:hAnsi="Times New Roman" w:cs="Times New Roman"/>
          <w:sz w:val="24"/>
          <w:szCs w:val="24"/>
        </w:rPr>
        <w:t>Previsto expressamente na cláusula de "</w:t>
      </w:r>
      <w:r w:rsidRPr="008274E1">
        <w:rPr>
          <w:rFonts w:ascii="Times New Roman" w:hAnsi="Times New Roman" w:cs="Times New Roman"/>
          <w:i/>
          <w:iCs/>
          <w:sz w:val="24"/>
          <w:szCs w:val="24"/>
        </w:rPr>
        <w:t>CONDIÇÕES GERAIS</w:t>
      </w:r>
      <w:r w:rsidRPr="008274E1">
        <w:rPr>
          <w:rFonts w:ascii="Times New Roman" w:hAnsi="Times New Roman" w:cs="Times New Roman"/>
          <w:sz w:val="24"/>
          <w:szCs w:val="24"/>
        </w:rPr>
        <w:t>" que o imóvel adquirido era objeto de partilha no inventário de "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", finado marido da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e pai dos corréus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4A7A3E6C" w14:textId="79D5CAB1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8274E1">
        <w:rPr>
          <w:rFonts w:ascii="Times New Roman" w:hAnsi="Times New Roman" w:cs="Times New Roman"/>
          <w:sz w:val="24"/>
          <w:szCs w:val="24"/>
        </w:rPr>
        <w:t>O próprio coautor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" compareceu sponte sua nos autos do inventário, através de advogado, e pediu a "</w:t>
      </w:r>
      <w:r w:rsidRPr="008274E1">
        <w:rPr>
          <w:rFonts w:ascii="Times New Roman" w:hAnsi="Times New Roman" w:cs="Times New Roman"/>
          <w:i/>
          <w:iCs/>
          <w:sz w:val="24"/>
          <w:szCs w:val="24"/>
        </w:rPr>
        <w:t>revalidação</w:t>
      </w:r>
      <w:r w:rsidRPr="008274E1">
        <w:rPr>
          <w:rFonts w:ascii="Times New Roman" w:hAnsi="Times New Roman" w:cs="Times New Roman"/>
          <w:sz w:val="24"/>
          <w:szCs w:val="24"/>
        </w:rPr>
        <w:t>" do prazo do alvará judicial [que foi deferida] para que a corré "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" assinasse a escritura pública de compra e venda, sem que sofresse qualquer impugnação por parte dos ora contestantes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8DC5B6" w14:textId="19F3350C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8274E1">
        <w:rPr>
          <w:rFonts w:ascii="Times New Roman" w:hAnsi="Times New Roman" w:cs="Times New Roman"/>
          <w:sz w:val="24"/>
          <w:szCs w:val="24"/>
        </w:rPr>
        <w:t>Recibo de entrega do alvará para o coautor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", a fim de que na qualidade de promissário comprador providenciasse os documentos visando a lavratura da escritura pública e recolhimento dos impostos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E11DEE" w14:textId="7B908F66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Era p</w:t>
      </w:r>
      <w:r w:rsidRPr="008274E1">
        <w:rPr>
          <w:rFonts w:ascii="Times New Roman" w:hAnsi="Times New Roman" w:cs="Times New Roman"/>
          <w:sz w:val="24"/>
          <w:szCs w:val="24"/>
        </w:rPr>
        <w:t>revisto expressamente na CLÁUSULA SÉTIMA que caberia aos autores [promissários compradores] tomar as providências do registro do contrato de compra e venda, da lavratura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E1">
        <w:rPr>
          <w:rFonts w:ascii="Times New Roman" w:hAnsi="Times New Roman" w:cs="Times New Roman"/>
          <w:sz w:val="24"/>
          <w:szCs w:val="24"/>
        </w:rPr>
        <w:t>da escritura pública de compra e venda e do recolhimento do imposto de transmissão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998CC5" w14:textId="761ACAF3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74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E1">
        <w:rPr>
          <w:rFonts w:ascii="Times New Roman" w:hAnsi="Times New Roman" w:cs="Times New Roman"/>
          <w:sz w:val="24"/>
          <w:szCs w:val="24"/>
        </w:rPr>
        <w:t>AUSÊNCIA DE EMBARAÇO PARA A LAVRATURA DA ESCRITURA PÚBLICA DE COMPRA E VENDA EM FAVOR DOS AUTORES</w:t>
      </w:r>
    </w:p>
    <w:p w14:paraId="5ABA52C8" w14:textId="726AB234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8274E1">
        <w:rPr>
          <w:rFonts w:ascii="Times New Roman" w:hAnsi="Times New Roman" w:cs="Times New Roman"/>
          <w:sz w:val="24"/>
          <w:szCs w:val="24"/>
        </w:rPr>
        <w:t>No que concerne à obrigação de fazer, alegaram os autores que a litisconsorte passiva "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", na qualidade de </w:t>
      </w:r>
      <w:proofErr w:type="spellStart"/>
      <w:r w:rsidRPr="008274E1">
        <w:rPr>
          <w:rFonts w:ascii="Times New Roman" w:hAnsi="Times New Roman" w:cs="Times New Roman"/>
          <w:sz w:val="24"/>
          <w:szCs w:val="24"/>
        </w:rPr>
        <w:t>covendedora</w:t>
      </w:r>
      <w:proofErr w:type="spellEnd"/>
      <w:r w:rsidRPr="008274E1">
        <w:rPr>
          <w:rFonts w:ascii="Times New Roman" w:hAnsi="Times New Roman" w:cs="Times New Roman"/>
          <w:sz w:val="24"/>
          <w:szCs w:val="24"/>
        </w:rPr>
        <w:t xml:space="preserve">, não providenciou a assinatura da escritura de compra e venda do imóvel constituído pelo "lote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da quadra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da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", objeto do CONTRATO DE PROMESSA DE COMPRA E VENDA juntado no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274E1">
        <w:rPr>
          <w:rFonts w:ascii="Times New Roman" w:hAnsi="Times New Roman" w:cs="Times New Roman"/>
          <w:sz w:val="24"/>
          <w:szCs w:val="24"/>
        </w:rPr>
        <w:t>. Frisa-se que em nenhum momento os ora peticionários são mencionados!</w:t>
      </w:r>
    </w:p>
    <w:p w14:paraId="5052076B" w14:textId="756D5304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8274E1">
        <w:rPr>
          <w:rFonts w:ascii="Times New Roman" w:hAnsi="Times New Roman" w:cs="Times New Roman"/>
          <w:sz w:val="24"/>
          <w:szCs w:val="24"/>
        </w:rPr>
        <w:t>A fundamentação contida na exordial não alude a qualquer cláusula do predito contrato de promessa de compra e venda do imóvel que impingisse os corréus à obrigação de cuidar da escritura pública de compra e venda em favor dos autores.</w:t>
      </w:r>
    </w:p>
    <w:p w14:paraId="24B6DF2C" w14:textId="0C957848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8274E1">
        <w:rPr>
          <w:rFonts w:ascii="Times New Roman" w:hAnsi="Times New Roman" w:cs="Times New Roman"/>
          <w:sz w:val="24"/>
          <w:szCs w:val="24"/>
        </w:rPr>
        <w:t xml:space="preserve">Também não se falou na peça </w:t>
      </w:r>
      <w:proofErr w:type="spellStart"/>
      <w:r w:rsidRPr="008274E1">
        <w:rPr>
          <w:rFonts w:ascii="Times New Roman" w:hAnsi="Times New Roman" w:cs="Times New Roman"/>
          <w:sz w:val="24"/>
          <w:szCs w:val="24"/>
        </w:rPr>
        <w:t>pórtica</w:t>
      </w:r>
      <w:proofErr w:type="spellEnd"/>
      <w:r w:rsidRPr="008274E1">
        <w:rPr>
          <w:rFonts w:ascii="Times New Roman" w:hAnsi="Times New Roman" w:cs="Times New Roman"/>
          <w:sz w:val="24"/>
          <w:szCs w:val="24"/>
        </w:rPr>
        <w:t xml:space="preserve"> que os corréus agiram em algum momento com o fito deliberado de não outorgar a escritura pública de compra e venda.</w:t>
      </w:r>
    </w:p>
    <w:p w14:paraId="08ED4ED7" w14:textId="2E71160F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8274E1">
        <w:rPr>
          <w:rFonts w:ascii="Times New Roman" w:hAnsi="Times New Roman" w:cs="Times New Roman"/>
          <w:sz w:val="24"/>
          <w:szCs w:val="24"/>
        </w:rPr>
        <w:t>O pedido de condenação da obrigação de fazer [outorga de escritura] está assentado unicamente nos preceitos gerais de direito que abrem ensanchas ao promitente comprador bater às portas do Judiciário através da "</w:t>
      </w:r>
      <w:r w:rsidRPr="008274E1">
        <w:rPr>
          <w:rFonts w:ascii="Times New Roman" w:hAnsi="Times New Roman" w:cs="Times New Roman"/>
          <w:i/>
          <w:iCs/>
          <w:sz w:val="24"/>
          <w:szCs w:val="24"/>
        </w:rPr>
        <w:t>ação de adjudicação compulsória</w:t>
      </w:r>
      <w:r w:rsidRPr="008274E1">
        <w:rPr>
          <w:rFonts w:ascii="Times New Roman" w:hAnsi="Times New Roman" w:cs="Times New Roman"/>
          <w:sz w:val="24"/>
          <w:szCs w:val="24"/>
        </w:rPr>
        <w:t xml:space="preserve">", quando o promitente vendedor se nega a lhe outorgar a escritura de compra e venda, </w:t>
      </w:r>
      <w:proofErr w:type="spellStart"/>
      <w:r w:rsidRPr="008274E1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8274E1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8274E1">
        <w:rPr>
          <w:rFonts w:ascii="Times New Roman" w:hAnsi="Times New Roman" w:cs="Times New Roman"/>
          <w:sz w:val="24"/>
          <w:szCs w:val="24"/>
        </w:rPr>
        <w:t xml:space="preserve"> art. 16, </w:t>
      </w:r>
      <w:r w:rsidRPr="008274E1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Pr="008274E1">
        <w:rPr>
          <w:rFonts w:ascii="Times New Roman" w:hAnsi="Times New Roman" w:cs="Times New Roman"/>
          <w:sz w:val="24"/>
          <w:szCs w:val="24"/>
        </w:rPr>
        <w:t>do Decreto-Lei 58/37 [Dispõe sobre o loteamento e a venda de terrenos] e art. 27 da Lei 6.766/79 [Lei de Parcelamento do Solo Urbano].</w:t>
      </w:r>
    </w:p>
    <w:p w14:paraId="0C4D2228" w14:textId="3CF4D310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8274E1">
        <w:rPr>
          <w:rFonts w:ascii="Times New Roman" w:hAnsi="Times New Roman" w:cs="Times New Roman"/>
          <w:sz w:val="24"/>
          <w:szCs w:val="24"/>
        </w:rPr>
        <w:t>Urge de chofre afirmar categoricamente: os corréus jamais se negaram a assinar a escritura pública de compra e venda do imóvel discutido!</w:t>
      </w:r>
    </w:p>
    <w:p w14:paraId="50F94091" w14:textId="766B82CE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8274E1">
        <w:rPr>
          <w:rFonts w:ascii="Times New Roman" w:hAnsi="Times New Roman" w:cs="Times New Roman"/>
          <w:sz w:val="24"/>
          <w:szCs w:val="24"/>
        </w:rPr>
        <w:t>Muito ao contrário.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E1">
        <w:rPr>
          <w:rFonts w:ascii="Times New Roman" w:hAnsi="Times New Roman" w:cs="Times New Roman"/>
          <w:sz w:val="24"/>
          <w:szCs w:val="24"/>
        </w:rPr>
        <w:t>Na qualidade de inventariante no processo sucessório do finado marido, a litisconsorte passiva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”, mãe dos demais promissários vendedores ora peticionários [adolescentes na época], requereu autorização do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ª Vara de Sucessão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para concretizar o contrato de promessa de compra e venda </w:t>
      </w:r>
      <w:r w:rsidRPr="008274E1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proofErr w:type="spellStart"/>
      <w:r w:rsidRPr="008274E1">
        <w:rPr>
          <w:rFonts w:ascii="Times New Roman" w:hAnsi="Times New Roman" w:cs="Times New Roman"/>
          <w:i/>
          <w:iCs/>
          <w:sz w:val="24"/>
          <w:szCs w:val="24"/>
        </w:rPr>
        <w:t>oculi</w:t>
      </w:r>
      <w:proofErr w:type="spellEnd"/>
      <w:r w:rsidRPr="008274E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274E1">
        <w:rPr>
          <w:rFonts w:ascii="Times New Roman" w:hAnsi="Times New Roman" w:cs="Times New Roman"/>
          <w:sz w:val="24"/>
          <w:szCs w:val="24"/>
        </w:rPr>
        <w:t xml:space="preserve"> bem como requereu e teve deferido alvará judicial para assinar a escritura pública de compra e venda nominalmente em favor dos autores, transferindo-lhes o domínio.</w:t>
      </w:r>
    </w:p>
    <w:p w14:paraId="73DD381E" w14:textId="3B6C7749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Pr="008274E1">
        <w:rPr>
          <w:rFonts w:ascii="Times New Roman" w:hAnsi="Times New Roman" w:cs="Times New Roman"/>
          <w:sz w:val="24"/>
          <w:szCs w:val="24"/>
        </w:rPr>
        <w:t>Importante trazer a verdade aos autos, pois os autores agiram com extrema má-fé, ao ingressarem em juízo com a presente postulação, pois lhes foram repassados por 02 [duas] vezes os alvarás judiciais autorizando a outorga da escritura e permaneceram inertes quanto às diligências que lhes incumbiam de tratar dos documentos para a transferência do imóvel.</w:t>
      </w:r>
    </w:p>
    <w:p w14:paraId="67C7C357" w14:textId="1ED525D4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8274E1">
        <w:rPr>
          <w:rFonts w:ascii="Times New Roman" w:hAnsi="Times New Roman" w:cs="Times New Roman"/>
          <w:sz w:val="24"/>
          <w:szCs w:val="24"/>
        </w:rPr>
        <w:t>Mais grave.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E1">
        <w:rPr>
          <w:rFonts w:ascii="Times New Roman" w:hAnsi="Times New Roman" w:cs="Times New Roman"/>
          <w:sz w:val="24"/>
          <w:szCs w:val="24"/>
        </w:rPr>
        <w:t xml:space="preserve">Ousaram os autores mentir em juízo, como forma de superar o descumprimento de cláusulas contratuais, agregado à formulação de </w:t>
      </w:r>
      <w:proofErr w:type="spellStart"/>
      <w:r w:rsidRPr="008274E1">
        <w:rPr>
          <w:rFonts w:ascii="Times New Roman" w:hAnsi="Times New Roman" w:cs="Times New Roman"/>
          <w:sz w:val="24"/>
          <w:szCs w:val="24"/>
        </w:rPr>
        <w:t>pseudo</w:t>
      </w:r>
      <w:proofErr w:type="spellEnd"/>
      <w:r w:rsidRPr="008274E1">
        <w:rPr>
          <w:rFonts w:ascii="Times New Roman" w:hAnsi="Times New Roman" w:cs="Times New Roman"/>
          <w:sz w:val="24"/>
          <w:szCs w:val="24"/>
        </w:rPr>
        <w:t xml:space="preserve"> indenizações superiores ao preço do negócio. De certo, uma aventura jurídica que, seguramente, será repelida pelo Poder Judiciário.</w:t>
      </w:r>
    </w:p>
    <w:p w14:paraId="73545FB7" w14:textId="15918AEA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8274E1">
        <w:rPr>
          <w:rFonts w:ascii="Times New Roman" w:hAnsi="Times New Roman" w:cs="Times New Roman"/>
          <w:sz w:val="24"/>
          <w:szCs w:val="24"/>
        </w:rPr>
        <w:t>Na dianteira, debruça-se detalhadamente sobre as circunstâncias molduradas do caso concreto, dando o panorama real dos fatos para o douto juízo.</w:t>
      </w:r>
    </w:p>
    <w:p w14:paraId="06E8DB28" w14:textId="77777777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III-</w:t>
      </w:r>
      <w:r w:rsidRPr="008274E1">
        <w:rPr>
          <w:rFonts w:ascii="Times New Roman" w:hAnsi="Times New Roman" w:cs="Times New Roman"/>
          <w:sz w:val="24"/>
          <w:szCs w:val="24"/>
        </w:rPr>
        <w:tab/>
        <w:t>LINHA</w:t>
      </w:r>
      <w:r w:rsidRPr="008274E1">
        <w:rPr>
          <w:rFonts w:ascii="Times New Roman" w:hAnsi="Times New Roman" w:cs="Times New Roman"/>
          <w:sz w:val="24"/>
          <w:szCs w:val="24"/>
        </w:rPr>
        <w:tab/>
        <w:t>DO</w:t>
      </w:r>
      <w:r w:rsidRPr="008274E1">
        <w:rPr>
          <w:rFonts w:ascii="Times New Roman" w:hAnsi="Times New Roman" w:cs="Times New Roman"/>
          <w:sz w:val="24"/>
          <w:szCs w:val="24"/>
        </w:rPr>
        <w:tab/>
        <w:t>TEMPO:</w:t>
      </w:r>
      <w:r w:rsidRPr="008274E1">
        <w:rPr>
          <w:rFonts w:ascii="Times New Roman" w:hAnsi="Times New Roman" w:cs="Times New Roman"/>
          <w:sz w:val="24"/>
          <w:szCs w:val="24"/>
        </w:rPr>
        <w:tab/>
        <w:t>DA</w:t>
      </w:r>
      <w:r w:rsidRPr="008274E1">
        <w:rPr>
          <w:rFonts w:ascii="Times New Roman" w:hAnsi="Times New Roman" w:cs="Times New Roman"/>
          <w:sz w:val="24"/>
          <w:szCs w:val="24"/>
        </w:rPr>
        <w:tab/>
        <w:t>AQUISIÇÃO</w:t>
      </w:r>
      <w:r w:rsidRPr="008274E1">
        <w:rPr>
          <w:rFonts w:ascii="Times New Roman" w:hAnsi="Times New Roman" w:cs="Times New Roman"/>
          <w:sz w:val="24"/>
          <w:szCs w:val="24"/>
        </w:rPr>
        <w:tab/>
        <w:t>ATÉ</w:t>
      </w:r>
      <w:r w:rsidRPr="008274E1">
        <w:rPr>
          <w:rFonts w:ascii="Times New Roman" w:hAnsi="Times New Roman" w:cs="Times New Roman"/>
          <w:sz w:val="24"/>
          <w:szCs w:val="24"/>
        </w:rPr>
        <w:tab/>
        <w:t>A AUTORIZAÇÃO DA VENDA DO IMÓVEL</w:t>
      </w:r>
    </w:p>
    <w:p w14:paraId="1BD0345A" w14:textId="130F3B34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8274E1" w:rsidRPr="008274E1">
        <w:rPr>
          <w:rFonts w:ascii="Times New Roman" w:hAnsi="Times New Roman" w:cs="Times New Roman"/>
          <w:sz w:val="24"/>
          <w:szCs w:val="24"/>
        </w:rPr>
        <w:t>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”,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e seu marido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adquiriram da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" o imóvel objeto da lide, constituído pelo lote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da quadra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situado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nesta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2A2D1" w14:textId="5AB9A03F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8274E1" w:rsidRPr="008274E1">
        <w:rPr>
          <w:rFonts w:ascii="Times New Roman" w:hAnsi="Times New Roman" w:cs="Times New Roman"/>
          <w:sz w:val="24"/>
          <w:szCs w:val="24"/>
        </w:rPr>
        <w:t>Para tanto, formalizaram a "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Promessa de Compra e Venda - nº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" e fizeram o pagamento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]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</w:t>
      </w:r>
    </w:p>
    <w:p w14:paraId="13DEB92C" w14:textId="487FA06E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, faleceu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”, deixando sua meação [50%] do bem aos filhos-herdeiros, ora contestantes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2729391" w14:textId="16C4EF0A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O Inventário do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foi distribuído sob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perante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ª Vara de Sucessões da Capital. O imóvel foi devidamente arrolado naqueles autos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</w:t>
      </w:r>
    </w:p>
    <w:p w14:paraId="28C001A5" w14:textId="05AEB542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No transcurso do Inventário, a corré/viúva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proprietária de metade do bem, e os corréus/herdeiros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, proprietários da outra metade do imóvel, firmaram "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Contrato de Promessa de Compra e Venda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" com os ora autores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5753022" w14:textId="1C39CEAE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8274E1" w:rsidRPr="008274E1">
        <w:rPr>
          <w:rFonts w:ascii="Times New Roman" w:hAnsi="Times New Roman" w:cs="Times New Roman"/>
          <w:sz w:val="24"/>
          <w:szCs w:val="24"/>
        </w:rPr>
        <w:t>O instrumento contratual, datado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”, previa a alienação do imóvel </w:t>
      </w:r>
      <w:r w:rsidRPr="008274E1">
        <w:rPr>
          <w:rFonts w:ascii="Times New Roman" w:hAnsi="Times New Roman" w:cs="Times New Roman"/>
          <w:sz w:val="24"/>
          <w:szCs w:val="24"/>
        </w:rPr>
        <w:t xml:space="preserve">lote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da quadra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situado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nesta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- Item 3 do Contrato, pelo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].</w:t>
      </w:r>
    </w:p>
    <w:p w14:paraId="2C000515" w14:textId="19185A49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8274E1" w:rsidRPr="008274E1">
        <w:rPr>
          <w:rFonts w:ascii="Times New Roman" w:hAnsi="Times New Roman" w:cs="Times New Roman"/>
          <w:sz w:val="24"/>
          <w:szCs w:val="24"/>
        </w:rPr>
        <w:t>No preâmbulo do Contrato De Promessa De Compra E Venda, intitulado "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5- CONDIÇÕES GERAIS</w:t>
      </w:r>
      <w:r w:rsidR="008274E1" w:rsidRPr="008274E1">
        <w:rPr>
          <w:rFonts w:ascii="Times New Roman" w:hAnsi="Times New Roman" w:cs="Times New Roman"/>
          <w:sz w:val="24"/>
          <w:szCs w:val="24"/>
        </w:rPr>
        <w:t>", letra ´c´, consta o expresso conhecimento dos compradores [</w:t>
      </w:r>
      <w:proofErr w:type="gramStart"/>
      <w:r w:rsidR="008274E1" w:rsidRPr="008274E1">
        <w:rPr>
          <w:rFonts w:ascii="Times New Roman" w:hAnsi="Times New Roman" w:cs="Times New Roman"/>
          <w:sz w:val="24"/>
          <w:szCs w:val="24"/>
        </w:rPr>
        <w:t>ora  autores</w:t>
      </w:r>
      <w:proofErr w:type="gramEnd"/>
      <w:r w:rsidR="008274E1" w:rsidRPr="008274E1">
        <w:rPr>
          <w:rFonts w:ascii="Times New Roman" w:hAnsi="Times New Roman" w:cs="Times New Roman"/>
          <w:sz w:val="24"/>
          <w:szCs w:val="24"/>
        </w:rPr>
        <w:t>]  de que  "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 xml:space="preserve">o objeto deste instrumento, se encontra em processo de inventário, na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 xml:space="preserve">ª Vara de Sucessões, sob o nº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, e que só poderá proceder a lavratura da escritura do imóvel ora transacionado, após 90 (noventa) dias do término do processo de inventário</w:t>
      </w:r>
      <w:r w:rsidR="008274E1" w:rsidRPr="008274E1">
        <w:rPr>
          <w:rFonts w:ascii="Times New Roman" w:hAnsi="Times New Roman" w:cs="Times New Roman"/>
          <w:sz w:val="24"/>
          <w:szCs w:val="24"/>
        </w:rPr>
        <w:t>" [fato reconhecido na inicial].</w:t>
      </w:r>
    </w:p>
    <w:p w14:paraId="17CFCB87" w14:textId="29608CE5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Está cravado na CLÁUSULA SÉTIMA o livremente acordado entre as partes: que a partir da entrega do imóvel [ocorrida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, quando da assinatura do contrato], seriam de inteira responsabilidade dos PROMISSÁRIOS COMPRADORES as despesas com registro deste contrato e de escritura de venda e compra no registro de imóveis, emolumentos notariais, inclusive o pagamento do Imposto de Transmissão de Bens Imóveis (I.T.B.I), com exceção dos vencidos anteriormente.</w:t>
      </w:r>
    </w:p>
    <w:p w14:paraId="4B6B8862" w14:textId="77777777" w:rsidR="00C8725A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 xml:space="preserve"> </w:t>
      </w:r>
      <w:r w:rsidR="00C8725A">
        <w:rPr>
          <w:rFonts w:ascii="Times New Roman" w:hAnsi="Times New Roman" w:cs="Times New Roman"/>
          <w:sz w:val="24"/>
          <w:szCs w:val="24"/>
        </w:rPr>
        <w:t xml:space="preserve">44. </w:t>
      </w:r>
      <w:r w:rsidRPr="008274E1">
        <w:rPr>
          <w:rFonts w:ascii="Times New Roman" w:hAnsi="Times New Roman" w:cs="Times New Roman"/>
          <w:sz w:val="24"/>
          <w:szCs w:val="24"/>
        </w:rPr>
        <w:t>A litisconsorte passiva "</w:t>
      </w:r>
      <w:r w:rsidR="00C8725A"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" [inventariante], dirigiu-se ao d. juízo do inventário e requereu fosse homologada autorização judicial para a venda do imóvel e salvaguardando os direitos do herdeiro menor, ora contestante, </w:t>
      </w:r>
      <w:proofErr w:type="gramStart"/>
      <w:r w:rsidR="00C8725A">
        <w:rPr>
          <w:rFonts w:ascii="Times New Roman" w:hAnsi="Times New Roman" w:cs="Times New Roman"/>
          <w:sz w:val="24"/>
          <w:szCs w:val="24"/>
        </w:rPr>
        <w:t>..</w:t>
      </w:r>
      <w:r w:rsidRPr="008274E1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8274E1">
        <w:rPr>
          <w:rFonts w:ascii="Times New Roman" w:hAnsi="Times New Roman" w:cs="Times New Roman"/>
          <w:sz w:val="24"/>
          <w:szCs w:val="24"/>
        </w:rPr>
        <w:t xml:space="preserve">Id </w:t>
      </w:r>
      <w:r w:rsidR="00C8725A"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]</w:t>
      </w:r>
    </w:p>
    <w:p w14:paraId="0B7E59C6" w14:textId="5C7FDA3D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Foi integralmente regularizada a transferência do domínio do inventariado para a viúva e filhos herdeiros, tendo sido recolhido o ITCD dos bens arrolados no Inventário, incluindo o único bem imóvel, constituído pelo </w:t>
      </w:r>
      <w:r w:rsidRPr="008274E1">
        <w:rPr>
          <w:rFonts w:ascii="Times New Roman" w:hAnsi="Times New Roman" w:cs="Times New Roman"/>
          <w:sz w:val="24"/>
          <w:szCs w:val="24"/>
        </w:rPr>
        <w:t xml:space="preserve">lote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da quadra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situado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 xml:space="preserve">, nesta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objeto desta lide.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].</w:t>
      </w:r>
    </w:p>
    <w:p w14:paraId="7966E13C" w14:textId="2DD0C492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8274E1" w:rsidRPr="008274E1">
        <w:rPr>
          <w:rFonts w:ascii="Times New Roman" w:hAnsi="Times New Roman" w:cs="Times New Roman"/>
          <w:sz w:val="24"/>
          <w:szCs w:val="24"/>
        </w:rPr>
        <w:t>O primeiro alvará autorizando a inventariante assinar a escritura de compra e venda para os autores foi deferido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” pelo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ª Vara de Sucessões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tendo sido recebido pela ilustre advogada do espólio.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</w:t>
      </w:r>
    </w:p>
    <w:p w14:paraId="3E8EDEC4" w14:textId="0220F387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8274E1" w:rsidRPr="008274E1">
        <w:rPr>
          <w:rFonts w:ascii="Times New Roman" w:hAnsi="Times New Roman" w:cs="Times New Roman"/>
          <w:sz w:val="24"/>
          <w:szCs w:val="24"/>
        </w:rPr>
        <w:t>Não tendo sido atendida a transferência no prazo de 60 [sessenta] dias, a corré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" formulou novo pedido de alvará [dos bens móveis e do imóvel 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in quaestio</w:t>
      </w:r>
      <w:r w:rsidR="008274E1" w:rsidRPr="008274E1">
        <w:rPr>
          <w:rFonts w:ascii="Times New Roman" w:hAnsi="Times New Roman" w:cs="Times New Roman"/>
          <w:sz w:val="24"/>
          <w:szCs w:val="24"/>
        </w:rPr>
        <w:t>], os quais foram expedidos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” e retirados dos autos pela procuradora em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.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].</w:t>
      </w:r>
    </w:p>
    <w:p w14:paraId="0A04DC80" w14:textId="72FECA9A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IV- ENTREGA DO ALVARÁ JUDICIAL EM MÃOS DO COAUTOR “</w:t>
      </w:r>
      <w:r w:rsidR="00C8725A">
        <w:rPr>
          <w:rFonts w:ascii="Times New Roman" w:hAnsi="Times New Roman" w:cs="Times New Roman"/>
          <w:sz w:val="24"/>
          <w:szCs w:val="24"/>
        </w:rPr>
        <w:t>...</w:t>
      </w:r>
      <w:r w:rsidRPr="008274E1">
        <w:rPr>
          <w:rFonts w:ascii="Times New Roman" w:hAnsi="Times New Roman" w:cs="Times New Roman"/>
          <w:sz w:val="24"/>
          <w:szCs w:val="24"/>
        </w:rPr>
        <w:t>”</w:t>
      </w:r>
    </w:p>
    <w:p w14:paraId="407487FF" w14:textId="7249D2A4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8274E1" w:rsidRPr="008274E1">
        <w:rPr>
          <w:rFonts w:ascii="Times New Roman" w:hAnsi="Times New Roman" w:cs="Times New Roman"/>
          <w:sz w:val="24"/>
          <w:szCs w:val="24"/>
        </w:rPr>
        <w:t>Conforme narrado,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” foi expedido, pela segunda vez, o alvará judicial autorizando os vendedores a ASSINAREM escritura pública referente à transferência do lote vendido aos autores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, pelo prazo de 60 [sessenta] dias.</w:t>
      </w:r>
    </w:p>
    <w:p w14:paraId="6AC78B45" w14:textId="680AC897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8274E1" w:rsidRPr="008274E1">
        <w:rPr>
          <w:rFonts w:ascii="Times New Roman" w:hAnsi="Times New Roman" w:cs="Times New Roman"/>
          <w:sz w:val="24"/>
          <w:szCs w:val="24"/>
        </w:rPr>
        <w:t>Esse alvará foi entregue pessoalmente pela litisconsorte passiva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”, genitora dos ora contestantes, ao autor/comprador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, pois este iria providenciar a confecção da escritura perante o Cartório de Registro de Imóveis.</w:t>
      </w:r>
    </w:p>
    <w:p w14:paraId="432F1033" w14:textId="0DBFC4CE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8274E1" w:rsidRPr="008274E1">
        <w:rPr>
          <w:rFonts w:ascii="Times New Roman" w:hAnsi="Times New Roman" w:cs="Times New Roman"/>
          <w:sz w:val="24"/>
          <w:szCs w:val="24"/>
        </w:rPr>
        <w:t>O alvará foi entregue ao coautor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", pois a obrigação da lavratura de escritura e registro era sua e de sua esposa, promitentes compradores, conforme estabelecido na CLÁUSULA SÉTIMA do contrato de promessa de compra e venda!</w:t>
      </w:r>
    </w:p>
    <w:p w14:paraId="1FD87D04" w14:textId="20B06AC1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8274E1" w:rsidRPr="008274E1">
        <w:rPr>
          <w:rFonts w:ascii="Times New Roman" w:hAnsi="Times New Roman" w:cs="Times New Roman"/>
          <w:sz w:val="24"/>
          <w:szCs w:val="24"/>
        </w:rPr>
        <w:t>O coautor compareceu ao prédio no qual residiam os litisconsortes passivos à época,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” [dentro do prazo de validade de 60 dias- alvará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], e assinou recibo na cópia do alvará certificando o recebimento da VIA ORIGINAL DO ALVARÁ JUDICIAL.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</w:t>
      </w:r>
    </w:p>
    <w:p w14:paraId="0578649F" w14:textId="2FCCDDEF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8274E1" w:rsidRPr="008274E1">
        <w:rPr>
          <w:rFonts w:ascii="Times New Roman" w:hAnsi="Times New Roman" w:cs="Times New Roman"/>
          <w:sz w:val="24"/>
          <w:szCs w:val="24"/>
        </w:rPr>
        <w:t>As diligências para lavratura da escritura de compra e venda, que seria assinada pelos corréus/vendedores, era providência que incumbia aos autores/compradores, em obediência à forma estampada da CLÁUSULA SÉTIMA do "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Contrato de Promessa de Compra e Venda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", 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="008274E1" w:rsidRPr="008274E1">
        <w:rPr>
          <w:rFonts w:ascii="Times New Roman" w:hAnsi="Times New Roman" w:cs="Times New Roman"/>
          <w:sz w:val="24"/>
          <w:szCs w:val="24"/>
        </w:rPr>
        <w:t>:</w:t>
      </w:r>
    </w:p>
    <w:p w14:paraId="76B8DCF5" w14:textId="77777777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"</w:t>
      </w:r>
      <w:r w:rsidRPr="00C8725A">
        <w:rPr>
          <w:rFonts w:ascii="Times New Roman" w:hAnsi="Times New Roman" w:cs="Times New Roman"/>
          <w:i/>
          <w:iCs/>
          <w:sz w:val="24"/>
          <w:szCs w:val="24"/>
        </w:rPr>
        <w:t>CLÁUSULA SÉTIMA. À partir da data da entrega  do imóvel,  correrão  por  conta  exclusiva  dos  PROMISSÁRIOS COMPRADORES, todos os impostos, taxas ou contribuições  fiscais  de  qualquer  natureza,  incidentes sobre   o   imóvel   objeto   deste   contrato,   assim  como serão, desde já de sua inteira responsabilidade as despesas com o registro deste contrato e de escritura de venda e compra no registro de imóveis, emolumentos notariais, inclusive o pagamento do Imposto de Transmissão de Bens Imóveis (I.T.B.I), com exceção   dos   vencidos   anteriormente,   que   serão de responsabilidade dos PROMITENTES VENDEDORES</w:t>
      </w:r>
      <w:r w:rsidRPr="008274E1">
        <w:rPr>
          <w:rFonts w:ascii="Times New Roman" w:hAnsi="Times New Roman" w:cs="Times New Roman"/>
          <w:sz w:val="24"/>
          <w:szCs w:val="24"/>
        </w:rPr>
        <w:t>;"</w:t>
      </w:r>
    </w:p>
    <w:p w14:paraId="32AB3C54" w14:textId="2FA06C78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8274E1" w:rsidRPr="008274E1">
        <w:rPr>
          <w:rFonts w:ascii="Times New Roman" w:hAnsi="Times New Roman" w:cs="Times New Roman"/>
          <w:sz w:val="24"/>
          <w:szCs w:val="24"/>
        </w:rPr>
        <w:t>Por esse motivo, o alvará judicial foi entregue em mãos ao comprador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", para que ele providenciasse a lavratura da escritura pública de compra e venda.</w:t>
      </w:r>
    </w:p>
    <w:p w14:paraId="0C720B9B" w14:textId="79DDFD8D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8274E1" w:rsidRPr="008274E1">
        <w:rPr>
          <w:rFonts w:ascii="Times New Roman" w:hAnsi="Times New Roman" w:cs="Times New Roman"/>
          <w:sz w:val="24"/>
          <w:szCs w:val="24"/>
        </w:rPr>
        <w:t>Essa circunstância é óbvia e ululante!</w:t>
      </w:r>
    </w:p>
    <w:p w14:paraId="7B57326F" w14:textId="0810F9EF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8274E1" w:rsidRPr="008274E1">
        <w:rPr>
          <w:rFonts w:ascii="Times New Roman" w:hAnsi="Times New Roman" w:cs="Times New Roman"/>
          <w:sz w:val="24"/>
          <w:szCs w:val="24"/>
        </w:rPr>
        <w:t>Isso porque não havia outro motivo do coautor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 comparecer na residência dos corréus e receber a via original do alvará judicial.</w:t>
      </w:r>
    </w:p>
    <w:p w14:paraId="5B36D37E" w14:textId="05613ECD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56. </w:t>
      </w:r>
      <w:r w:rsidR="008274E1" w:rsidRPr="008274E1">
        <w:rPr>
          <w:rFonts w:ascii="Times New Roman" w:hAnsi="Times New Roman" w:cs="Times New Roman"/>
          <w:sz w:val="24"/>
          <w:szCs w:val="24"/>
        </w:rPr>
        <w:t>Assim, o autor/comprador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 recebeu o Alvará Judicial original para adotar as providências cartorárias, documentais, pagamento do imposto de transmissão (ITBI) e correlatas, obrigações estas que lhe competiam para formalizar a transferência dominial.</w:t>
      </w:r>
    </w:p>
    <w:p w14:paraId="0806D519" w14:textId="458DB723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8274E1" w:rsidRPr="008274E1">
        <w:rPr>
          <w:rFonts w:ascii="Times New Roman" w:hAnsi="Times New Roman" w:cs="Times New Roman"/>
          <w:sz w:val="24"/>
          <w:szCs w:val="24"/>
        </w:rPr>
        <w:t>O COAUTOR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 INGRESSOU EM NOME PRÓPRIO NOS AUTOS DO INVENTÁRIO E REQUEREU A EXPEDIÇÃO DE NOVO ALVARÁ COM REVALIDAÇÃO DO PRAZO!</w:t>
      </w:r>
    </w:p>
    <w:p w14:paraId="0929D73C" w14:textId="6422A516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8274E1" w:rsidRPr="008274E1">
        <w:rPr>
          <w:rFonts w:ascii="Times New Roman" w:hAnsi="Times New Roman" w:cs="Times New Roman"/>
          <w:sz w:val="24"/>
          <w:szCs w:val="24"/>
        </w:rPr>
        <w:t>Sepultando definitivamente a pretensão de adjudicação compulsória trazida na inicial, verifica-se dos autos que o comprador e coautor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 peticionou em nome próprio nos autos do inventário do falecido esposa da corré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 e requereu a expedição de novo alvará, revalidando o prazo de sua validade!</w:t>
      </w:r>
    </w:p>
    <w:p w14:paraId="55C1C886" w14:textId="7917325F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8274E1" w:rsidRPr="008274E1">
        <w:rPr>
          <w:rFonts w:ascii="Times New Roman" w:hAnsi="Times New Roman" w:cs="Times New Roman"/>
          <w:sz w:val="24"/>
          <w:szCs w:val="24"/>
        </w:rPr>
        <w:t>Esse pedido foi deferido e expedido novo alvará, igualmente entregue ao coautor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"!</w:t>
      </w:r>
    </w:p>
    <w:p w14:paraId="7910A8C7" w14:textId="1DA90C39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8274E1" w:rsidRPr="008274E1">
        <w:rPr>
          <w:rFonts w:ascii="Times New Roman" w:hAnsi="Times New Roman" w:cs="Times New Roman"/>
          <w:sz w:val="24"/>
          <w:szCs w:val="24"/>
        </w:rPr>
        <w:t>Não houve qualquer impugnação ou insurgência por parte dos vendedores quanto a esse pleito formulado oficialmente pelo aqui autor no processo do inventário!</w:t>
      </w:r>
    </w:p>
    <w:p w14:paraId="73A18CAA" w14:textId="3E72B05C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8274E1" w:rsidRPr="008274E1">
        <w:rPr>
          <w:rFonts w:ascii="Times New Roman" w:hAnsi="Times New Roman" w:cs="Times New Roman"/>
          <w:sz w:val="24"/>
          <w:szCs w:val="24"/>
        </w:rPr>
        <w:t>Excelência,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nem mesmo ao mais neófito do direito agasalharia as inverdades de que a genitora dos contestantes estaria se recusando a outorgar escritura aos autores, 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 xml:space="preserve">suma </w:t>
      </w:r>
      <w:proofErr w:type="spellStart"/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8274E1" w:rsidRPr="008274E1">
        <w:rPr>
          <w:rFonts w:ascii="Times New Roman" w:hAnsi="Times New Roman" w:cs="Times New Roman"/>
          <w:sz w:val="24"/>
          <w:szCs w:val="24"/>
        </w:rPr>
        <w:t>.</w:t>
      </w:r>
    </w:p>
    <w:p w14:paraId="2D2434D8" w14:textId="0A4FDDE1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8274E1" w:rsidRPr="008274E1">
        <w:rPr>
          <w:rFonts w:ascii="Times New Roman" w:hAnsi="Times New Roman" w:cs="Times New Roman"/>
          <w:sz w:val="24"/>
          <w:szCs w:val="24"/>
        </w:rPr>
        <w:t>Inconcebível esse "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esquecimento</w:t>
      </w:r>
      <w:r w:rsidR="008274E1" w:rsidRPr="008274E1">
        <w:rPr>
          <w:rFonts w:ascii="Times New Roman" w:hAnsi="Times New Roman" w:cs="Times New Roman"/>
          <w:sz w:val="24"/>
          <w:szCs w:val="24"/>
        </w:rPr>
        <w:t>" por parte dos autores, dizendo-se sentidos e ofendidos moralmente, quando na realidade, agem com torpeza nesse processo, um absurdo a desnecessidade desse pleito. Só se podendo raciocinar essa postulação dentro da reprovada e pitoresca retórica do que se chama a "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indústria do dano moral</w:t>
      </w:r>
      <w:r w:rsidR="008274E1" w:rsidRPr="008274E1">
        <w:rPr>
          <w:rFonts w:ascii="Times New Roman" w:hAnsi="Times New Roman" w:cs="Times New Roman"/>
          <w:sz w:val="24"/>
          <w:szCs w:val="24"/>
        </w:rPr>
        <w:t>", utilizando o Poder Judiciário para essa inapropriada finalidade.</w:t>
      </w:r>
    </w:p>
    <w:p w14:paraId="26CC89B6" w14:textId="537890D5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8274E1" w:rsidRPr="008274E1">
        <w:rPr>
          <w:rFonts w:ascii="Times New Roman" w:hAnsi="Times New Roman" w:cs="Times New Roman"/>
          <w:sz w:val="24"/>
          <w:szCs w:val="24"/>
        </w:rPr>
        <w:t>E o coautor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", representado em juízo por advogado, teve a seu favor deferido uma revalidação do alvará pelo prazo de 90 [noventa] dias!</w:t>
      </w:r>
    </w:p>
    <w:p w14:paraId="0E506450" w14:textId="6DD38457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8274E1" w:rsidRPr="008274E1">
        <w:rPr>
          <w:rFonts w:ascii="Times New Roman" w:hAnsi="Times New Roman" w:cs="Times New Roman"/>
          <w:sz w:val="24"/>
          <w:szCs w:val="24"/>
        </w:rPr>
        <w:t>Para não pairar dúvida, a petição formulada por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" nos autos do inventário foi colacionada no documento 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1AD2279" w14:textId="668A2C1B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8274E1" w:rsidRPr="008274E1">
        <w:rPr>
          <w:rFonts w:ascii="Times New Roman" w:hAnsi="Times New Roman" w:cs="Times New Roman"/>
          <w:sz w:val="24"/>
          <w:szCs w:val="24"/>
        </w:rPr>
        <w:t>Outrossim, significa dizer que a petição do autor/comprador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" foi protocolizada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, ou seja, um ano e meio depois de ter recebido o alvará original da vendedora/ré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"!</w:t>
      </w:r>
    </w:p>
    <w:p w14:paraId="63221D77" w14:textId="5191B42A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8274E1" w:rsidRPr="008274E1">
        <w:rPr>
          <w:rFonts w:ascii="Times New Roman" w:hAnsi="Times New Roman" w:cs="Times New Roman"/>
          <w:sz w:val="24"/>
          <w:szCs w:val="24"/>
        </w:rPr>
        <w:t>Neste período nenhuma providência, ao que parece, foi tomada pelos autores para transferirem a propriedade do imóvel, embora tivessem em mãos o alvará judicial que os habilitava a dar início aos procedimentos legais para fins da lavratura da escritura pública de compra e venda!</w:t>
      </w:r>
    </w:p>
    <w:p w14:paraId="553C0233" w14:textId="3574C2BF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8274E1" w:rsidRPr="008274E1">
        <w:rPr>
          <w:rFonts w:ascii="Times New Roman" w:hAnsi="Times New Roman" w:cs="Times New Roman"/>
          <w:sz w:val="24"/>
          <w:szCs w:val="24"/>
        </w:rPr>
        <w:t>Noutra vértice, os corréus nunca foram solicitados sobre qualquer intercorrência no tocante à lavratura da escritura pública, depois da expedição e entrega dos alvarás para o coautor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".</w:t>
      </w:r>
    </w:p>
    <w:p w14:paraId="7A2D46D3" w14:textId="69AE9AD1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8274E1" w:rsidRPr="008274E1">
        <w:rPr>
          <w:rFonts w:ascii="Times New Roman" w:hAnsi="Times New Roman" w:cs="Times New Roman"/>
          <w:sz w:val="24"/>
          <w:szCs w:val="24"/>
        </w:rPr>
        <w:t>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”, foi publicado despacho disponibilizando o alvará expedido a pedido do autor/comprador. Assim, 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compareceu pessoalmente à Secretaria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ª Vara de Sucessões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” e retirou o terceiro alvará expedido, datado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”.</w:t>
      </w:r>
    </w:p>
    <w:p w14:paraId="0935ED8D" w14:textId="39D12E10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8274E1" w:rsidRPr="008274E1">
        <w:rPr>
          <w:rFonts w:ascii="Times New Roman" w:hAnsi="Times New Roman" w:cs="Times New Roman"/>
          <w:sz w:val="24"/>
          <w:szCs w:val="24"/>
        </w:rPr>
        <w:t>Atenta-se que neste terceiro alvará,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”, requerido pelo próprio autor/comprador, o d. Juízo sucessório consignou que "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No uso dos poderes conferidos pelo presente ALVARÁ, serão praticados todos e quaisquer atos que se tornarem preciso ou implícitos ao seu cabal desempenho e embora não aqui expressamente consignados</w:t>
      </w:r>
      <w:r w:rsidR="008274E1" w:rsidRPr="008274E1">
        <w:rPr>
          <w:rFonts w:ascii="Times New Roman" w:hAnsi="Times New Roman" w:cs="Times New Roman"/>
          <w:sz w:val="24"/>
          <w:szCs w:val="24"/>
        </w:rPr>
        <w:t>" [sic].</w:t>
      </w:r>
    </w:p>
    <w:p w14:paraId="0766C4F9" w14:textId="77777777" w:rsidR="00C8725A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70. </w:t>
      </w:r>
      <w:r w:rsidR="008274E1" w:rsidRPr="008274E1">
        <w:rPr>
          <w:rFonts w:ascii="Times New Roman" w:hAnsi="Times New Roman" w:cs="Times New Roman"/>
          <w:sz w:val="24"/>
          <w:szCs w:val="24"/>
        </w:rPr>
        <w:t>Permitiu o d. Juízo, desta forma, que os poderes do portador do alvará fossem ampliados para todos os atos necessários à correta lavratura da escritura e respectiva assinatura dos corréus/vendedores.</w:t>
      </w:r>
    </w:p>
    <w:p w14:paraId="3FD9668C" w14:textId="7C301665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8274E1" w:rsidRPr="008274E1">
        <w:rPr>
          <w:rFonts w:ascii="Times New Roman" w:hAnsi="Times New Roman" w:cs="Times New Roman"/>
          <w:sz w:val="24"/>
          <w:szCs w:val="24"/>
        </w:rPr>
        <w:t>Trocando em miúdos, os corréus não têm e nunca tiveram a intenção de impedir a conclusão do negócio jurídico e a transferência do bem, que desde a sua venda em "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" [há 15 anos] estão na posse dos autores.</w:t>
      </w:r>
    </w:p>
    <w:p w14:paraId="5F1D18CB" w14:textId="61674332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="008274E1" w:rsidRPr="008274E1">
        <w:rPr>
          <w:rFonts w:ascii="Times New Roman" w:hAnsi="Times New Roman" w:cs="Times New Roman"/>
          <w:sz w:val="24"/>
          <w:szCs w:val="24"/>
        </w:rPr>
        <w:t>Importante salientar, pelo que souberam os ora contestantes, já erigiram uma grande construção no local, sendo essa a residência do casal.</w:t>
      </w:r>
    </w:p>
    <w:p w14:paraId="79DC704E" w14:textId="41B1D463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8274E1" w:rsidRPr="008274E1">
        <w:rPr>
          <w:rFonts w:ascii="Times New Roman" w:hAnsi="Times New Roman" w:cs="Times New Roman"/>
          <w:sz w:val="24"/>
          <w:szCs w:val="24"/>
        </w:rPr>
        <w:t>A confecção do documento e a entrada/protocolo nos cartórios competentes foi obrigação voluntariamente assumida pelos autores/compradores desde quando assinaram o contrato, e novamente reconhecidas quando, em duas oportunidades, buscaram os alvarás judiciais no prédio onde moravam os corréus/vendedores para as providências de registro.</w:t>
      </w:r>
    </w:p>
    <w:p w14:paraId="18CD4890" w14:textId="312F4E33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8274E1" w:rsidRPr="008274E1">
        <w:rPr>
          <w:rFonts w:ascii="Times New Roman" w:hAnsi="Times New Roman" w:cs="Times New Roman"/>
          <w:sz w:val="24"/>
          <w:szCs w:val="24"/>
        </w:rPr>
        <w:t>Não há uma demonstração sequer de "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recusa</w:t>
      </w:r>
      <w:r w:rsidR="008274E1" w:rsidRPr="008274E1">
        <w:rPr>
          <w:rFonts w:ascii="Times New Roman" w:hAnsi="Times New Roman" w:cs="Times New Roman"/>
          <w:sz w:val="24"/>
          <w:szCs w:val="24"/>
        </w:rPr>
        <w:t>" na outorga do documento, impedimento legal à transferência ou pendência de ônus reais ou tributários que a ré devesse adotar.</w:t>
      </w:r>
    </w:p>
    <w:p w14:paraId="504FBE15" w14:textId="65FE5D3E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8274E1" w:rsidRPr="008274E1">
        <w:rPr>
          <w:rFonts w:ascii="Times New Roman" w:hAnsi="Times New Roman" w:cs="Times New Roman"/>
          <w:sz w:val="24"/>
          <w:szCs w:val="24"/>
        </w:rPr>
        <w:t>As razões pelas quais o bem não foi registrado são inteiramente alheias ao conhecimento dos ora contestantes e, na atenta leitura da inicial, não há nenhuma explicação crível para que não tenham sido feitas.</w:t>
      </w:r>
    </w:p>
    <w:p w14:paraId="0256BF7D" w14:textId="4A3F8F24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 w:rsidR="008274E1" w:rsidRPr="008274E1">
        <w:rPr>
          <w:rFonts w:ascii="Times New Roman" w:hAnsi="Times New Roman" w:cs="Times New Roman"/>
          <w:sz w:val="24"/>
          <w:szCs w:val="24"/>
        </w:rPr>
        <w:t>A inicial encontra-se ilhada em suas palavras, desacompanhada de qualquer documento emitido por Cartório de Notas ou Registro de Imóveis indicando sequer o protocolo/entrada de pedido de escritura pública, registro ou averbação, o que seria de providência dos compradores em posse do alvará judicial.</w:t>
      </w:r>
    </w:p>
    <w:p w14:paraId="0479A735" w14:textId="7923443F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 </w:t>
      </w:r>
      <w:r w:rsidR="008274E1" w:rsidRPr="008274E1">
        <w:rPr>
          <w:rFonts w:ascii="Times New Roman" w:hAnsi="Times New Roman" w:cs="Times New Roman"/>
          <w:sz w:val="24"/>
          <w:szCs w:val="24"/>
        </w:rPr>
        <w:t>IMPROCEDÊNCIA DO PEDIDO DE INDENIZAÇÃO POR DANOS MORAIS</w:t>
      </w:r>
    </w:p>
    <w:p w14:paraId="7105D120" w14:textId="29308533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AUSÊNCIA DE</w:t>
      </w:r>
      <w:r w:rsidR="00C8725A">
        <w:rPr>
          <w:rFonts w:ascii="Times New Roman" w:hAnsi="Times New Roman" w:cs="Times New Roman"/>
          <w:sz w:val="24"/>
          <w:szCs w:val="24"/>
        </w:rPr>
        <w:t xml:space="preserve"> </w:t>
      </w:r>
      <w:r w:rsidRPr="008274E1">
        <w:rPr>
          <w:rFonts w:ascii="Times New Roman" w:hAnsi="Times New Roman" w:cs="Times New Roman"/>
          <w:sz w:val="24"/>
          <w:szCs w:val="24"/>
        </w:rPr>
        <w:t>MOLÉSTIA QUE REPERCUTE NA MORAL DOS AUTORES –</w:t>
      </w:r>
    </w:p>
    <w:p w14:paraId="0BA39A5A" w14:textId="4572B524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NEGLIGÊNCIA NA REGULARIZAÇÃO DO IMÓVEL HÁ 10 ANOS -</w:t>
      </w:r>
    </w:p>
    <w:p w14:paraId="1E651ECD" w14:textId="77777777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INEXISTÊNCIA DE ABALO PSICOLÓGICO INDENIZÁVEL –</w:t>
      </w:r>
    </w:p>
    <w:p w14:paraId="720324F2" w14:textId="19FCF25E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="008274E1" w:rsidRPr="008274E1">
        <w:rPr>
          <w:rFonts w:ascii="Times New Roman" w:hAnsi="Times New Roman" w:cs="Times New Roman"/>
          <w:sz w:val="24"/>
          <w:szCs w:val="24"/>
        </w:rPr>
        <w:t>Quanto ao pedido e danos morais, não há dúvidas quanto ao seu descabimento, tanto pela ausência de ato ilícito quanto pela inexistência de dano à moral dos autores.</w:t>
      </w:r>
    </w:p>
    <w:p w14:paraId="7E09096B" w14:textId="0DF038E5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="008274E1" w:rsidRPr="008274E1">
        <w:rPr>
          <w:rFonts w:ascii="Times New Roman" w:hAnsi="Times New Roman" w:cs="Times New Roman"/>
          <w:sz w:val="24"/>
          <w:szCs w:val="24"/>
        </w:rPr>
        <w:t>Consoante artigos 927 e 186 do Código Civil, o dever de indenizar decorre da prática de ato ilícito, que consiste no cometimento de dano a outrem, ainda que exclusivamente moral. O ato ilícito, ainda, pressupõe a violação de direito, como se vê da redação legal.</w:t>
      </w:r>
    </w:p>
    <w:p w14:paraId="1AA0CCCF" w14:textId="53C370E6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Art. 927. “</w:t>
      </w:r>
      <w:r w:rsidRPr="00C8725A">
        <w:rPr>
          <w:rFonts w:ascii="Times New Roman" w:hAnsi="Times New Roman" w:cs="Times New Roman"/>
          <w:i/>
          <w:iCs/>
          <w:sz w:val="24"/>
          <w:szCs w:val="24"/>
        </w:rPr>
        <w:t>Aquele que, por ato ilícito (</w:t>
      </w:r>
      <w:proofErr w:type="spellStart"/>
      <w:r w:rsidRPr="00C8725A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Pr="00C8725A">
        <w:rPr>
          <w:rFonts w:ascii="Times New Roman" w:hAnsi="Times New Roman" w:cs="Times New Roman"/>
          <w:i/>
          <w:iCs/>
          <w:sz w:val="24"/>
          <w:szCs w:val="24"/>
        </w:rPr>
        <w:t>. 186 e 187), causar dano a outrem, fica obrigado a repará-lo</w:t>
      </w:r>
      <w:r w:rsidRPr="008274E1">
        <w:rPr>
          <w:rFonts w:ascii="Times New Roman" w:hAnsi="Times New Roman" w:cs="Times New Roman"/>
          <w:sz w:val="24"/>
          <w:szCs w:val="24"/>
        </w:rPr>
        <w:t>”.</w:t>
      </w:r>
    </w:p>
    <w:p w14:paraId="4BBE90CD" w14:textId="0BCEFAE1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Art. 186. “</w:t>
      </w:r>
      <w:r w:rsidRPr="00C8725A">
        <w:rPr>
          <w:rFonts w:ascii="Times New Roman" w:hAnsi="Times New Roman" w:cs="Times New Roman"/>
          <w:i/>
          <w:iCs/>
          <w:sz w:val="24"/>
          <w:szCs w:val="24"/>
        </w:rPr>
        <w:t>Aquele que, por ação ou omissão voluntária, negligência ou imprudência, violar direito e causar dano a outrem, ainda que exclusivamente moral, comete ato ilícito</w:t>
      </w:r>
      <w:r w:rsidRPr="008274E1">
        <w:rPr>
          <w:rFonts w:ascii="Times New Roman" w:hAnsi="Times New Roman" w:cs="Times New Roman"/>
          <w:sz w:val="24"/>
          <w:szCs w:val="24"/>
        </w:rPr>
        <w:t>”.</w:t>
      </w:r>
    </w:p>
    <w:p w14:paraId="68C5ECB9" w14:textId="245AE421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 w:rsidR="008274E1" w:rsidRPr="008274E1">
        <w:rPr>
          <w:rFonts w:ascii="Times New Roman" w:hAnsi="Times New Roman" w:cs="Times New Roman"/>
          <w:sz w:val="24"/>
          <w:szCs w:val="24"/>
        </w:rPr>
        <w:t>Portanto, são os requisitos legais e doutrinários a gerar o dever indenizatório:</w:t>
      </w:r>
    </w:p>
    <w:p w14:paraId="7B33CC7C" w14:textId="13D20196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74E1" w:rsidRPr="008274E1">
        <w:rPr>
          <w:rFonts w:ascii="Times New Roman" w:hAnsi="Times New Roman" w:cs="Times New Roman"/>
          <w:sz w:val="24"/>
          <w:szCs w:val="24"/>
        </w:rPr>
        <w:t>ato</w:t>
      </w:r>
      <w:proofErr w:type="gramEnd"/>
      <w:r w:rsidR="008274E1" w:rsidRPr="008274E1">
        <w:rPr>
          <w:rFonts w:ascii="Times New Roman" w:hAnsi="Times New Roman" w:cs="Times New Roman"/>
          <w:sz w:val="24"/>
          <w:szCs w:val="24"/>
        </w:rPr>
        <w:t xml:space="preserve"> ilícito/inadimplemento - prática de ato contrário à lei ou contrário ao contrato;</w:t>
      </w:r>
    </w:p>
    <w:p w14:paraId="53453260" w14:textId="62773CE1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74E1" w:rsidRPr="008274E1">
        <w:rPr>
          <w:rFonts w:ascii="Times New Roman" w:hAnsi="Times New Roman" w:cs="Times New Roman"/>
          <w:sz w:val="24"/>
          <w:szCs w:val="24"/>
        </w:rPr>
        <w:t>dano</w:t>
      </w:r>
      <w:proofErr w:type="gramEnd"/>
      <w:r w:rsidR="008274E1" w:rsidRPr="008274E1">
        <w:rPr>
          <w:rFonts w:ascii="Times New Roman" w:hAnsi="Times New Roman" w:cs="Times New Roman"/>
          <w:sz w:val="24"/>
          <w:szCs w:val="24"/>
        </w:rPr>
        <w:t xml:space="preserve"> - prejuízo percebido pela parte;</w:t>
      </w:r>
    </w:p>
    <w:p w14:paraId="3FD1A27C" w14:textId="5C5148B4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8274E1" w:rsidRPr="008274E1">
        <w:rPr>
          <w:rFonts w:ascii="Times New Roman" w:hAnsi="Times New Roman" w:cs="Times New Roman"/>
          <w:sz w:val="24"/>
          <w:szCs w:val="24"/>
        </w:rPr>
        <w:t>nexo</w:t>
      </w:r>
      <w:proofErr w:type="gramEnd"/>
      <w:r w:rsidR="008274E1" w:rsidRPr="008274E1">
        <w:rPr>
          <w:rFonts w:ascii="Times New Roman" w:hAnsi="Times New Roman" w:cs="Times New Roman"/>
          <w:sz w:val="24"/>
          <w:szCs w:val="24"/>
        </w:rPr>
        <w:tab/>
        <w:t>causal – o dano decorre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4E1" w:rsidRPr="008274E1">
        <w:rPr>
          <w:rFonts w:ascii="Times New Roman" w:hAnsi="Times New Roman" w:cs="Times New Roman"/>
          <w:sz w:val="24"/>
          <w:szCs w:val="24"/>
        </w:rPr>
        <w:t>diretamente</w:t>
      </w:r>
      <w:r w:rsidR="008274E1" w:rsidRPr="008274E1">
        <w:rPr>
          <w:rFonts w:ascii="Times New Roman" w:hAnsi="Times New Roman" w:cs="Times New Roman"/>
          <w:sz w:val="24"/>
          <w:szCs w:val="24"/>
        </w:rPr>
        <w:tab/>
        <w:t>do ato ilícito/inadimplemento.</w:t>
      </w:r>
    </w:p>
    <w:p w14:paraId="5B4B9EBA" w14:textId="383060C0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="008274E1" w:rsidRPr="008274E1">
        <w:rPr>
          <w:rFonts w:ascii="Times New Roman" w:hAnsi="Times New Roman" w:cs="Times New Roman"/>
          <w:sz w:val="24"/>
          <w:szCs w:val="24"/>
        </w:rPr>
        <w:t>No entanto, nenhuma das condições de indenização por danos morais se afigura no presente caso, fulminando a pretensão reparatória aqui posta.</w:t>
      </w:r>
    </w:p>
    <w:p w14:paraId="7F1521A7" w14:textId="2A3BA93B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V</w:t>
      </w:r>
      <w:r w:rsidR="00C8725A">
        <w:rPr>
          <w:rFonts w:ascii="Times New Roman" w:hAnsi="Times New Roman" w:cs="Times New Roman"/>
          <w:sz w:val="24"/>
          <w:szCs w:val="24"/>
        </w:rPr>
        <w:t>I</w:t>
      </w:r>
      <w:r w:rsidRPr="008274E1">
        <w:rPr>
          <w:rFonts w:ascii="Times New Roman" w:hAnsi="Times New Roman" w:cs="Times New Roman"/>
          <w:sz w:val="24"/>
          <w:szCs w:val="24"/>
        </w:rPr>
        <w:t>- AUSÊNCIA DE ATO ILÍCITO ou INADIMPLEMENTO</w:t>
      </w:r>
    </w:p>
    <w:p w14:paraId="1E32240A" w14:textId="59F21B24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="008274E1" w:rsidRPr="008274E1">
        <w:rPr>
          <w:rFonts w:ascii="Times New Roman" w:hAnsi="Times New Roman" w:cs="Times New Roman"/>
          <w:sz w:val="24"/>
          <w:szCs w:val="24"/>
        </w:rPr>
        <w:t>Conforme dito anteriormente, não há inadimplemento ou ato ilícito praticado pelos contestantes, uma vez que a providência para lavratura da escritura a ser outorgada pelos vendedores era dos compradores, que não o fizeram.</w:t>
      </w:r>
    </w:p>
    <w:p w14:paraId="20AF6F7E" w14:textId="6327A3B9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Nesse sentido, o ato ilícito </w:t>
      </w:r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8274E1" w:rsidRPr="00C8725A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="008274E1" w:rsidRPr="008274E1">
        <w:rPr>
          <w:rFonts w:ascii="Times New Roman" w:hAnsi="Times New Roman" w:cs="Times New Roman"/>
          <w:sz w:val="24"/>
          <w:szCs w:val="24"/>
        </w:rPr>
        <w:t xml:space="preserve"> não se verifica justamente pela ausência de violação de direito dos autores, eis que os corréus nunca se recusaram a outorgar-lhes a escritura pública da compra e venda do imóvel.</w:t>
      </w:r>
    </w:p>
    <w:p w14:paraId="1CB36BB7" w14:textId="0D349B63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Os vendedores aguardavam que os compradores providenciassem a escritura pública que deveriam assinar; para tanto 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entregou-lhes em mãos os alvarás judiciais que os autorizavam a assinar o documento de transferência, pois eles [compradores] deveriam cuidar dos trâmites formais em Cartório.</w:t>
      </w:r>
    </w:p>
    <w:p w14:paraId="4319F935" w14:textId="32C627F3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="008274E1" w:rsidRPr="008274E1">
        <w:rPr>
          <w:rFonts w:ascii="Times New Roman" w:hAnsi="Times New Roman" w:cs="Times New Roman"/>
          <w:sz w:val="24"/>
          <w:szCs w:val="24"/>
        </w:rPr>
        <w:t>A obrigação de outorga de escritura imputável aos vendedores só é compatível com a disponibilização do referido documento pelos compradores - não tendo isso ocorrido, fulminada a alegação de inadimplemento ou de ato ilícito praticado pelos réus.</w:t>
      </w:r>
    </w:p>
    <w:p w14:paraId="3D0BAEF9" w14:textId="767992BA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="008274E1" w:rsidRPr="008274E1">
        <w:rPr>
          <w:rFonts w:ascii="Times New Roman" w:hAnsi="Times New Roman" w:cs="Times New Roman"/>
          <w:sz w:val="24"/>
          <w:szCs w:val="24"/>
        </w:rPr>
        <w:t>E sem a existência de ato ilícito, não exsurge para o mundo jurídico a obrigação de reparação, guiando esta contenda à inequívoca improcedência.</w:t>
      </w:r>
    </w:p>
    <w:p w14:paraId="04444C4B" w14:textId="30FEF084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VI</w:t>
      </w:r>
      <w:r w:rsidR="00C8725A">
        <w:rPr>
          <w:rFonts w:ascii="Times New Roman" w:hAnsi="Times New Roman" w:cs="Times New Roman"/>
          <w:sz w:val="24"/>
          <w:szCs w:val="24"/>
        </w:rPr>
        <w:t>I</w:t>
      </w:r>
      <w:r w:rsidRPr="008274E1">
        <w:rPr>
          <w:rFonts w:ascii="Times New Roman" w:hAnsi="Times New Roman" w:cs="Times New Roman"/>
          <w:sz w:val="24"/>
          <w:szCs w:val="24"/>
        </w:rPr>
        <w:t>- AUSÊNCIA DE DANO NA ESFERA MORAL</w:t>
      </w:r>
    </w:p>
    <w:p w14:paraId="7BDFD3BC" w14:textId="1B886FBD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Não obstante a absurdez da pretensão condenatória por si só, mais inadmissível ainda é o vultoso valor indenizatório,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], requerido sem qualquer supedâneo fático, visto que não há prova do abalo moral sofrido.</w:t>
      </w:r>
    </w:p>
    <w:p w14:paraId="44640337" w14:textId="19CE0C9C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="008274E1" w:rsidRPr="008274E1">
        <w:rPr>
          <w:rFonts w:ascii="Times New Roman" w:hAnsi="Times New Roman" w:cs="Times New Roman"/>
          <w:sz w:val="24"/>
          <w:szCs w:val="24"/>
        </w:rPr>
        <w:t>O zelo à imagem e à honra deve ser promovido, em primeiro lugar, pelo próprio indivíduo.</w:t>
      </w:r>
    </w:p>
    <w:p w14:paraId="59367D60" w14:textId="6DDACC20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Desde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, ano em que adquiriram o imóvel sub judice, os compradores se quedaram inertes quanto à possível reivindicação ou providências da escritura pública.</w:t>
      </w:r>
    </w:p>
    <w:p w14:paraId="071A79C3" w14:textId="39BD6689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="008274E1" w:rsidRPr="008274E1">
        <w:rPr>
          <w:rFonts w:ascii="Times New Roman" w:hAnsi="Times New Roman" w:cs="Times New Roman"/>
          <w:sz w:val="24"/>
          <w:szCs w:val="24"/>
        </w:rPr>
        <w:t>Os autores sempre agiram como legítimos proprietários do bem, construíram sua casa e residem no imóvel, e nunca demonstraram qualquer insurgência ou incômodo quanto à não providência dos documentos.</w:t>
      </w:r>
    </w:p>
    <w:p w14:paraId="174EBF8D" w14:textId="70AEF549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É dizer, desde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até os dias atuais - transcorridos 15 anos - os compradores têm vida tranquila como legítimos proprietários, não exarando nenhum tipo de abalo emocional pela pendência documental que ora se debate.</w:t>
      </w:r>
    </w:p>
    <w:p w14:paraId="6DAC5518" w14:textId="24AC76D7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="008274E1" w:rsidRPr="008274E1">
        <w:rPr>
          <w:rFonts w:ascii="Times New Roman" w:hAnsi="Times New Roman" w:cs="Times New Roman"/>
          <w:sz w:val="24"/>
          <w:szCs w:val="24"/>
        </w:rPr>
        <w:t>Os autores não demonstraram nos presentes autos terem adotado quaisquer ações assertivas e impositivas para obtenção da escritura pública junto ao Cartório de Notas, assim como não consta nenhum tipo de esforço junto aos réus para que assinasse a escritura pública ou os auxiliasse de alguma maneira.</w:t>
      </w:r>
    </w:p>
    <w:p w14:paraId="241FDACD" w14:textId="0BE9A4FE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="008274E1" w:rsidRPr="008274E1">
        <w:rPr>
          <w:rFonts w:ascii="Times New Roman" w:hAnsi="Times New Roman" w:cs="Times New Roman"/>
          <w:sz w:val="24"/>
          <w:szCs w:val="24"/>
        </w:rPr>
        <w:t>A perenidade no agir dos autores, após 15 [quinze] anos de livre exercício de posse e propriedade do imóvel, combinado com o mínimo esforço para transferência cartorária da propriedade, não é compatível com transtorno moral.</w:t>
      </w:r>
      <w:r w:rsidR="008274E1" w:rsidRPr="008274E1">
        <w:rPr>
          <w:rFonts w:ascii="Times New Roman" w:hAnsi="Times New Roman" w:cs="Times New Roman"/>
          <w:sz w:val="24"/>
          <w:szCs w:val="24"/>
        </w:rPr>
        <w:tab/>
      </w:r>
    </w:p>
    <w:p w14:paraId="7519A8F6" w14:textId="25534362" w:rsidR="008274E1" w:rsidRPr="008274E1" w:rsidRDefault="00C8725A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93. </w:t>
      </w:r>
      <w:r w:rsidR="008274E1" w:rsidRPr="008274E1">
        <w:rPr>
          <w:rFonts w:ascii="Times New Roman" w:hAnsi="Times New Roman" w:cs="Times New Roman"/>
          <w:sz w:val="24"/>
          <w:szCs w:val="24"/>
        </w:rPr>
        <w:t>No máximo, os autores estão com pesar na consciência por não terem regularizado a situação até o momento, não terem agido com pr</w:t>
      </w:r>
      <w:r w:rsidR="00AF6062">
        <w:rPr>
          <w:rFonts w:ascii="Times New Roman" w:hAnsi="Times New Roman" w:cs="Times New Roman"/>
          <w:sz w:val="24"/>
          <w:szCs w:val="24"/>
        </w:rPr>
        <w:t>o</w:t>
      </w:r>
      <w:r w:rsidR="008274E1" w:rsidRPr="008274E1">
        <w:rPr>
          <w:rFonts w:ascii="Times New Roman" w:hAnsi="Times New Roman" w:cs="Times New Roman"/>
          <w:sz w:val="24"/>
          <w:szCs w:val="24"/>
        </w:rPr>
        <w:t>atividade para registrar o imóvel que adquiriram - reforçando, novamente, que o dever de diligenciar junto ao Cartório para expedir a escritura pública é dos compradores, na forma da Cláusula Sétima do Contrato de Promessa de Compra e Venda.</w:t>
      </w:r>
    </w:p>
    <w:p w14:paraId="1B31171A" w14:textId="21CCA600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Mais agravante do que tentar transferir as responsabilidades e obrigações que assumiram aos réus, é ver que o pedido dos autores de danos morais alcança expressivos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].</w:t>
      </w:r>
    </w:p>
    <w:p w14:paraId="2A4F8550" w14:textId="42573CCF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="008274E1" w:rsidRPr="008274E1">
        <w:rPr>
          <w:rFonts w:ascii="Times New Roman" w:hAnsi="Times New Roman" w:cs="Times New Roman"/>
          <w:sz w:val="24"/>
          <w:szCs w:val="24"/>
        </w:rPr>
        <w:t>O valor apresentado na inicial equivale a incríveis 40% [quarenta por cento] do valor da compra e venda/negócio principal.</w:t>
      </w:r>
    </w:p>
    <w:p w14:paraId="4974934A" w14:textId="55109326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Parece ser o caso, </w:t>
      </w:r>
      <w:proofErr w:type="spellStart"/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da chamada indústria do dano moral, que se encontra em vergonhoso desenvolvimento no sistema judiciário brasileiro. A Constituição de 1.988 inovou ao trazer em seu escopo os direitos de proteção e reparação à moral e à honra [art. 5º, </w:t>
      </w:r>
      <w:proofErr w:type="spellStart"/>
      <w:r w:rsidR="008274E1" w:rsidRPr="008274E1">
        <w:rPr>
          <w:rFonts w:ascii="Times New Roman" w:hAnsi="Times New Roman" w:cs="Times New Roman"/>
          <w:sz w:val="24"/>
          <w:szCs w:val="24"/>
        </w:rPr>
        <w:t>incs</w:t>
      </w:r>
      <w:proofErr w:type="spellEnd"/>
      <w:r w:rsidR="008274E1" w:rsidRPr="008274E1">
        <w:rPr>
          <w:rFonts w:ascii="Times New Roman" w:hAnsi="Times New Roman" w:cs="Times New Roman"/>
          <w:sz w:val="24"/>
          <w:szCs w:val="24"/>
        </w:rPr>
        <w:t>. V e X]. O Código Civil brasileiro, no mesmo sentido, considerou o dano moral ato ilícito, e, portanto, passível de reparação (art. 186). O simples fato de ser requerida a reparação por danos morais por presunção, sem qualquer prova de sua ocorrência, por si só, já é indício do descuido no manejo da presente ação.</w:t>
      </w:r>
    </w:p>
    <w:p w14:paraId="6D71A462" w14:textId="7618E692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="008274E1" w:rsidRPr="008274E1">
        <w:rPr>
          <w:rFonts w:ascii="Times New Roman" w:hAnsi="Times New Roman" w:cs="Times New Roman"/>
          <w:sz w:val="24"/>
          <w:szCs w:val="24"/>
        </w:rPr>
        <w:t>O instituto do “</w:t>
      </w:r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dano moral</w:t>
      </w:r>
      <w:r w:rsidR="008274E1" w:rsidRPr="008274E1">
        <w:rPr>
          <w:rFonts w:ascii="Times New Roman" w:hAnsi="Times New Roman" w:cs="Times New Roman"/>
          <w:sz w:val="24"/>
          <w:szCs w:val="24"/>
        </w:rPr>
        <w:t>”, verdadeiro avanço do Direito, trouxe consigo oportunidade àqueles indivíduos infligidos em sua moral e alterados negativamente em sua estética, de verem os prejuízos dessa natureza reparados por quem os agrediu.  Entretanto, começaram a surgir nos escaninhos forenses as mais variadas demandas requerendo a indenização por danos morais, fundamentados em meros incômodos e dissabores, demandas essas nas quais os autores se aproveitam da oportunidade para obterem infundados acréscimos patrimoniais.</w:t>
      </w:r>
    </w:p>
    <w:p w14:paraId="3BB69EBB" w14:textId="7B28DDF6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Como no caso </w:t>
      </w:r>
      <w:r w:rsidR="008274E1" w:rsidRPr="00323AC9">
        <w:rPr>
          <w:rFonts w:ascii="Times New Roman" w:hAnsi="Times New Roman" w:cs="Times New Roman"/>
          <w:i/>
          <w:iCs/>
          <w:sz w:val="24"/>
          <w:szCs w:val="24"/>
        </w:rPr>
        <w:t>sub lide</w:t>
      </w:r>
      <w:r w:rsidR="008274E1" w:rsidRPr="008274E1">
        <w:rPr>
          <w:rFonts w:ascii="Times New Roman" w:hAnsi="Times New Roman" w:cs="Times New Roman"/>
          <w:sz w:val="24"/>
          <w:szCs w:val="24"/>
        </w:rPr>
        <w:t>, os autores ajuizaram a presente Ação de Adjudicação Compulsória, afirmando que os réus não procederam à Outorga de Escritura, quando os próprios autores não providenciaram a escritura para ser assinada!</w:t>
      </w:r>
    </w:p>
    <w:p w14:paraId="2053B80B" w14:textId="4EC5F5BC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Embora tenham formulado o pedido, os autores não deixaram sequer transparecer qualquer abalo à sua moral ou estabilidade emocional, individualmente, de tal forma que mereça reparação pecuniária, especialmente no vultoso somatório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]!</w:t>
      </w:r>
    </w:p>
    <w:p w14:paraId="0DE469AB" w14:textId="52197824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="008274E1" w:rsidRPr="008274E1">
        <w:rPr>
          <w:rFonts w:ascii="Times New Roman" w:hAnsi="Times New Roman" w:cs="Times New Roman"/>
          <w:sz w:val="24"/>
          <w:szCs w:val="24"/>
        </w:rPr>
        <w:t>Ainda que a verificação desse tipo de dano seja extremamente subjetiva, o Direito impõe necessários critérios objetivos para que possa saber se houve o dano e se haverá reparação ou não.</w:t>
      </w:r>
    </w:p>
    <w:p w14:paraId="0B28E125" w14:textId="7682A7C1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="008274E1" w:rsidRPr="008274E1">
        <w:rPr>
          <w:rFonts w:ascii="Times New Roman" w:hAnsi="Times New Roman" w:cs="Times New Roman"/>
          <w:sz w:val="24"/>
          <w:szCs w:val="24"/>
        </w:rPr>
        <w:t>Não foi juntado qualquer elemento probatório hábil a comprovar que, de fato, a pendência documental do imóvel repercutiu na moral dos autores e lhes provocaram traumas ou prejuízos.</w:t>
      </w:r>
    </w:p>
    <w:p w14:paraId="32E22EB5" w14:textId="230D0877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O que aqui se deduz, no tocante à indenização moral, é a inexistência de reflexos contundentes e permanentes na vida dos requerentes, geradores de abalos e traumas psicológicos que justifiquem o desarrazoado pleito indenizatório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].</w:t>
      </w:r>
    </w:p>
    <w:p w14:paraId="28003958" w14:textId="54E41DC5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="008274E1" w:rsidRPr="008274E1">
        <w:rPr>
          <w:rFonts w:ascii="Times New Roman" w:hAnsi="Times New Roman" w:cs="Times New Roman"/>
          <w:sz w:val="24"/>
          <w:szCs w:val="24"/>
        </w:rPr>
        <w:t>A condenação almejada na exordial representa 40% [quarenta por cento] do valor do contrato de compra e venda formatado entre as partes! Tudo isso, rememore-se, em virtude da pendência de uma escritura pública que deveria ter sido providenciada pelos próprios autores.</w:t>
      </w:r>
    </w:p>
    <w:p w14:paraId="6564D47B" w14:textId="6A7CB4C1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="008274E1" w:rsidRPr="008274E1">
        <w:rPr>
          <w:rFonts w:ascii="Times New Roman" w:hAnsi="Times New Roman" w:cs="Times New Roman"/>
          <w:sz w:val="24"/>
          <w:szCs w:val="24"/>
        </w:rPr>
        <w:t>O Superior Tribunal de Justiça, pelas palavras do i. Ministro Humberto Martins, pronunciou-se recentemente no sentido que “</w:t>
      </w:r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 xml:space="preserve">o entendimento firmado desta Corte é no sentido </w:t>
      </w:r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lastRenderedPageBreak/>
        <w:t>de que meros aborrecimentos não configuram dano reparável. O Tribunal a quo, soberano na análise do contexto fático-probatório dos autos, decidiu que ‘Nada há que demonstra ter sido vilipendiada sua honra subjetiva. O constrangimento que narra não passou de um aborrecimento, não indenizável’</w:t>
      </w:r>
      <w:r w:rsidR="008274E1" w:rsidRPr="008274E1">
        <w:rPr>
          <w:rFonts w:ascii="Times New Roman" w:hAnsi="Times New Roman" w:cs="Times New Roman"/>
          <w:sz w:val="24"/>
          <w:szCs w:val="24"/>
        </w:rPr>
        <w:t>”</w:t>
      </w:r>
      <w:r w:rsidR="00323AC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8274E1" w:rsidRPr="008274E1">
        <w:rPr>
          <w:rFonts w:ascii="Times New Roman" w:hAnsi="Times New Roman" w:cs="Times New Roman"/>
          <w:sz w:val="24"/>
          <w:szCs w:val="24"/>
        </w:rPr>
        <w:t>.</w:t>
      </w:r>
    </w:p>
    <w:p w14:paraId="53E4F674" w14:textId="2AF50C38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="008274E1" w:rsidRPr="008274E1">
        <w:rPr>
          <w:rFonts w:ascii="Times New Roman" w:hAnsi="Times New Roman" w:cs="Times New Roman"/>
          <w:sz w:val="24"/>
          <w:szCs w:val="24"/>
        </w:rPr>
        <w:t>Importa, também, transcrever conclusão prolatada pelo Min. Humberto Gomes de Barros, que pontua, com primazia: “</w:t>
      </w:r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Mero aborrecimento, dissabor, mágoa, irritação ou sensibilidade exacerbada, estão fora da órbita do dano moral</w:t>
      </w:r>
      <w:r w:rsidR="008274E1" w:rsidRPr="008274E1">
        <w:rPr>
          <w:rFonts w:ascii="Times New Roman" w:hAnsi="Times New Roman" w:cs="Times New Roman"/>
          <w:sz w:val="24"/>
          <w:szCs w:val="24"/>
        </w:rPr>
        <w:t>”</w:t>
      </w:r>
      <w:r w:rsidR="00323AC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8274E1" w:rsidRPr="008274E1">
        <w:rPr>
          <w:rFonts w:ascii="Times New Roman" w:hAnsi="Times New Roman" w:cs="Times New Roman"/>
          <w:sz w:val="24"/>
          <w:szCs w:val="24"/>
        </w:rPr>
        <w:t>.</w:t>
      </w:r>
    </w:p>
    <w:p w14:paraId="3F814074" w14:textId="58DDDC4C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="008274E1" w:rsidRPr="008274E1">
        <w:rPr>
          <w:rFonts w:ascii="Times New Roman" w:hAnsi="Times New Roman" w:cs="Times New Roman"/>
          <w:sz w:val="24"/>
          <w:szCs w:val="24"/>
        </w:rPr>
        <w:t>Isso posto, não há subsídio jurídico que justifique a reparação moral dos autores.</w:t>
      </w:r>
    </w:p>
    <w:p w14:paraId="5C926F8A" w14:textId="6852AEF4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VII</w:t>
      </w:r>
      <w:r w:rsidR="00AF6062">
        <w:rPr>
          <w:rFonts w:ascii="Times New Roman" w:hAnsi="Times New Roman" w:cs="Times New Roman"/>
          <w:sz w:val="24"/>
          <w:szCs w:val="24"/>
        </w:rPr>
        <w:t>I</w:t>
      </w:r>
      <w:r w:rsidRPr="008274E1">
        <w:rPr>
          <w:rFonts w:ascii="Times New Roman" w:hAnsi="Times New Roman" w:cs="Times New Roman"/>
          <w:sz w:val="24"/>
          <w:szCs w:val="24"/>
        </w:rPr>
        <w:t>-</w:t>
      </w:r>
      <w:r w:rsidR="00AF6062">
        <w:rPr>
          <w:rFonts w:ascii="Times New Roman" w:hAnsi="Times New Roman" w:cs="Times New Roman"/>
          <w:sz w:val="24"/>
          <w:szCs w:val="24"/>
        </w:rPr>
        <w:t xml:space="preserve"> </w:t>
      </w:r>
      <w:r w:rsidRPr="008274E1">
        <w:rPr>
          <w:rFonts w:ascii="Times New Roman" w:hAnsi="Times New Roman" w:cs="Times New Roman"/>
          <w:sz w:val="24"/>
          <w:szCs w:val="24"/>
        </w:rPr>
        <w:t>AUSÊNCIA DE NEXO CAUSAL</w:t>
      </w:r>
    </w:p>
    <w:p w14:paraId="0FFC8A1A" w14:textId="787B63EA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="008274E1" w:rsidRPr="008274E1">
        <w:rPr>
          <w:rFonts w:ascii="Times New Roman" w:hAnsi="Times New Roman" w:cs="Times New Roman"/>
          <w:sz w:val="24"/>
          <w:szCs w:val="24"/>
        </w:rPr>
        <w:t>Acaso, no entendimento deste d. Juízo, exista de fato dano de repercussão moral indenizável aos autores, certamente esse prejuízo não foi causado por atitude dos réus, carecendo o pleito de nexo causal.</w:t>
      </w:r>
    </w:p>
    <w:p w14:paraId="312D8421" w14:textId="60460EE8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="008274E1" w:rsidRPr="008274E1">
        <w:rPr>
          <w:rFonts w:ascii="Times New Roman" w:hAnsi="Times New Roman" w:cs="Times New Roman"/>
          <w:sz w:val="24"/>
          <w:szCs w:val="24"/>
        </w:rPr>
        <w:t>A ausência de transmissão do imóvel, origem da eventual moléstia percebida pelos autores, tem causa única na desídia dos próprios autores em providenciar a documentação para transferência do bem junto aos cartórios competentes.</w:t>
      </w:r>
    </w:p>
    <w:p w14:paraId="48D90F78" w14:textId="4A8876A6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="008274E1" w:rsidRPr="008274E1">
        <w:rPr>
          <w:rFonts w:ascii="Times New Roman" w:hAnsi="Times New Roman" w:cs="Times New Roman"/>
          <w:sz w:val="24"/>
          <w:szCs w:val="24"/>
        </w:rPr>
        <w:t>A ação que competia aos réus, de assinar a escritura pública, não pode ser a geradora do abalo moral dos autores, uma vez que não existiu oportunidade para a prática desse ato, pois dependia da efetiva lavratura da escritura pública pelo Cartório de Notas, documento este que não foi providenciado pelos compradores/responsáveis.</w:t>
      </w:r>
    </w:p>
    <w:p w14:paraId="5F13ACED" w14:textId="39E3842E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="008274E1" w:rsidRPr="008274E1">
        <w:rPr>
          <w:rFonts w:ascii="Times New Roman" w:hAnsi="Times New Roman" w:cs="Times New Roman"/>
          <w:sz w:val="24"/>
          <w:szCs w:val="24"/>
        </w:rPr>
        <w:t>Portanto, não há o liame causal entre ação ou omissão dos réus e o dano supostamente vivenciado pelos autores, o que equivale dizer o descabimento da condenação dos réus por danos morais.</w:t>
      </w:r>
    </w:p>
    <w:p w14:paraId="10DDE1E2" w14:textId="23A66D1A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8274E1" w:rsidRPr="008274E1">
        <w:rPr>
          <w:rFonts w:ascii="Times New Roman" w:hAnsi="Times New Roman" w:cs="Times New Roman"/>
          <w:sz w:val="24"/>
          <w:szCs w:val="24"/>
        </w:rPr>
        <w:t>-VALOR DO DANO MORAL</w:t>
      </w:r>
    </w:p>
    <w:p w14:paraId="3B2F32C8" w14:textId="0AE97E17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De toda sorte, considerando a longínqua hipótese de se ter superado os enunciados supra expostos, que demonstram à saciedade inexistência de abalo moral que enseje indenização, resta a abordagem quanto ao excessivo valor proposto pelos autores [nada menos que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], que foge do parâmetro de equilíbrio entre as conseq</w:t>
      </w:r>
      <w:r>
        <w:rPr>
          <w:rFonts w:ascii="Times New Roman" w:hAnsi="Times New Roman" w:cs="Times New Roman"/>
          <w:sz w:val="24"/>
          <w:szCs w:val="24"/>
        </w:rPr>
        <w:t>u</w:t>
      </w:r>
      <w:r w:rsidR="008274E1" w:rsidRPr="008274E1">
        <w:rPr>
          <w:rFonts w:ascii="Times New Roman" w:hAnsi="Times New Roman" w:cs="Times New Roman"/>
          <w:sz w:val="24"/>
          <w:szCs w:val="24"/>
        </w:rPr>
        <w:t>ências do suposto dano e a verba de indenização imposta.</w:t>
      </w:r>
    </w:p>
    <w:p w14:paraId="1CBBF8C0" w14:textId="49885F0F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Não há como se depreender que há proporcionalidade, intrínseca ao instituto da reparação por dano moral, quando se pretende a condenação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vinculada a um negócio jurídico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EE1B805" w14:textId="3770D59B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 w:rsidR="008274E1" w:rsidRPr="008274E1">
        <w:rPr>
          <w:rFonts w:ascii="Times New Roman" w:hAnsi="Times New Roman" w:cs="Times New Roman"/>
          <w:sz w:val="24"/>
          <w:szCs w:val="24"/>
        </w:rPr>
        <w:t>A reparação que está se pleiteando EXCEDE a qualquer dano que possa ter sido experimentado pelos autores e é desproporcional ao negócio jurídico que supostamente lhe deu causa, vendo-se, portanto, clara afronta ao Código Civil, que pelo art. 884 afastou a hipótese das excessivas condenações, ao proibir o enriquecimento sem justa causa</w:t>
      </w:r>
      <w:r w:rsidR="00323AC9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323AC9">
        <w:rPr>
          <w:rFonts w:ascii="Times New Roman" w:hAnsi="Times New Roman" w:cs="Times New Roman"/>
          <w:sz w:val="24"/>
          <w:szCs w:val="24"/>
        </w:rPr>
        <w:t>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</w:t>
      </w:r>
      <w:r w:rsidR="008274E1" w:rsidRPr="008274E1">
        <w:rPr>
          <w:rFonts w:ascii="Times New Roman" w:hAnsi="Times New Roman" w:cs="Times New Roman"/>
          <w:sz w:val="24"/>
          <w:szCs w:val="24"/>
        </w:rPr>
        <w:tab/>
      </w:r>
    </w:p>
    <w:p w14:paraId="245D5ACF" w14:textId="3FBDDB04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114. </w:t>
      </w:r>
      <w:r w:rsidR="008274E1" w:rsidRPr="008274E1">
        <w:rPr>
          <w:rFonts w:ascii="Times New Roman" w:hAnsi="Times New Roman" w:cs="Times New Roman"/>
          <w:sz w:val="24"/>
          <w:szCs w:val="24"/>
        </w:rPr>
        <w:t>Ainda que não seja possível medir a dor monetariamente, a reparação deve submeter-se a processo idôneo que socorra aos autores um “</w:t>
      </w:r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equivalente adequado</w:t>
      </w:r>
      <w:r w:rsidR="008274E1" w:rsidRPr="008274E1">
        <w:rPr>
          <w:rFonts w:ascii="Times New Roman" w:hAnsi="Times New Roman" w:cs="Times New Roman"/>
          <w:sz w:val="24"/>
          <w:szCs w:val="24"/>
        </w:rPr>
        <w:t>” ao prejuízo sofrido, e não além, como fonte de enriquecimento. Cumpre transcrever lições de Aguiar Dias, que ensina que</w:t>
      </w:r>
    </w:p>
    <w:p w14:paraId="185D56DE" w14:textId="4B330406" w:rsidR="00AF6062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F606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AF6062">
        <w:rPr>
          <w:rFonts w:ascii="Times New Roman" w:hAnsi="Times New Roman" w:cs="Times New Roman"/>
          <w:i/>
          <w:iCs/>
          <w:sz w:val="24"/>
          <w:szCs w:val="24"/>
        </w:rPr>
        <w:t xml:space="preserve"> reparação será sempre, sem nenhuma dúvida, inferior ao prejuízo experimentado, mas, de outra parte, quem atribuísse demasiada importância a esta reparação de ordem inferior se mostraria mais preocupado com a id</w:t>
      </w:r>
      <w:r w:rsidR="00AF6062" w:rsidRPr="00AF606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F6062">
        <w:rPr>
          <w:rFonts w:ascii="Times New Roman" w:hAnsi="Times New Roman" w:cs="Times New Roman"/>
          <w:i/>
          <w:iCs/>
          <w:sz w:val="24"/>
          <w:szCs w:val="24"/>
        </w:rPr>
        <w:t xml:space="preserve">ia de lucro do que mesmo com a injúria às suas afeições; pareceria especular sobre sua dor e seria evidentemente chocante </w:t>
      </w:r>
      <w:proofErr w:type="gramStart"/>
      <w:r w:rsidRPr="00AF6062">
        <w:rPr>
          <w:rFonts w:ascii="Times New Roman" w:hAnsi="Times New Roman" w:cs="Times New Roman"/>
          <w:i/>
          <w:iCs/>
          <w:sz w:val="24"/>
          <w:szCs w:val="24"/>
        </w:rPr>
        <w:t>a  condenação</w:t>
      </w:r>
      <w:proofErr w:type="gramEnd"/>
      <w:r w:rsidRPr="00AF6062">
        <w:rPr>
          <w:rFonts w:ascii="Times New Roman" w:hAnsi="Times New Roman" w:cs="Times New Roman"/>
          <w:i/>
          <w:iCs/>
          <w:sz w:val="24"/>
          <w:szCs w:val="24"/>
        </w:rPr>
        <w:t xml:space="preserve"> cuja cifra favorecesse tal coisa</w:t>
      </w:r>
      <w:r w:rsidRPr="008274E1">
        <w:rPr>
          <w:rFonts w:ascii="Times New Roman" w:hAnsi="Times New Roman" w:cs="Times New Roman"/>
          <w:sz w:val="24"/>
          <w:szCs w:val="24"/>
        </w:rPr>
        <w:t>.</w:t>
      </w:r>
      <w:r w:rsidR="00323AC9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AF6062">
        <w:rPr>
          <w:rFonts w:ascii="Times New Roman" w:hAnsi="Times New Roman" w:cs="Times New Roman"/>
          <w:sz w:val="24"/>
          <w:szCs w:val="24"/>
        </w:rPr>
        <w:t>”</w:t>
      </w:r>
    </w:p>
    <w:p w14:paraId="413C478F" w14:textId="253F514C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</w:t>
      </w:r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="008274E1" w:rsidRPr="008274E1">
        <w:rPr>
          <w:rFonts w:ascii="Times New Roman" w:hAnsi="Times New Roman" w:cs="Times New Roman"/>
          <w:sz w:val="24"/>
          <w:szCs w:val="24"/>
        </w:rPr>
        <w:t>, a pretensão inicial ora combatida afronta visivelmente não só o Código Civil, pelo arbitramento da compensação MUITO superior a qualquer dano supostamente amargado pelos autores, como também fere o princípio da razoabilidade e se torna fonte de enriquecimento injustificado para os requerentes.</w:t>
      </w:r>
    </w:p>
    <w:p w14:paraId="407FCEB1" w14:textId="28C49128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Destarte, na ulterior hipótese de haver condenação da ré pelo dano moral, afigura-se necessário o arbitramento da verba indenizatória em patamar equilibrado, desprezando-se a quantia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], pela demonstração de que esse desarrazoado valor não coaduna com qualquer suposto abalo psicológico experimentado pelos autores, sob o prisma da equidade, proporcionalidade e moderação, não transpondo o limite do justo.</w:t>
      </w:r>
    </w:p>
    <w:p w14:paraId="0087E658" w14:textId="7354341B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X- </w:t>
      </w:r>
      <w:r w:rsidR="008274E1" w:rsidRPr="008274E1">
        <w:rPr>
          <w:rFonts w:ascii="Times New Roman" w:hAnsi="Times New Roman" w:cs="Times New Roman"/>
          <w:sz w:val="24"/>
          <w:szCs w:val="24"/>
        </w:rPr>
        <w:t>DANO MATERIAL –</w:t>
      </w:r>
    </w:p>
    <w:p w14:paraId="2268E5BA" w14:textId="309DAD21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PEDIDO</w:t>
      </w:r>
      <w:r w:rsidRPr="008274E1">
        <w:rPr>
          <w:rFonts w:ascii="Times New Roman" w:hAnsi="Times New Roman" w:cs="Times New Roman"/>
          <w:sz w:val="24"/>
          <w:szCs w:val="24"/>
        </w:rPr>
        <w:tab/>
        <w:t>DE</w:t>
      </w:r>
      <w:r w:rsidRPr="008274E1">
        <w:rPr>
          <w:rFonts w:ascii="Times New Roman" w:hAnsi="Times New Roman" w:cs="Times New Roman"/>
          <w:sz w:val="24"/>
          <w:szCs w:val="24"/>
        </w:rPr>
        <w:tab/>
        <w:t>INDENIZAÇÃO</w:t>
      </w:r>
      <w:r w:rsidRPr="008274E1">
        <w:rPr>
          <w:rFonts w:ascii="Times New Roman" w:hAnsi="Times New Roman" w:cs="Times New Roman"/>
          <w:sz w:val="24"/>
          <w:szCs w:val="24"/>
        </w:rPr>
        <w:tab/>
        <w:t>PELA DIFERENÇA DO VALOR DO</w:t>
      </w:r>
      <w:r w:rsidRPr="008274E1">
        <w:rPr>
          <w:rFonts w:ascii="Times New Roman" w:hAnsi="Times New Roman" w:cs="Times New Roman"/>
          <w:sz w:val="24"/>
          <w:szCs w:val="24"/>
        </w:rPr>
        <w:tab/>
        <w:t>ITBI</w:t>
      </w:r>
      <w:r w:rsidR="00AF6062">
        <w:rPr>
          <w:rFonts w:ascii="Times New Roman" w:hAnsi="Times New Roman" w:cs="Times New Roman"/>
          <w:sz w:val="24"/>
          <w:szCs w:val="24"/>
        </w:rPr>
        <w:t xml:space="preserve"> </w:t>
      </w:r>
      <w:r w:rsidRPr="008274E1">
        <w:rPr>
          <w:rFonts w:ascii="Times New Roman" w:hAnsi="Times New Roman" w:cs="Times New Roman"/>
          <w:sz w:val="24"/>
          <w:szCs w:val="24"/>
        </w:rPr>
        <w:t>DEVIDO</w:t>
      </w:r>
      <w:r w:rsidRPr="008274E1">
        <w:rPr>
          <w:rFonts w:ascii="Times New Roman" w:hAnsi="Times New Roman" w:cs="Times New Roman"/>
          <w:sz w:val="24"/>
          <w:szCs w:val="24"/>
        </w:rPr>
        <w:tab/>
        <w:t>À</w:t>
      </w:r>
      <w:r w:rsidRPr="008274E1">
        <w:rPr>
          <w:rFonts w:ascii="Times New Roman" w:hAnsi="Times New Roman" w:cs="Times New Roman"/>
          <w:sz w:val="24"/>
          <w:szCs w:val="24"/>
        </w:rPr>
        <w:tab/>
        <w:t>ÉPOCA DO ALVARÁ JUDICIAL DE 2.011 A QUANTIA ATUALMENTE DEVIDA-</w:t>
      </w:r>
    </w:p>
    <w:p w14:paraId="513E38AF" w14:textId="2C079924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 xml:space="preserve">IMPOSSIBILIDADE- </w:t>
      </w:r>
    </w:p>
    <w:p w14:paraId="45F0D794" w14:textId="005FEE38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OBRIGAÇÃO TRIBUTÁRIA DOS COMPRADORES-</w:t>
      </w:r>
    </w:p>
    <w:p w14:paraId="49AA7DC7" w14:textId="788D2EC9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Ainda dentro das pretensões iniciais, os autores argumentam ser devida a diferença entre o valor do ITBI exigível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, quando da expedição do terceiro alvará, e o valor do ITBI que teriam que quitar hoje, além de eventual multa pela diferença temporal.</w:t>
      </w:r>
    </w:p>
    <w:p w14:paraId="45D55B52" w14:textId="2A6D48BD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</w:t>
      </w:r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Data m</w:t>
      </w:r>
      <w:proofErr w:type="spellStart"/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axima</w:t>
      </w:r>
      <w:proofErr w:type="spellEnd"/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8274E1" w:rsidRPr="008274E1">
        <w:rPr>
          <w:rFonts w:ascii="Times New Roman" w:hAnsi="Times New Roman" w:cs="Times New Roman"/>
          <w:sz w:val="24"/>
          <w:szCs w:val="24"/>
        </w:rPr>
        <w:t>, tal pedido é absolutamente incongruente e, mais uma vez, tem o fito único de transferir aos réus uma obrigação que é exclusivamente dos compradores.</w:t>
      </w:r>
    </w:p>
    <w:p w14:paraId="696EBBB7" w14:textId="13521B1B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 w:rsidR="008274E1" w:rsidRPr="008274E1">
        <w:rPr>
          <w:rFonts w:ascii="Times New Roman" w:hAnsi="Times New Roman" w:cs="Times New Roman"/>
          <w:sz w:val="24"/>
          <w:szCs w:val="24"/>
        </w:rPr>
        <w:t>De plano, não hesitando repetir a verdade fática omitida pelos autores, a razão única para não ter ocorrido a transferência do imóvel até o momento é a negligência dos compradores em providenciar a documentação pertinente junto ao Cartório de Notas e Cartório de Títulos e Documentos.</w:t>
      </w:r>
    </w:p>
    <w:p w14:paraId="01438F46" w14:textId="07CBC48D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</w:t>
      </w:r>
      <w:r w:rsidR="008274E1" w:rsidRPr="008274E1">
        <w:rPr>
          <w:rFonts w:ascii="Times New Roman" w:hAnsi="Times New Roman" w:cs="Times New Roman"/>
          <w:sz w:val="24"/>
          <w:szCs w:val="24"/>
        </w:rPr>
        <w:t>Essa obrigação, além de prevista na Cláusula Sétima do Contrato de Promessa de Compra e Venda, foi efetivamente confirmada pelos autores ao se dirigirem à residência dos vendedores, por duas vezes, para buscar os alvarás judiciais autorizando o ato de assinatura da transferência do imóvel.</w:t>
      </w:r>
    </w:p>
    <w:p w14:paraId="73884AE2" w14:textId="63F0B9DB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121. </w:t>
      </w:r>
      <w:r w:rsidR="008274E1" w:rsidRPr="008274E1">
        <w:rPr>
          <w:rFonts w:ascii="Times New Roman" w:hAnsi="Times New Roman" w:cs="Times New Roman"/>
          <w:sz w:val="24"/>
          <w:szCs w:val="24"/>
        </w:rPr>
        <w:t>No tocante específico ao pagamento do ITBI, o mesmo poderia e deveria ter sido feito pelos compradores à época do negócio jurídico.</w:t>
      </w:r>
    </w:p>
    <w:p w14:paraId="783D6EA2" w14:textId="19AC786B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 w:rsidR="008274E1" w:rsidRPr="008274E1">
        <w:rPr>
          <w:rFonts w:ascii="Times New Roman" w:hAnsi="Times New Roman" w:cs="Times New Roman"/>
          <w:sz w:val="24"/>
          <w:szCs w:val="24"/>
        </w:rPr>
        <w:t>Bastava aos compradores que diligenciassem junto ao Cartório de Registro de Imóveis para obter o valor do imposto, nada havendo que se exigir de participação dos réus. Essa diligência, na forma da Cláusula Sétima, era tão-somente de dever dos compradores.</w:t>
      </w:r>
    </w:p>
    <w:p w14:paraId="00CA122B" w14:textId="242300D5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="008274E1" w:rsidRPr="008274E1">
        <w:rPr>
          <w:rFonts w:ascii="Times New Roman" w:hAnsi="Times New Roman" w:cs="Times New Roman"/>
          <w:sz w:val="24"/>
          <w:szCs w:val="24"/>
        </w:rPr>
        <w:t>A obrigação de recolhimento tributário não depende da lavratura da escritura.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74E1" w:rsidRPr="008274E1">
        <w:rPr>
          <w:rFonts w:ascii="Times New Roman" w:hAnsi="Times New Roman" w:cs="Times New Roman"/>
          <w:sz w:val="24"/>
          <w:szCs w:val="24"/>
        </w:rPr>
        <w:t>Ao contrário, nos termos do Decreto n. 93.240/1986, que regulamenta a Lei n. 7.433/1985, o pagamento do imposto de transmissão - ITBI é pré-requisito para a lavratura da escritura pública, ou seja, anterior à expedição do documento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27B47D" w14:textId="77777777" w:rsidR="008274E1" w:rsidRPr="00AF6062" w:rsidRDefault="008274E1" w:rsidP="008274E1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6062">
        <w:rPr>
          <w:rFonts w:ascii="Times New Roman" w:hAnsi="Times New Roman" w:cs="Times New Roman"/>
          <w:i/>
          <w:iCs/>
          <w:sz w:val="24"/>
          <w:szCs w:val="24"/>
        </w:rPr>
        <w:t>Decreto n. 93.240/1986.</w:t>
      </w:r>
    </w:p>
    <w:p w14:paraId="05441A73" w14:textId="77777777" w:rsidR="008274E1" w:rsidRPr="00AF6062" w:rsidRDefault="008274E1" w:rsidP="008274E1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F6062">
        <w:rPr>
          <w:rFonts w:ascii="Times New Roman" w:hAnsi="Times New Roman" w:cs="Times New Roman"/>
          <w:i/>
          <w:iCs/>
          <w:sz w:val="24"/>
          <w:szCs w:val="24"/>
        </w:rPr>
        <w:t>Art</w:t>
      </w:r>
      <w:proofErr w:type="spellEnd"/>
      <w:r w:rsidRPr="00AF6062">
        <w:rPr>
          <w:rFonts w:ascii="Times New Roman" w:hAnsi="Times New Roman" w:cs="Times New Roman"/>
          <w:i/>
          <w:iCs/>
          <w:sz w:val="24"/>
          <w:szCs w:val="24"/>
        </w:rPr>
        <w:t xml:space="preserve"> 1º. Para a lavratura de atos notariais, relativos a imóveis, serão apresentados os seguintes documentos e certidões:</w:t>
      </w:r>
    </w:p>
    <w:p w14:paraId="20B75019" w14:textId="77777777" w:rsidR="008274E1" w:rsidRPr="00AF6062" w:rsidRDefault="008274E1" w:rsidP="008274E1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6062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7F0C2B6F" w14:textId="6DE3C0F2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F6062">
        <w:rPr>
          <w:rFonts w:ascii="Times New Roman" w:hAnsi="Times New Roman" w:cs="Times New Roman"/>
          <w:i/>
          <w:iCs/>
          <w:sz w:val="24"/>
          <w:szCs w:val="24"/>
        </w:rPr>
        <w:t xml:space="preserve">II - o comprovante do pagamento do Imposto sobre a Transmissão de Bens Imóveis e de Direitos a eles relativos, quando incidente sobre o ato, ressalvadas as hipóteses em </w:t>
      </w:r>
      <w:proofErr w:type="gramStart"/>
      <w:r w:rsidRPr="00AF6062">
        <w:rPr>
          <w:rFonts w:ascii="Times New Roman" w:hAnsi="Times New Roman" w:cs="Times New Roman"/>
          <w:i/>
          <w:iCs/>
          <w:sz w:val="24"/>
          <w:szCs w:val="24"/>
        </w:rPr>
        <w:t>que  a</w:t>
      </w:r>
      <w:proofErr w:type="gramEnd"/>
      <w:r w:rsidRPr="00AF6062">
        <w:rPr>
          <w:rFonts w:ascii="Times New Roman" w:hAnsi="Times New Roman" w:cs="Times New Roman"/>
          <w:i/>
          <w:iCs/>
          <w:sz w:val="24"/>
          <w:szCs w:val="24"/>
        </w:rPr>
        <w:t xml:space="preserve">  lei  autorize  a  efetivação  do pagamento após a sua lavratura</w:t>
      </w:r>
      <w:r w:rsidRPr="008274E1">
        <w:rPr>
          <w:rFonts w:ascii="Times New Roman" w:hAnsi="Times New Roman" w:cs="Times New Roman"/>
          <w:sz w:val="24"/>
          <w:szCs w:val="24"/>
        </w:rPr>
        <w:t>;</w:t>
      </w:r>
    </w:p>
    <w:p w14:paraId="15FB33F7" w14:textId="2C68D96E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Portanto, a ausência de escritura pública não é óbice ao recolhimento do ITBI, pois constitui obrigação tributária autônoma designada por lei especificamente aos compradores, de acordo com o artigo 6º da Lei Municipal de Belo </w:t>
      </w:r>
      <w:proofErr w:type="gramStart"/>
      <w:r w:rsidR="008274E1" w:rsidRPr="008274E1">
        <w:rPr>
          <w:rFonts w:ascii="Times New Roman" w:hAnsi="Times New Roman" w:cs="Times New Roman"/>
          <w:sz w:val="24"/>
          <w:szCs w:val="24"/>
        </w:rPr>
        <w:t>Horizonte  n.</w:t>
      </w:r>
      <w:proofErr w:type="gramEnd"/>
      <w:r w:rsidR="008274E1" w:rsidRPr="008274E1">
        <w:rPr>
          <w:rFonts w:ascii="Times New Roman" w:hAnsi="Times New Roman" w:cs="Times New Roman"/>
          <w:sz w:val="24"/>
          <w:szCs w:val="24"/>
        </w:rPr>
        <w:t xml:space="preserve"> 5.492/88,  que regulamenta o Imposto sobre Transmissão Onerosa de Imóveis "</w:t>
      </w:r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Inter Vivos</w:t>
      </w:r>
      <w:r w:rsidR="008274E1" w:rsidRPr="008274E1">
        <w:rPr>
          <w:rFonts w:ascii="Times New Roman" w:hAnsi="Times New Roman" w:cs="Times New Roman"/>
          <w:sz w:val="24"/>
          <w:szCs w:val="24"/>
        </w:rPr>
        <w:t>": "</w:t>
      </w:r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Art. 6° - Contribuinte do imposto é: I - o adquirente  ou cessionário do bem ou direito</w:t>
      </w:r>
      <w:r w:rsidR="008274E1" w:rsidRPr="008274E1">
        <w:rPr>
          <w:rFonts w:ascii="Times New Roman" w:hAnsi="Times New Roman" w:cs="Times New Roman"/>
          <w:sz w:val="24"/>
          <w:szCs w:val="24"/>
        </w:rPr>
        <w:t>"</w:t>
      </w:r>
    </w:p>
    <w:p w14:paraId="2585D702" w14:textId="5DA800FE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Por não haver a dependência da expedição da escritura pública do recolhimento do ITBI - em sentido oposto, a quitação tributária que é exigível e precede a escritura pública, o que esvai qualquer possibilidade </w:t>
      </w:r>
      <w:proofErr w:type="gramStart"/>
      <w:r w:rsidR="008274E1" w:rsidRPr="008274E1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="008274E1" w:rsidRPr="008274E1">
        <w:rPr>
          <w:rFonts w:ascii="Times New Roman" w:hAnsi="Times New Roman" w:cs="Times New Roman"/>
          <w:sz w:val="24"/>
          <w:szCs w:val="24"/>
        </w:rPr>
        <w:t xml:space="preserve"> vendedores serem, ainda que remotamente, responsáveis pela indenização material dos débitos tributários que os compradores poderiam ter quitado sem qualquer interferência da vendedora.</w:t>
      </w:r>
    </w:p>
    <w:p w14:paraId="0EA0C8E8" w14:textId="7038B48C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="008274E1" w:rsidRPr="008274E1">
        <w:rPr>
          <w:rFonts w:ascii="Times New Roman" w:hAnsi="Times New Roman" w:cs="Times New Roman"/>
          <w:sz w:val="24"/>
          <w:szCs w:val="24"/>
        </w:rPr>
        <w:t>Destarte, mais uma vez, pugna a ré pela IMPROCEDÊNCIA DO PEDIDO INICIAL de danos materiais.</w:t>
      </w:r>
    </w:p>
    <w:p w14:paraId="701C59F4" w14:textId="575DEA78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XI- </w:t>
      </w:r>
      <w:r w:rsidR="008274E1" w:rsidRPr="008274E1">
        <w:rPr>
          <w:rFonts w:ascii="Times New Roman" w:hAnsi="Times New Roman" w:cs="Times New Roman"/>
          <w:sz w:val="24"/>
          <w:szCs w:val="24"/>
        </w:rPr>
        <w:t>MULTA CONTRATUAL-</w:t>
      </w:r>
    </w:p>
    <w:p w14:paraId="32B35F26" w14:textId="48F8DD21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AUSÊNCIA DE INADIMPLEMENTO DOS REQUERIDOS-</w:t>
      </w:r>
    </w:p>
    <w:p w14:paraId="4B54E5F4" w14:textId="0E48052C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EXCESSO DO VALOR DA MULTA – EQUIVALENTE A 60% DO VALOR DA DÍVIDA PRINCIPAL-</w:t>
      </w:r>
    </w:p>
    <w:p w14:paraId="1306A227" w14:textId="6A7CF82D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A INAPLICABILIDADE DA MULTA CONTRATUAL</w:t>
      </w:r>
    </w:p>
    <w:p w14:paraId="650E3FB7" w14:textId="68839E85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Os autores pedem, por fim, a condenação dos réus ao pagamento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 a título de penalização pelo inadimplemento contratual supostamente praticado pelos réus/vendedores.</w:t>
      </w:r>
    </w:p>
    <w:p w14:paraId="63021E25" w14:textId="14FEFCDC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Prima facie</w:t>
      </w:r>
      <w:r w:rsidR="008274E1" w:rsidRPr="008274E1">
        <w:rPr>
          <w:rFonts w:ascii="Times New Roman" w:hAnsi="Times New Roman" w:cs="Times New Roman"/>
          <w:sz w:val="24"/>
          <w:szCs w:val="24"/>
        </w:rPr>
        <w:t>, cediço que os réus não praticaram qualquer ato de inadimplemento contratual.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4E1" w:rsidRPr="008274E1">
        <w:rPr>
          <w:rFonts w:ascii="Times New Roman" w:hAnsi="Times New Roman" w:cs="Times New Roman"/>
          <w:sz w:val="24"/>
          <w:szCs w:val="24"/>
        </w:rPr>
        <w:t>A Cláusula Sétima do Contrato de Promessa de Compra e Venda, repetida à saciedade neste feito, determina ser obrigação dos compradores das providências junto aos cartórios, para expedição dos documentos de transferência.</w:t>
      </w:r>
    </w:p>
    <w:p w14:paraId="5CDE4072" w14:textId="19A4EA2E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129. </w:t>
      </w:r>
      <w:r w:rsidR="008274E1" w:rsidRPr="008274E1">
        <w:rPr>
          <w:rFonts w:ascii="Times New Roman" w:hAnsi="Times New Roman" w:cs="Times New Roman"/>
          <w:sz w:val="24"/>
          <w:szCs w:val="24"/>
        </w:rPr>
        <w:t>A obrigação legal dos réus/vendedores está adstrita à outorga da escritura, é dizer, à assinatura do documento já formatado e expedido pelo Cartório de Notas, sendo que tal expedição/lavratura envolve diligências, pagamento de tributos e emolumentos, que são de responsabilidade dos compradores.</w:t>
      </w:r>
    </w:p>
    <w:p w14:paraId="0511DC98" w14:textId="77777777" w:rsidR="00AF6062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</w:t>
      </w:r>
      <w:r w:rsidR="008274E1" w:rsidRPr="008274E1">
        <w:rPr>
          <w:rFonts w:ascii="Times New Roman" w:hAnsi="Times New Roman" w:cs="Times New Roman"/>
          <w:sz w:val="24"/>
          <w:szCs w:val="24"/>
        </w:rPr>
        <w:t>Dessa forma, não há como se cominar aos réus a penalização por inadimplemento do contrato, vez que a obrigação de providenciar o registro documental formal do documento era dos compradores, e os vendedores entregaram toda a documentação necessária, inclusive os alvarás judiciais, para que as providências fossem adotadas.</w:t>
      </w:r>
    </w:p>
    <w:p w14:paraId="11425BC2" w14:textId="4871663C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Lado outro, absurdo o valor pretendido pelos autores, remontando a multa contratual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] a 60% [sessenta por cento] do valor total do negócio jurídico sub judice -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].</w:t>
      </w:r>
    </w:p>
    <w:p w14:paraId="39C6D793" w14:textId="77777777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7D65EA0" w14:textId="269A559C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Aliás, de se observar que os danos morais [R$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] e a multa contratual [R$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>] pleiteados pelos compradores, totalizam o valor integral do Contrato firmado entre as partes, o que é uma aberração.</w:t>
      </w:r>
      <w:r w:rsidR="008274E1" w:rsidRPr="008274E1">
        <w:rPr>
          <w:rFonts w:ascii="Times New Roman" w:hAnsi="Times New Roman" w:cs="Times New Roman"/>
          <w:sz w:val="24"/>
          <w:szCs w:val="24"/>
        </w:rPr>
        <w:tab/>
      </w:r>
    </w:p>
    <w:p w14:paraId="2BD3C7D1" w14:textId="61C18686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="008274E1" w:rsidRPr="008274E1">
        <w:rPr>
          <w:rFonts w:ascii="Times New Roman" w:hAnsi="Times New Roman" w:cs="Times New Roman"/>
          <w:sz w:val="24"/>
          <w:szCs w:val="24"/>
        </w:rPr>
        <w:t>Exigir-se 60% [sessenta por cento] do valor total do contrato, a título de Cláusula Penal e Devolução do Sinal [como se o negócio tivesse sido desfeito!], é incongruente com os princípios do equilíbrio e razoabilidade contratuais.</w:t>
      </w:r>
    </w:p>
    <w:p w14:paraId="43DE597B" w14:textId="55C329A1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 w:rsidR="008274E1" w:rsidRPr="008274E1">
        <w:rPr>
          <w:rFonts w:ascii="Times New Roman" w:hAnsi="Times New Roman" w:cs="Times New Roman"/>
          <w:sz w:val="24"/>
          <w:szCs w:val="24"/>
        </w:rPr>
        <w:t>Destarte, na hipótese deste d. Juízo entender pela aplicação de multa rescisória, imprescindível que a defina em percentual global total de, no máximo, 1% [um por cento] do valor do contrato.</w:t>
      </w:r>
    </w:p>
    <w:p w14:paraId="441B95BB" w14:textId="0DADE89B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X</w:t>
      </w:r>
      <w:r w:rsidR="00AF6062">
        <w:rPr>
          <w:rFonts w:ascii="Times New Roman" w:hAnsi="Times New Roman" w:cs="Times New Roman"/>
          <w:sz w:val="24"/>
          <w:szCs w:val="24"/>
        </w:rPr>
        <w:t>II</w:t>
      </w:r>
      <w:r w:rsidRPr="008274E1">
        <w:rPr>
          <w:rFonts w:ascii="Times New Roman" w:hAnsi="Times New Roman" w:cs="Times New Roman"/>
          <w:sz w:val="24"/>
          <w:szCs w:val="24"/>
        </w:rPr>
        <w:t>- PEDIDOS</w:t>
      </w:r>
    </w:p>
    <w:p w14:paraId="0B2E2476" w14:textId="6B789C5E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proofErr w:type="spellStart"/>
      <w:r w:rsidR="008274E1" w:rsidRPr="00AF6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8274E1" w:rsidRPr="00AF6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os corréus </w:t>
      </w:r>
      <w:r>
        <w:rPr>
          <w:rFonts w:ascii="Times New Roman" w:hAnsi="Times New Roman" w:cs="Times New Roman"/>
          <w:sz w:val="24"/>
          <w:szCs w:val="24"/>
        </w:rPr>
        <w:t>...,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 requerem:</w:t>
      </w:r>
    </w:p>
    <w:p w14:paraId="04396A35" w14:textId="4847DD22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a)</w:t>
      </w:r>
      <w:r w:rsidR="00AF6062">
        <w:rPr>
          <w:rFonts w:ascii="Times New Roman" w:hAnsi="Times New Roman" w:cs="Times New Roman"/>
          <w:sz w:val="24"/>
          <w:szCs w:val="24"/>
        </w:rPr>
        <w:t xml:space="preserve"> </w:t>
      </w:r>
      <w:r w:rsidRPr="008274E1">
        <w:rPr>
          <w:rFonts w:ascii="Times New Roman" w:hAnsi="Times New Roman" w:cs="Times New Roman"/>
          <w:sz w:val="24"/>
          <w:szCs w:val="24"/>
        </w:rPr>
        <w:t>seja JULGADO IMPROCEDENTE O PEDIDO DE OUTORGA DE ESCRITURA (CPC, art. 487, I);</w:t>
      </w:r>
    </w:p>
    <w:p w14:paraId="37130AC4" w14:textId="0CDA4D3B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Concomitantemente, SEJAM JULGADOS IMPROCEDENTES OS PLEITOS REPARATÓRIOS DE DANO MORAL E MULTA PENAL [CPC, art. 487, I], condenando os autores ao pagamento de honorários advocatícios no percentual de 20% sobre o valor da causa</w:t>
      </w:r>
      <w:r w:rsidR="00AF6062">
        <w:rPr>
          <w:rFonts w:ascii="Times New Roman" w:hAnsi="Times New Roman" w:cs="Times New Roman"/>
          <w:sz w:val="24"/>
          <w:szCs w:val="24"/>
        </w:rPr>
        <w:t xml:space="preserve"> </w:t>
      </w:r>
      <w:r w:rsidRPr="008274E1">
        <w:rPr>
          <w:rFonts w:ascii="Times New Roman" w:hAnsi="Times New Roman" w:cs="Times New Roman"/>
          <w:sz w:val="24"/>
          <w:szCs w:val="24"/>
        </w:rPr>
        <w:t>[CPC, art. 85];</w:t>
      </w:r>
    </w:p>
    <w:p w14:paraId="7E2D7DD0" w14:textId="4DAAB50F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b)</w:t>
      </w:r>
      <w:r w:rsidR="00AF6062">
        <w:rPr>
          <w:rFonts w:ascii="Times New Roman" w:hAnsi="Times New Roman" w:cs="Times New Roman"/>
          <w:sz w:val="24"/>
          <w:szCs w:val="24"/>
        </w:rPr>
        <w:t xml:space="preserve"> a</w:t>
      </w:r>
      <w:r w:rsidRPr="008274E1">
        <w:rPr>
          <w:rFonts w:ascii="Times New Roman" w:hAnsi="Times New Roman" w:cs="Times New Roman"/>
          <w:sz w:val="24"/>
          <w:szCs w:val="24"/>
        </w:rPr>
        <w:t xml:space="preserve"> produção de provas documental e oral [depoimento pessoal e inquirição de testemunhas];</w:t>
      </w:r>
    </w:p>
    <w:p w14:paraId="73D9E676" w14:textId="335FA980" w:rsidR="008274E1" w:rsidRPr="008274E1" w:rsidRDefault="00AF6062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274E1" w:rsidRPr="008274E1">
        <w:rPr>
          <w:rFonts w:ascii="Times New Roman" w:hAnsi="Times New Roman" w:cs="Times New Roman"/>
          <w:sz w:val="24"/>
          <w:szCs w:val="24"/>
        </w:rPr>
        <w:t xml:space="preserve">o deferimento da gratuidade de justiça, por serem os ora </w:t>
      </w:r>
      <w:proofErr w:type="gramStart"/>
      <w:r w:rsidR="008274E1" w:rsidRPr="008274E1">
        <w:rPr>
          <w:rFonts w:ascii="Times New Roman" w:hAnsi="Times New Roman" w:cs="Times New Roman"/>
          <w:sz w:val="24"/>
          <w:szCs w:val="24"/>
        </w:rPr>
        <w:t>contestantes pobre</w:t>
      </w:r>
      <w:proofErr w:type="gramEnd"/>
      <w:r w:rsidR="008274E1" w:rsidRPr="008274E1">
        <w:rPr>
          <w:rFonts w:ascii="Times New Roman" w:hAnsi="Times New Roman" w:cs="Times New Roman"/>
          <w:sz w:val="24"/>
          <w:szCs w:val="24"/>
        </w:rPr>
        <w:t xml:space="preserve"> no sentido legal, não tendo condições de arcar com as custas do processo, sem prejuízo ao sustento próprio e de sua família, </w:t>
      </w:r>
      <w:proofErr w:type="spellStart"/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74E1" w:rsidRPr="00AF6062">
        <w:rPr>
          <w:rFonts w:ascii="Times New Roman" w:hAnsi="Times New Roman" w:cs="Times New Roman"/>
          <w:i/>
          <w:iCs/>
          <w:sz w:val="24"/>
          <w:szCs w:val="24"/>
        </w:rPr>
        <w:t>legem</w:t>
      </w:r>
      <w:proofErr w:type="spellEnd"/>
      <w:r w:rsidR="008274E1" w:rsidRPr="00827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4E1" w:rsidRPr="008274E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8274E1" w:rsidRPr="008274E1">
        <w:rPr>
          <w:rFonts w:ascii="Times New Roman" w:hAnsi="Times New Roman" w:cs="Times New Roman"/>
          <w:sz w:val="24"/>
          <w:szCs w:val="24"/>
        </w:rPr>
        <w:t xml:space="preserve">. 98 e 99 do CPC </w:t>
      </w:r>
      <w:proofErr w:type="spellStart"/>
      <w:r w:rsidR="008274E1" w:rsidRPr="008274E1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8274E1" w:rsidRPr="008274E1">
        <w:rPr>
          <w:rFonts w:ascii="Times New Roman" w:hAnsi="Times New Roman" w:cs="Times New Roman"/>
          <w:sz w:val="24"/>
          <w:szCs w:val="24"/>
        </w:rPr>
        <w:t>. art. 4º, § 1º da Lei 1.060/50;</w:t>
      </w:r>
    </w:p>
    <w:p w14:paraId="72DEC42D" w14:textId="283309E7" w:rsidR="008274E1" w:rsidRPr="008274E1" w:rsidRDefault="008274E1" w:rsidP="008274E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d)</w:t>
      </w:r>
      <w:r w:rsidR="00AF6062">
        <w:rPr>
          <w:rFonts w:ascii="Times New Roman" w:hAnsi="Times New Roman" w:cs="Times New Roman"/>
          <w:sz w:val="24"/>
          <w:szCs w:val="24"/>
        </w:rPr>
        <w:t xml:space="preserve"> </w:t>
      </w:r>
      <w:r w:rsidRPr="008274E1">
        <w:rPr>
          <w:rFonts w:ascii="Times New Roman" w:hAnsi="Times New Roman" w:cs="Times New Roman"/>
          <w:sz w:val="24"/>
          <w:szCs w:val="24"/>
        </w:rPr>
        <w:t>à designação de audiência de conciliação;</w:t>
      </w:r>
    </w:p>
    <w:p w14:paraId="6718E7FC" w14:textId="77777777" w:rsidR="008274E1" w:rsidRPr="008274E1" w:rsidRDefault="008274E1" w:rsidP="00AF606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8274E1">
        <w:rPr>
          <w:rFonts w:ascii="Times New Roman" w:hAnsi="Times New Roman" w:cs="Times New Roman"/>
          <w:sz w:val="24"/>
          <w:szCs w:val="24"/>
        </w:rPr>
        <w:t>P. Deferimento.</w:t>
      </w:r>
    </w:p>
    <w:p w14:paraId="6C15BAA2" w14:textId="373FA17F" w:rsidR="008274E1" w:rsidRDefault="00AF6062" w:rsidP="00AF606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F235C48" w14:textId="466FB8E6" w:rsidR="00AF6062" w:rsidRPr="008274E1" w:rsidRDefault="00AF6062" w:rsidP="00AF606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F6062" w:rsidRPr="00827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992C" w14:textId="77777777" w:rsidR="008274E1" w:rsidRDefault="008274E1" w:rsidP="008274E1">
      <w:pPr>
        <w:spacing w:after="0" w:line="240" w:lineRule="auto"/>
      </w:pPr>
      <w:r>
        <w:separator/>
      </w:r>
    </w:p>
  </w:endnote>
  <w:endnote w:type="continuationSeparator" w:id="0">
    <w:p w14:paraId="5ADA7542" w14:textId="77777777" w:rsidR="008274E1" w:rsidRDefault="008274E1" w:rsidP="0082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C3AF" w14:textId="77777777" w:rsidR="008274E1" w:rsidRDefault="008274E1" w:rsidP="008274E1">
      <w:pPr>
        <w:spacing w:after="0" w:line="240" w:lineRule="auto"/>
      </w:pPr>
      <w:r>
        <w:separator/>
      </w:r>
    </w:p>
  </w:footnote>
  <w:footnote w:type="continuationSeparator" w:id="0">
    <w:p w14:paraId="15DEED63" w14:textId="77777777" w:rsidR="008274E1" w:rsidRDefault="008274E1" w:rsidP="008274E1">
      <w:pPr>
        <w:spacing w:after="0" w:line="240" w:lineRule="auto"/>
      </w:pPr>
      <w:r>
        <w:continuationSeparator/>
      </w:r>
    </w:p>
  </w:footnote>
  <w:footnote w:id="1">
    <w:p w14:paraId="51541BF1" w14:textId="596821F8" w:rsidR="00AF6062" w:rsidRPr="00323AC9" w:rsidRDefault="00AF6062" w:rsidP="00323AC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23AC9">
        <w:rPr>
          <w:rStyle w:val="Refdenotaderodap"/>
          <w:rFonts w:ascii="Times New Roman" w:hAnsi="Times New Roman" w:cs="Times New Roman"/>
        </w:rPr>
        <w:footnoteRef/>
      </w:r>
      <w:r w:rsidRPr="00323AC9">
        <w:rPr>
          <w:rFonts w:ascii="Times New Roman" w:hAnsi="Times New Roman" w:cs="Times New Roman"/>
        </w:rPr>
        <w:t xml:space="preserve"> </w:t>
      </w:r>
      <w:r w:rsidRPr="00323AC9">
        <w:rPr>
          <w:rFonts w:ascii="Times New Roman" w:hAnsi="Times New Roman" w:cs="Times New Roman"/>
        </w:rPr>
        <w:t>CPC, art. 335. O réu poderá oferecer contestação, por petição, no prazo de 15 (quinze) dias...</w:t>
      </w:r>
    </w:p>
  </w:footnote>
  <w:footnote w:id="2">
    <w:p w14:paraId="4D2F4B72" w14:textId="0544BB31" w:rsidR="00323AC9" w:rsidRPr="00323AC9" w:rsidRDefault="00323AC9" w:rsidP="00323AC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23AC9">
        <w:rPr>
          <w:rStyle w:val="Refdenotaderodap"/>
          <w:rFonts w:ascii="Times New Roman" w:hAnsi="Times New Roman" w:cs="Times New Roman"/>
        </w:rPr>
        <w:footnoteRef/>
      </w:r>
      <w:r w:rsidRPr="00323AC9">
        <w:rPr>
          <w:rFonts w:ascii="Times New Roman" w:hAnsi="Times New Roman" w:cs="Times New Roman"/>
        </w:rPr>
        <w:t xml:space="preserve"> </w:t>
      </w:r>
      <w:r w:rsidRPr="00323AC9">
        <w:rPr>
          <w:rFonts w:ascii="Times New Roman" w:hAnsi="Times New Roman" w:cs="Times New Roman"/>
        </w:rPr>
        <w:t>(</w:t>
      </w:r>
      <w:proofErr w:type="spellStart"/>
      <w:r w:rsidRPr="00323AC9">
        <w:rPr>
          <w:rFonts w:ascii="Times New Roman" w:hAnsi="Times New Roman" w:cs="Times New Roman"/>
        </w:rPr>
        <w:t>AgRg</w:t>
      </w:r>
      <w:proofErr w:type="spellEnd"/>
      <w:r w:rsidRPr="00323AC9">
        <w:rPr>
          <w:rFonts w:ascii="Times New Roman" w:hAnsi="Times New Roman" w:cs="Times New Roman"/>
        </w:rPr>
        <w:t xml:space="preserve"> no </w:t>
      </w:r>
      <w:proofErr w:type="spellStart"/>
      <w:r w:rsidRPr="00323AC9">
        <w:rPr>
          <w:rFonts w:ascii="Times New Roman" w:hAnsi="Times New Roman" w:cs="Times New Roman"/>
        </w:rPr>
        <w:t>REsp</w:t>
      </w:r>
      <w:proofErr w:type="spellEnd"/>
      <w:r w:rsidRPr="00323AC9">
        <w:rPr>
          <w:rFonts w:ascii="Times New Roman" w:hAnsi="Times New Roman" w:cs="Times New Roman"/>
        </w:rPr>
        <w:t xml:space="preserve"> 1066533/RJ, Rel. Ministro</w:t>
      </w:r>
      <w:r w:rsidRPr="00323AC9">
        <w:rPr>
          <w:rFonts w:ascii="Times New Roman" w:hAnsi="Times New Roman" w:cs="Times New Roman"/>
        </w:rPr>
        <w:tab/>
        <w:t xml:space="preserve">HUMBERTO MARTINS, SEGUNDA TURMA, julgado em 28/10/2008, </w:t>
      </w:r>
      <w:proofErr w:type="spellStart"/>
      <w:r w:rsidRPr="00323AC9">
        <w:rPr>
          <w:rFonts w:ascii="Times New Roman" w:hAnsi="Times New Roman" w:cs="Times New Roman"/>
        </w:rPr>
        <w:t>DJe</w:t>
      </w:r>
      <w:proofErr w:type="spellEnd"/>
      <w:r w:rsidRPr="00323AC9">
        <w:rPr>
          <w:rFonts w:ascii="Times New Roman" w:hAnsi="Times New Roman" w:cs="Times New Roman"/>
        </w:rPr>
        <w:t xml:space="preserve"> 07/11/2008)</w:t>
      </w:r>
    </w:p>
  </w:footnote>
  <w:footnote w:id="3">
    <w:p w14:paraId="15E2886D" w14:textId="3C616CF3" w:rsidR="00323AC9" w:rsidRPr="00323AC9" w:rsidRDefault="00323AC9" w:rsidP="00323AC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23AC9">
        <w:rPr>
          <w:rStyle w:val="Refdenotaderodap"/>
          <w:rFonts w:ascii="Times New Roman" w:hAnsi="Times New Roman" w:cs="Times New Roman"/>
        </w:rPr>
        <w:footnoteRef/>
      </w:r>
      <w:r w:rsidRPr="00323AC9">
        <w:rPr>
          <w:rFonts w:ascii="Times New Roman" w:hAnsi="Times New Roman" w:cs="Times New Roman"/>
        </w:rPr>
        <w:t xml:space="preserve"> </w:t>
      </w:r>
      <w:r w:rsidRPr="00323AC9">
        <w:rPr>
          <w:rFonts w:ascii="Times New Roman" w:hAnsi="Times New Roman" w:cs="Times New Roman"/>
        </w:rPr>
        <w:t>(</w:t>
      </w:r>
      <w:proofErr w:type="spellStart"/>
      <w:r w:rsidRPr="00323AC9">
        <w:rPr>
          <w:rFonts w:ascii="Times New Roman" w:hAnsi="Times New Roman" w:cs="Times New Roman"/>
        </w:rPr>
        <w:t>REsp</w:t>
      </w:r>
      <w:proofErr w:type="spellEnd"/>
      <w:r w:rsidRPr="00323AC9">
        <w:rPr>
          <w:rFonts w:ascii="Times New Roman" w:hAnsi="Times New Roman" w:cs="Times New Roman"/>
        </w:rPr>
        <w:t xml:space="preserve"> 303.396/PB, Rel. Ministro</w:t>
      </w:r>
      <w:r w:rsidRPr="00323AC9">
        <w:rPr>
          <w:rFonts w:ascii="Times New Roman" w:hAnsi="Times New Roman" w:cs="Times New Roman"/>
        </w:rPr>
        <w:tab/>
        <w:t>BARROS MONTEIRO, QUARTA TURMA, julgado em 05/11/2002, DJ 24/02/2003 p. 238)</w:t>
      </w:r>
    </w:p>
  </w:footnote>
  <w:footnote w:id="4">
    <w:p w14:paraId="7EBF693B" w14:textId="41CD7754" w:rsidR="00323AC9" w:rsidRPr="00323AC9" w:rsidRDefault="00323AC9" w:rsidP="00323AC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23AC9">
        <w:rPr>
          <w:rStyle w:val="Refdenotaderodap"/>
          <w:rFonts w:ascii="Times New Roman" w:hAnsi="Times New Roman" w:cs="Times New Roman"/>
        </w:rPr>
        <w:footnoteRef/>
      </w:r>
      <w:r w:rsidRPr="00323AC9">
        <w:rPr>
          <w:rFonts w:ascii="Times New Roman" w:hAnsi="Times New Roman" w:cs="Times New Roman"/>
        </w:rPr>
        <w:t xml:space="preserve"> </w:t>
      </w:r>
      <w:r w:rsidRPr="00323AC9">
        <w:rPr>
          <w:rFonts w:ascii="Times New Roman" w:hAnsi="Times New Roman" w:cs="Times New Roman"/>
        </w:rPr>
        <w:t>CC, art. 884: Aquele que, sem justa causa, se enriquecer à custa de outrem, será obrigado a restituir o indevidamente auferido, feita a atualização dos valores monetários.</w:t>
      </w:r>
    </w:p>
  </w:footnote>
  <w:footnote w:id="5">
    <w:p w14:paraId="7F2E3DAE" w14:textId="22445708" w:rsidR="00323AC9" w:rsidRPr="00323AC9" w:rsidRDefault="00323AC9" w:rsidP="00323AC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23AC9">
        <w:rPr>
          <w:rStyle w:val="Refdenotaderodap"/>
          <w:rFonts w:ascii="Times New Roman" w:hAnsi="Times New Roman" w:cs="Times New Roman"/>
        </w:rPr>
        <w:footnoteRef/>
      </w:r>
      <w:r w:rsidRPr="00323AC9">
        <w:rPr>
          <w:rFonts w:ascii="Times New Roman" w:hAnsi="Times New Roman" w:cs="Times New Roman"/>
        </w:rPr>
        <w:t xml:space="preserve"> </w:t>
      </w:r>
      <w:r w:rsidRPr="00323AC9">
        <w:rPr>
          <w:rFonts w:ascii="Times New Roman" w:hAnsi="Times New Roman" w:cs="Times New Roman"/>
        </w:rPr>
        <w:t xml:space="preserve">AGUIAR DIAS, José de. Da Responsabilidade Civil – Vol. II. Rio de Janeiro: Forense, 9ª </w:t>
      </w:r>
      <w:proofErr w:type="spellStart"/>
      <w:r w:rsidRPr="00323AC9">
        <w:rPr>
          <w:rFonts w:ascii="Times New Roman" w:hAnsi="Times New Roman" w:cs="Times New Roman"/>
        </w:rPr>
        <w:t>ed</w:t>
      </w:r>
      <w:proofErr w:type="spellEnd"/>
      <w:r w:rsidRPr="00323AC9">
        <w:rPr>
          <w:rFonts w:ascii="Times New Roman" w:hAnsi="Times New Roman" w:cs="Times New Roman"/>
        </w:rPr>
        <w:t>, 1.994, p. 740, nota 63.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E1"/>
    <w:rsid w:val="00323AC9"/>
    <w:rsid w:val="008274E1"/>
    <w:rsid w:val="00AF6062"/>
    <w:rsid w:val="00C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4E2237"/>
  <w15:chartTrackingRefBased/>
  <w15:docId w15:val="{A7A0A292-16A1-4279-BCF0-CBAA7D04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60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60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6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7BBE-F4DD-402A-9D85-E756302E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5795</Words>
  <Characters>31294</Characters>
  <Application>Microsoft Office Word</Application>
  <DocSecurity>0</DocSecurity>
  <Lines>260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2021-07-22T18:06:00Z</dcterms:created>
  <dcterms:modified xsi:type="dcterms:W3CDTF">2021-07-22T18:41:00Z</dcterms:modified>
</cp:coreProperties>
</file>